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27C" w:rsidRDefault="00D4052C" w:rsidP="00811931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образовательное учреждение </w:t>
      </w:r>
    </w:p>
    <w:p w:rsidR="002C4DBE" w:rsidRPr="00F42882" w:rsidRDefault="00D4052C" w:rsidP="00811931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средняя общеобразовательная школа №46 г. Твери</w:t>
      </w:r>
    </w:p>
    <w:p w:rsidR="00D4052C" w:rsidRDefault="00D4052C" w:rsidP="00D4052C">
      <w:pPr>
        <w:pStyle w:val="1"/>
        <w:jc w:val="center"/>
        <w:rPr>
          <w:rFonts w:ascii="Times New Roman" w:hAnsi="Times New Roman"/>
          <w:color w:val="auto"/>
        </w:rPr>
      </w:pPr>
    </w:p>
    <w:p w:rsidR="00D4052C" w:rsidRPr="006966FC" w:rsidRDefault="00D4052C" w:rsidP="00D4052C">
      <w:pPr>
        <w:pStyle w:val="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Всероссийский конкурс юных исследователей окружающей среды</w:t>
      </w:r>
      <w:hyperlink r:id="rId8" w:history="1"/>
    </w:p>
    <w:p w:rsidR="002C4DBE" w:rsidRPr="00F42882" w:rsidRDefault="002C4DBE" w:rsidP="00811931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C4DBE" w:rsidRDefault="002C4DBE" w:rsidP="00811931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C4DBE" w:rsidRPr="00F42882" w:rsidRDefault="002C4DBE" w:rsidP="00811931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46AB6" w:rsidRDefault="00246AB6" w:rsidP="00811931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46AB6">
        <w:rPr>
          <w:rFonts w:ascii="Times New Roman" w:hAnsi="Times New Roman"/>
          <w:b/>
          <w:sz w:val="28"/>
          <w:szCs w:val="28"/>
        </w:rPr>
        <w:t>Сезонные</w:t>
      </w:r>
      <w:r w:rsidRPr="00246AB6">
        <w:rPr>
          <w:rFonts w:ascii="Times New Roman" w:hAnsi="Times New Roman" w:cs="Times New Roman"/>
          <w:b/>
          <w:sz w:val="28"/>
          <w:szCs w:val="28"/>
        </w:rPr>
        <w:t xml:space="preserve"> изменения в составе населения оседлых видов рукокрылых (</w:t>
      </w:r>
      <w:r w:rsidRPr="00246AB6">
        <w:rPr>
          <w:rFonts w:ascii="Times New Roman" w:hAnsi="Times New Roman" w:cs="Times New Roman"/>
          <w:b/>
          <w:sz w:val="28"/>
          <w:szCs w:val="28"/>
          <w:lang w:val="en-US"/>
        </w:rPr>
        <w:t>Chiroptera</w:t>
      </w:r>
      <w:r w:rsidRPr="00246AB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AB6">
        <w:rPr>
          <w:rFonts w:ascii="Times New Roman" w:hAnsi="Times New Roman" w:cs="Times New Roman"/>
          <w:b/>
          <w:sz w:val="28"/>
          <w:szCs w:val="28"/>
        </w:rPr>
        <w:t xml:space="preserve"> Тверской области в местах массовых зимовок в Старицком районе.</w:t>
      </w:r>
    </w:p>
    <w:p w:rsidR="00246AB6" w:rsidRDefault="00246AB6" w:rsidP="0081193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C4DBE" w:rsidRPr="00F42882" w:rsidRDefault="002C4DBE" w:rsidP="0081193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42882">
        <w:rPr>
          <w:rFonts w:ascii="Times New Roman" w:hAnsi="Times New Roman"/>
          <w:b/>
          <w:sz w:val="28"/>
          <w:szCs w:val="28"/>
        </w:rPr>
        <w:t>Исследовательская работа</w:t>
      </w:r>
    </w:p>
    <w:p w:rsidR="002C4DBE" w:rsidRPr="00F42882" w:rsidRDefault="002C4DBE" w:rsidP="00811931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C4DBE" w:rsidRDefault="002C4DBE" w:rsidP="00811931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11931" w:rsidRDefault="00811931" w:rsidP="00811931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11931" w:rsidRPr="00F42882" w:rsidRDefault="00811931" w:rsidP="00811931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C4DBE" w:rsidRDefault="002C4DBE" w:rsidP="00811931">
      <w:pPr>
        <w:spacing w:after="0"/>
        <w:ind w:left="5387"/>
        <w:jc w:val="both"/>
        <w:rPr>
          <w:rFonts w:ascii="Times New Roman" w:hAnsi="Times New Roman"/>
          <w:b/>
          <w:sz w:val="28"/>
          <w:szCs w:val="28"/>
        </w:rPr>
      </w:pPr>
    </w:p>
    <w:p w:rsidR="00246AB6" w:rsidRDefault="002C4DBE" w:rsidP="00811931">
      <w:pPr>
        <w:spacing w:after="0"/>
        <w:ind w:left="5387"/>
        <w:jc w:val="both"/>
        <w:rPr>
          <w:rFonts w:ascii="Times New Roman" w:hAnsi="Times New Roman"/>
          <w:sz w:val="28"/>
          <w:szCs w:val="28"/>
        </w:rPr>
      </w:pPr>
      <w:r w:rsidRPr="00F42882">
        <w:rPr>
          <w:rFonts w:ascii="Times New Roman" w:hAnsi="Times New Roman"/>
          <w:b/>
          <w:sz w:val="28"/>
          <w:szCs w:val="28"/>
        </w:rPr>
        <w:t>Автор</w:t>
      </w:r>
      <w:r w:rsidRPr="00F42882">
        <w:rPr>
          <w:rFonts w:ascii="Times New Roman" w:hAnsi="Times New Roman"/>
          <w:sz w:val="28"/>
          <w:szCs w:val="28"/>
        </w:rPr>
        <w:t>:</w:t>
      </w:r>
      <w:r w:rsidR="00246AB6">
        <w:rPr>
          <w:rFonts w:ascii="Times New Roman" w:hAnsi="Times New Roman"/>
          <w:sz w:val="28"/>
          <w:szCs w:val="28"/>
        </w:rPr>
        <w:t xml:space="preserve"> Лебедева Полина Ивановна, ученица 11 «А» класса МОУ «СОШ №46», г. Тверь</w:t>
      </w:r>
      <w:r w:rsidRPr="00F42882">
        <w:rPr>
          <w:rFonts w:ascii="Times New Roman" w:hAnsi="Times New Roman"/>
          <w:sz w:val="28"/>
          <w:szCs w:val="28"/>
        </w:rPr>
        <w:t xml:space="preserve"> </w:t>
      </w:r>
    </w:p>
    <w:p w:rsidR="002C4DBE" w:rsidRPr="00F42882" w:rsidRDefault="002C4DBE" w:rsidP="00811931">
      <w:pPr>
        <w:spacing w:after="0"/>
        <w:ind w:left="5387"/>
        <w:jc w:val="both"/>
        <w:rPr>
          <w:rFonts w:ascii="Times New Roman" w:hAnsi="Times New Roman"/>
          <w:sz w:val="28"/>
          <w:szCs w:val="28"/>
        </w:rPr>
      </w:pPr>
      <w:r w:rsidRPr="00F42882">
        <w:rPr>
          <w:rFonts w:ascii="Times New Roman" w:hAnsi="Times New Roman"/>
          <w:b/>
          <w:sz w:val="28"/>
          <w:szCs w:val="28"/>
        </w:rPr>
        <w:t>Руководитель</w:t>
      </w:r>
      <w:r w:rsidRPr="00F42882">
        <w:rPr>
          <w:rFonts w:ascii="Times New Roman" w:hAnsi="Times New Roman"/>
          <w:sz w:val="28"/>
          <w:szCs w:val="28"/>
        </w:rPr>
        <w:t xml:space="preserve">: </w:t>
      </w:r>
      <w:r w:rsidR="00246AB6">
        <w:rPr>
          <w:rFonts w:ascii="Times New Roman" w:hAnsi="Times New Roman"/>
          <w:sz w:val="28"/>
          <w:szCs w:val="28"/>
        </w:rPr>
        <w:t>Христенко Екатерина Андреевна, учитель биологии МОУ «СОШ №46», г. Тверь</w:t>
      </w:r>
      <w:r w:rsidR="00246AB6" w:rsidRPr="00F42882">
        <w:rPr>
          <w:rFonts w:ascii="Times New Roman" w:hAnsi="Times New Roman"/>
          <w:sz w:val="28"/>
          <w:szCs w:val="28"/>
        </w:rPr>
        <w:t xml:space="preserve"> </w:t>
      </w:r>
    </w:p>
    <w:p w:rsidR="002C4DBE" w:rsidRPr="00D42C94" w:rsidRDefault="002C4DBE" w:rsidP="00811931">
      <w:pPr>
        <w:spacing w:after="0"/>
        <w:ind w:left="538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42882">
        <w:rPr>
          <w:rFonts w:ascii="Times New Roman" w:hAnsi="Times New Roman"/>
          <w:b/>
          <w:sz w:val="28"/>
          <w:szCs w:val="28"/>
        </w:rPr>
        <w:t>Научный консультант:</w:t>
      </w:r>
      <w:r w:rsidRPr="00F42882">
        <w:rPr>
          <w:rFonts w:ascii="Times New Roman" w:hAnsi="Times New Roman"/>
          <w:sz w:val="28"/>
          <w:szCs w:val="28"/>
        </w:rPr>
        <w:t xml:space="preserve"> </w:t>
      </w:r>
      <w:r w:rsidR="00246AB6">
        <w:rPr>
          <w:rFonts w:ascii="Times New Roman" w:hAnsi="Times New Roman"/>
          <w:sz w:val="28"/>
          <w:szCs w:val="28"/>
        </w:rPr>
        <w:t>Емельянова Алла Александровна</w:t>
      </w:r>
      <w:r w:rsidRPr="00F42882">
        <w:rPr>
          <w:rFonts w:ascii="Times New Roman" w:hAnsi="Times New Roman"/>
          <w:sz w:val="28"/>
          <w:szCs w:val="28"/>
        </w:rPr>
        <w:t xml:space="preserve"> – к.б.н., доцент кафедры </w:t>
      </w:r>
      <w:r w:rsidR="00246AB6">
        <w:rPr>
          <w:rFonts w:ascii="Times New Roman" w:hAnsi="Times New Roman"/>
          <w:sz w:val="28"/>
          <w:szCs w:val="28"/>
        </w:rPr>
        <w:t>зоологии и физиологии</w:t>
      </w:r>
      <w:r w:rsidRPr="00F42882">
        <w:rPr>
          <w:rFonts w:ascii="Times New Roman" w:hAnsi="Times New Roman"/>
          <w:sz w:val="28"/>
          <w:szCs w:val="28"/>
        </w:rPr>
        <w:t xml:space="preserve"> ФГБОУ ВО</w:t>
      </w:r>
      <w:r w:rsidRPr="00F42882">
        <w:rPr>
          <w:sz w:val="28"/>
          <w:szCs w:val="28"/>
        </w:rPr>
        <w:t xml:space="preserve"> </w:t>
      </w:r>
      <w:r w:rsidRPr="00F42882">
        <w:rPr>
          <w:rFonts w:ascii="Times New Roman" w:hAnsi="Times New Roman"/>
          <w:sz w:val="28"/>
          <w:szCs w:val="28"/>
        </w:rPr>
        <w:t>«</w:t>
      </w:r>
      <w:r w:rsidR="00246AB6">
        <w:rPr>
          <w:rFonts w:ascii="Times New Roman" w:hAnsi="Times New Roman"/>
          <w:sz w:val="28"/>
          <w:szCs w:val="28"/>
        </w:rPr>
        <w:t>Тверской</w:t>
      </w:r>
      <w:r w:rsidRPr="00F42882">
        <w:rPr>
          <w:rFonts w:ascii="Times New Roman" w:hAnsi="Times New Roman"/>
          <w:sz w:val="28"/>
          <w:szCs w:val="28"/>
        </w:rPr>
        <w:t xml:space="preserve"> государственный университет»</w:t>
      </w:r>
    </w:p>
    <w:p w:rsidR="00246AB6" w:rsidRDefault="00246AB6" w:rsidP="0081193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46AB6" w:rsidRDefault="00246AB6" w:rsidP="0081193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11931" w:rsidRDefault="00811931" w:rsidP="0081193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46AB6" w:rsidRDefault="00246AB6" w:rsidP="0081193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11931" w:rsidRDefault="00246AB6" w:rsidP="0081193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Тверь, 2019</w:t>
      </w:r>
      <w:r w:rsidR="0081193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F7BDB" w:rsidRDefault="006F7BDB" w:rsidP="0081193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F7BDB" w:rsidRPr="006F7BDB" w:rsidRDefault="006F7BDB" w:rsidP="00811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BDB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…………..……</w:t>
      </w:r>
      <w:r w:rsidR="00D8427C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.3</w:t>
      </w:r>
    </w:p>
    <w:p w:rsidR="006F7BDB" w:rsidRPr="006F7BDB" w:rsidRDefault="006F7BDB" w:rsidP="00811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BDB">
        <w:rPr>
          <w:rFonts w:ascii="Times New Roman" w:hAnsi="Times New Roman" w:cs="Times New Roman"/>
          <w:sz w:val="28"/>
          <w:szCs w:val="28"/>
        </w:rPr>
        <w:t>Глава 1. Краткое описание исследованных зимних убежищ</w:t>
      </w:r>
      <w:r w:rsidR="00D8427C">
        <w:rPr>
          <w:rFonts w:ascii="Times New Roman" w:hAnsi="Times New Roman" w:cs="Times New Roman"/>
          <w:sz w:val="28"/>
          <w:szCs w:val="28"/>
        </w:rPr>
        <w:t>………..……….5</w:t>
      </w:r>
    </w:p>
    <w:p w:rsidR="006F7BDB" w:rsidRPr="006F7BDB" w:rsidRDefault="006F7BDB" w:rsidP="00811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BDB">
        <w:rPr>
          <w:rFonts w:ascii="Times New Roman" w:hAnsi="Times New Roman" w:cs="Times New Roman"/>
          <w:sz w:val="28"/>
          <w:szCs w:val="28"/>
        </w:rPr>
        <w:t>Глава 2. Материал и методы исследования</w:t>
      </w:r>
      <w:r>
        <w:rPr>
          <w:rFonts w:ascii="Times New Roman" w:hAnsi="Times New Roman" w:cs="Times New Roman"/>
          <w:sz w:val="28"/>
          <w:szCs w:val="28"/>
        </w:rPr>
        <w:t>…………………………..……</w:t>
      </w:r>
      <w:r w:rsidR="00D8427C">
        <w:rPr>
          <w:rFonts w:ascii="Times New Roman" w:hAnsi="Times New Roman" w:cs="Times New Roman"/>
          <w:sz w:val="28"/>
          <w:szCs w:val="28"/>
        </w:rPr>
        <w:t>…..7</w:t>
      </w:r>
    </w:p>
    <w:p w:rsidR="006F7BDB" w:rsidRDefault="006F7BDB" w:rsidP="00811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7BDB">
        <w:rPr>
          <w:rFonts w:ascii="Times New Roman" w:hAnsi="Times New Roman" w:cs="Times New Roman"/>
          <w:sz w:val="28"/>
          <w:szCs w:val="28"/>
        </w:rPr>
        <w:t>Глава 3. Результаты и их обсуждение</w:t>
      </w:r>
      <w:r w:rsidR="00D8427C">
        <w:rPr>
          <w:rFonts w:ascii="Times New Roman" w:hAnsi="Times New Roman" w:cs="Times New Roman"/>
          <w:sz w:val="28"/>
          <w:szCs w:val="28"/>
        </w:rPr>
        <w:t>………………………….………………11</w:t>
      </w:r>
    </w:p>
    <w:p w:rsidR="006F7BDB" w:rsidRDefault="006F7BDB" w:rsidP="00811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3.1. Краткие видовые</w:t>
      </w:r>
      <w:r w:rsidR="00D8427C">
        <w:rPr>
          <w:rFonts w:ascii="Times New Roman" w:hAnsi="Times New Roman" w:cs="Times New Roman"/>
          <w:sz w:val="28"/>
          <w:szCs w:val="28"/>
        </w:rPr>
        <w:t xml:space="preserve"> очерки рукокрылых…………………..………….11</w:t>
      </w:r>
    </w:p>
    <w:p w:rsidR="006F7BDB" w:rsidRDefault="006F7BDB" w:rsidP="00811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3.2. Изучение </w:t>
      </w:r>
      <w:r w:rsidR="00D8427C">
        <w:rPr>
          <w:rFonts w:ascii="Times New Roman" w:hAnsi="Times New Roman" w:cs="Times New Roman"/>
          <w:sz w:val="28"/>
          <w:szCs w:val="28"/>
        </w:rPr>
        <w:t>зимних убежищ………………………………..………….13</w:t>
      </w:r>
    </w:p>
    <w:p w:rsidR="006F7BDB" w:rsidRDefault="006F7BDB" w:rsidP="00811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3.3. Изучение в пе</w:t>
      </w:r>
      <w:r w:rsidR="00D8427C">
        <w:rPr>
          <w:rFonts w:ascii="Times New Roman" w:hAnsi="Times New Roman" w:cs="Times New Roman"/>
          <w:sz w:val="28"/>
          <w:szCs w:val="28"/>
        </w:rPr>
        <w:t>риод сворминга……………………………..………..19</w:t>
      </w:r>
    </w:p>
    <w:p w:rsidR="006F7BDB" w:rsidRDefault="006F7BDB" w:rsidP="0081193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Pr="006F7BDB">
        <w:rPr>
          <w:rFonts w:ascii="Times New Roman" w:hAnsi="Times New Roman" w:cs="Times New Roman"/>
          <w:sz w:val="28"/>
          <w:szCs w:val="28"/>
        </w:rPr>
        <w:t>Сравнение видового состава и встречаемости рукокрылых в период сворнинга и гибернации в штольне Ледяная</w:t>
      </w:r>
      <w:r w:rsidR="00D8427C">
        <w:rPr>
          <w:rFonts w:ascii="Times New Roman" w:hAnsi="Times New Roman" w:cs="Times New Roman"/>
          <w:sz w:val="28"/>
          <w:szCs w:val="28"/>
        </w:rPr>
        <w:t>…………………………………..21</w:t>
      </w:r>
    </w:p>
    <w:p w:rsidR="006F7BDB" w:rsidRDefault="006F7BDB" w:rsidP="00811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</w:t>
      </w:r>
      <w:r w:rsidR="00D8427C">
        <w:rPr>
          <w:rFonts w:ascii="Times New Roman" w:hAnsi="Times New Roman" w:cs="Times New Roman"/>
          <w:sz w:val="28"/>
          <w:szCs w:val="28"/>
        </w:rPr>
        <w:t>ие……………………………………………………………...………..23</w:t>
      </w:r>
    </w:p>
    <w:p w:rsidR="006F7BDB" w:rsidRDefault="006F7BDB" w:rsidP="00811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</w:t>
      </w:r>
      <w:r w:rsidR="00D8427C">
        <w:rPr>
          <w:rFonts w:ascii="Times New Roman" w:hAnsi="Times New Roman" w:cs="Times New Roman"/>
          <w:sz w:val="28"/>
          <w:szCs w:val="28"/>
        </w:rPr>
        <w:t>ературы………………………………………………….…..………24</w:t>
      </w:r>
    </w:p>
    <w:p w:rsidR="00D8427C" w:rsidRPr="006F7BDB" w:rsidRDefault="00D8427C" w:rsidP="00811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Приложения…………………………………………………………….………..26</w:t>
      </w:r>
    </w:p>
    <w:p w:rsidR="006F7BDB" w:rsidRPr="006F7BDB" w:rsidRDefault="006F7BDB" w:rsidP="00811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7BDB" w:rsidRPr="006F7BDB" w:rsidRDefault="006F7BDB" w:rsidP="00811931">
      <w:pPr>
        <w:pStyle w:val="aa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7BDB" w:rsidRDefault="006F7BDB" w:rsidP="0081193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D6A40" w:rsidRDefault="004D6A40" w:rsidP="0081193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46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8427C" w:rsidRPr="006D546F" w:rsidRDefault="00D8427C" w:rsidP="0081193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A40" w:rsidRDefault="004D6A40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D52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оседлые виды рукокрылых (</w:t>
      </w:r>
      <w:r>
        <w:rPr>
          <w:rFonts w:ascii="Times New Roman" w:hAnsi="Times New Roman" w:cs="Times New Roman"/>
          <w:sz w:val="28"/>
          <w:szCs w:val="28"/>
          <w:lang w:val="en-US"/>
        </w:rPr>
        <w:t>Chiroptera</w:t>
      </w:r>
      <w:r w:rsidRPr="003B3D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Тверской области.</w:t>
      </w:r>
    </w:p>
    <w:p w:rsidR="004D6A40" w:rsidRPr="003B3D52" w:rsidRDefault="004D6A40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D52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 сезонные изменения в составе населения оседлых видов рукокрылых</w:t>
      </w:r>
      <w:r w:rsidR="00D8427C">
        <w:rPr>
          <w:rFonts w:ascii="Times New Roman" w:hAnsi="Times New Roman" w:cs="Times New Roman"/>
          <w:sz w:val="28"/>
          <w:szCs w:val="28"/>
        </w:rPr>
        <w:t xml:space="preserve"> в Старицком районе</w:t>
      </w:r>
      <w:r>
        <w:rPr>
          <w:rFonts w:ascii="Times New Roman" w:hAnsi="Times New Roman" w:cs="Times New Roman"/>
          <w:sz w:val="28"/>
          <w:szCs w:val="28"/>
        </w:rPr>
        <w:t xml:space="preserve"> Тверской области.</w:t>
      </w:r>
    </w:p>
    <w:p w:rsidR="004D6A40" w:rsidRDefault="004D6A40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Огромная роль летучих мышей в поддержании устойчивости биогеоценозов была описана рядом учёных (Ботвинкин, 1990; </w:t>
      </w:r>
      <w:r w:rsidRPr="003B3D52">
        <w:rPr>
          <w:rFonts w:ascii="Times New Roman" w:hAnsi="Times New Roman" w:cs="Times New Roman"/>
          <w:sz w:val="28"/>
          <w:szCs w:val="28"/>
        </w:rPr>
        <w:t>Puechmaille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3D52">
        <w:rPr>
          <w:rFonts w:ascii="Times New Roman" w:hAnsi="Times New Roman" w:cs="Times New Roman"/>
          <w:sz w:val="28"/>
          <w:szCs w:val="28"/>
        </w:rPr>
        <w:t>et al., 2011</w:t>
      </w:r>
      <w:r>
        <w:rPr>
          <w:rFonts w:ascii="Times New Roman" w:hAnsi="Times New Roman" w:cs="Times New Roman"/>
          <w:sz w:val="28"/>
          <w:szCs w:val="28"/>
        </w:rPr>
        <w:t xml:space="preserve">). Они являются естественными истребителями насекомых- вредителей сельского хозяйства, а так как объекты их питания достаточно чутко реагируют на малейшие изменения условий окружающей среды, влияя, в свою очередь, на численность и распространение видов- потребителей (летучих мышей), то последние являются также и удачным биоиндикатором состояния экосистем региона (Jones et al., </w:t>
      </w:r>
      <w:r w:rsidRPr="003B3D52">
        <w:rPr>
          <w:rFonts w:ascii="Times New Roman" w:hAnsi="Times New Roman" w:cs="Times New Roman"/>
          <w:sz w:val="28"/>
          <w:szCs w:val="28"/>
        </w:rPr>
        <w:t>2013)</w:t>
      </w:r>
      <w:r>
        <w:rPr>
          <w:rFonts w:ascii="Times New Roman" w:hAnsi="Times New Roman" w:cs="Times New Roman"/>
          <w:sz w:val="28"/>
          <w:szCs w:val="28"/>
        </w:rPr>
        <w:t xml:space="preserve">. С другой стороны, рукокрылые – носители возбудителей некоторых, крайне опасных для человека, заболеваний, таких, как бешенство, поэтому изучение данной группы может быть полезно для предотвращения эпидемий и эпизоотий на территории нашего государства. </w:t>
      </w:r>
    </w:p>
    <w:p w:rsidR="004D6A40" w:rsidRDefault="004D6A40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летучие мыши, являясь самой большой, после грызунов, группой млекопитающих, были и остаются наименее изученными. Последние три-четыре десятилетия интерес к ним повышается, однако, скрытный образ жизни объекта исследования и недостаточная проработанность методик изучения выявляет ряд «слепых пятен» в экологии и биологии рукокрылых. Например, остаются не изученными особенности распространения, численность, иногда даже видовое разнообразие отдельных регионов. </w:t>
      </w:r>
    </w:p>
    <w:p w:rsidR="004D6A40" w:rsidRDefault="004D6A40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рукокрылых в Тверской области целенаправленно не проводилось до середины </w:t>
      </w:r>
      <w:r w:rsidR="006D2EF7">
        <w:rPr>
          <w:rFonts w:ascii="Times New Roman" w:hAnsi="Times New Roman" w:cs="Times New Roman"/>
          <w:sz w:val="28"/>
          <w:szCs w:val="28"/>
        </w:rPr>
        <w:t>1990-х годов</w:t>
      </w:r>
      <w:r>
        <w:rPr>
          <w:rFonts w:ascii="Times New Roman" w:hAnsi="Times New Roman" w:cs="Times New Roman"/>
          <w:sz w:val="28"/>
          <w:szCs w:val="28"/>
        </w:rPr>
        <w:t>, а в период с 1990 по 2010 г</w:t>
      </w:r>
      <w:r w:rsidR="006D2EF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 было опубликовано лишь несколько работ, посвященных некоторым аспектам экологии оседлых видов</w:t>
      </w:r>
      <w:r w:rsidR="006D2EF7">
        <w:rPr>
          <w:rFonts w:ascii="Times New Roman" w:hAnsi="Times New Roman" w:cs="Times New Roman"/>
          <w:sz w:val="28"/>
          <w:szCs w:val="28"/>
        </w:rPr>
        <w:t xml:space="preserve"> (Глушкова и др., 2006)</w:t>
      </w:r>
      <w:r>
        <w:rPr>
          <w:rFonts w:ascii="Times New Roman" w:hAnsi="Times New Roman" w:cs="Times New Roman"/>
          <w:sz w:val="28"/>
          <w:szCs w:val="28"/>
        </w:rPr>
        <w:t>. С 2010 г. провод</w:t>
      </w:r>
      <w:r w:rsidR="006D2EF7">
        <w:rPr>
          <w:rFonts w:ascii="Times New Roman" w:hAnsi="Times New Roman" w:cs="Times New Roman"/>
          <w:sz w:val="28"/>
          <w:szCs w:val="28"/>
        </w:rPr>
        <w:t>ятся</w:t>
      </w:r>
      <w:r>
        <w:rPr>
          <w:rFonts w:ascii="Times New Roman" w:hAnsi="Times New Roman" w:cs="Times New Roman"/>
          <w:sz w:val="28"/>
          <w:szCs w:val="28"/>
        </w:rPr>
        <w:t xml:space="preserve"> мониторинговые исследования в различных районах области, </w:t>
      </w:r>
      <w:r w:rsidR="006D2EF7">
        <w:rPr>
          <w:rFonts w:ascii="Times New Roman" w:hAnsi="Times New Roman" w:cs="Times New Roman"/>
          <w:sz w:val="28"/>
          <w:szCs w:val="28"/>
        </w:rPr>
        <w:t>по результатам которых выпущено ряд статей, установлены</w:t>
      </w:r>
      <w:r>
        <w:rPr>
          <w:rFonts w:ascii="Times New Roman" w:hAnsi="Times New Roman" w:cs="Times New Roman"/>
          <w:sz w:val="28"/>
          <w:szCs w:val="28"/>
        </w:rPr>
        <w:t xml:space="preserve"> статусы видов и предложены к внесению в Красную книгу Тверской области </w:t>
      </w:r>
      <w:r w:rsidR="006D2EF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видов летучих мышей (Емельянова и др., 2014, 2016). </w:t>
      </w:r>
    </w:p>
    <w:p w:rsidR="004D6A40" w:rsidRDefault="004D6A40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Сезонные изменения в составе населения оседлых видов рукокрылых</w:t>
      </w:r>
      <w:r w:rsidR="006D2EF7">
        <w:rPr>
          <w:rFonts w:ascii="Times New Roman" w:hAnsi="Times New Roman" w:cs="Times New Roman"/>
          <w:sz w:val="28"/>
          <w:szCs w:val="28"/>
        </w:rPr>
        <w:t xml:space="preserve"> Тверской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до момента начала данного исследования, изучались только в период </w:t>
      </w:r>
      <w:r w:rsidR="006D2EF7">
        <w:rPr>
          <w:rFonts w:ascii="Times New Roman" w:hAnsi="Times New Roman" w:cs="Times New Roman"/>
          <w:sz w:val="28"/>
          <w:szCs w:val="28"/>
        </w:rPr>
        <w:t>спячки</w:t>
      </w:r>
      <w:r w:rsidR="006A0B00">
        <w:rPr>
          <w:rFonts w:ascii="Times New Roman" w:hAnsi="Times New Roman" w:cs="Times New Roman"/>
          <w:sz w:val="28"/>
          <w:szCs w:val="28"/>
        </w:rPr>
        <w:t xml:space="preserve"> (Емельянова и др., </w:t>
      </w:r>
      <w:r>
        <w:rPr>
          <w:rFonts w:ascii="Times New Roman" w:hAnsi="Times New Roman" w:cs="Times New Roman"/>
          <w:sz w:val="28"/>
          <w:szCs w:val="28"/>
        </w:rPr>
        <w:t>2019; Христенко и др., 2019). Интерес к изучению сезонности у летучих мышей обусловлен особенностями их биологии и экологии. Так, для рукокрылых характерно возвращение в одни и те же места зимовок из года в год, что в связи с регулярностью спаривания перед, во время и после гибернации может привести к инбридингу, негативно отражающемуся на генетических характеристиках популяций. Избе</w:t>
      </w:r>
      <w:r w:rsidR="006D2EF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ать перехода некоторых генов в гомозиготное состояния</w:t>
      </w:r>
      <w:r w:rsidR="00A64855">
        <w:rPr>
          <w:rFonts w:ascii="Times New Roman" w:hAnsi="Times New Roman" w:cs="Times New Roman"/>
          <w:sz w:val="28"/>
          <w:szCs w:val="28"/>
        </w:rPr>
        <w:t xml:space="preserve"> рукокрылым</w:t>
      </w:r>
      <w:r w:rsidR="006D2EF7">
        <w:rPr>
          <w:rFonts w:ascii="Times New Roman" w:hAnsi="Times New Roman" w:cs="Times New Roman"/>
          <w:sz w:val="28"/>
          <w:szCs w:val="28"/>
        </w:rPr>
        <w:t>, скорее всего,</w:t>
      </w:r>
      <w:r>
        <w:rPr>
          <w:rFonts w:ascii="Times New Roman" w:hAnsi="Times New Roman" w:cs="Times New Roman"/>
          <w:sz w:val="28"/>
          <w:szCs w:val="28"/>
        </w:rPr>
        <w:t xml:space="preserve"> уда</w:t>
      </w:r>
      <w:r w:rsidR="006D2EF7">
        <w:rPr>
          <w:rFonts w:ascii="Times New Roman" w:hAnsi="Times New Roman" w:cs="Times New Roman"/>
          <w:sz w:val="28"/>
          <w:szCs w:val="28"/>
        </w:rPr>
        <w:t>ётся</w:t>
      </w:r>
      <w:r>
        <w:rPr>
          <w:rFonts w:ascii="Times New Roman" w:hAnsi="Times New Roman" w:cs="Times New Roman"/>
          <w:sz w:val="28"/>
          <w:szCs w:val="28"/>
        </w:rPr>
        <w:t xml:space="preserve"> благодаря эволюционно развитому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инстинкту спариваться </w:t>
      </w:r>
      <w:r w:rsidR="005076DF">
        <w:rPr>
          <w:rFonts w:ascii="Times New Roman" w:hAnsi="Times New Roman" w:cs="Times New Roman"/>
          <w:sz w:val="28"/>
          <w:szCs w:val="28"/>
        </w:rPr>
        <w:t xml:space="preserve">в период </w:t>
      </w:r>
      <w:r>
        <w:rPr>
          <w:rFonts w:ascii="Times New Roman" w:hAnsi="Times New Roman" w:cs="Times New Roman"/>
          <w:sz w:val="28"/>
          <w:szCs w:val="28"/>
        </w:rPr>
        <w:t xml:space="preserve">сворминга – роения у возможных мест зимовок </w:t>
      </w:r>
      <w:r w:rsidRPr="00DC4B4E">
        <w:rPr>
          <w:rFonts w:ascii="Times New Roman" w:hAnsi="Times New Roman" w:cs="Times New Roman"/>
          <w:sz w:val="28"/>
          <w:szCs w:val="28"/>
        </w:rPr>
        <w:t>(Kazakov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 xml:space="preserve"> al., 2018). </w:t>
      </w:r>
    </w:p>
    <w:p w:rsidR="004D6A40" w:rsidRDefault="004D6A40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Лишь некоторые из роящихся рукокрылых остаются в данном убежище на зимний период, следовательно, возникает необходимость узнать – является ли зимовочный и роящийся состав населения летучих мышей сходным. В связи с актуальностью исследования, перед началом работы была поставлена </w:t>
      </w:r>
      <w:r w:rsidRPr="00F70F63"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 xml:space="preserve">: состав населения рукокрылых во время зимовок и в период </w:t>
      </w:r>
      <w:r w:rsidR="005076DF">
        <w:rPr>
          <w:rFonts w:ascii="Times New Roman" w:hAnsi="Times New Roman" w:cs="Times New Roman"/>
          <w:sz w:val="28"/>
          <w:szCs w:val="28"/>
        </w:rPr>
        <w:t>роения</w:t>
      </w:r>
      <w:r>
        <w:rPr>
          <w:rFonts w:ascii="Times New Roman" w:hAnsi="Times New Roman" w:cs="Times New Roman"/>
          <w:sz w:val="28"/>
          <w:szCs w:val="28"/>
        </w:rPr>
        <w:t xml:space="preserve"> будет отличаться.</w:t>
      </w:r>
    </w:p>
    <w:p w:rsidR="004D6A40" w:rsidRDefault="004D6A40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5076DF">
        <w:rPr>
          <w:rFonts w:ascii="Times New Roman" w:hAnsi="Times New Roman" w:cs="Times New Roman"/>
          <w:sz w:val="28"/>
          <w:szCs w:val="28"/>
        </w:rPr>
        <w:t>проверки</w:t>
      </w:r>
      <w:r>
        <w:rPr>
          <w:rFonts w:ascii="Times New Roman" w:hAnsi="Times New Roman" w:cs="Times New Roman"/>
          <w:sz w:val="28"/>
          <w:szCs w:val="28"/>
        </w:rPr>
        <w:t xml:space="preserve"> данной гипотезы была поставлена </w:t>
      </w:r>
      <w:r w:rsidRPr="0091629F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изучить сезонные изменения в составе населения оседлых видов рукокрылых Тверской области в местах массовых зимовок в Старицком районе.</w:t>
      </w:r>
    </w:p>
    <w:p w:rsidR="004D6A40" w:rsidRDefault="005076DF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6DF">
        <w:rPr>
          <w:rFonts w:ascii="Times New Roman" w:hAnsi="Times New Roman" w:cs="Times New Roman"/>
          <w:sz w:val="28"/>
          <w:szCs w:val="28"/>
        </w:rPr>
        <w:t xml:space="preserve">Для достижения цели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5076DF">
        <w:rPr>
          <w:rFonts w:ascii="Times New Roman" w:hAnsi="Times New Roman" w:cs="Times New Roman"/>
          <w:sz w:val="28"/>
          <w:szCs w:val="28"/>
        </w:rPr>
        <w:t>поставлены следующие</w:t>
      </w:r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4D6A40" w:rsidRPr="0091629F">
        <w:rPr>
          <w:rFonts w:ascii="Times New Roman" w:hAnsi="Times New Roman" w:cs="Times New Roman"/>
          <w:b/>
          <w:sz w:val="28"/>
          <w:szCs w:val="28"/>
        </w:rPr>
        <w:t>адачи</w:t>
      </w:r>
      <w:r w:rsidR="004D6A40">
        <w:rPr>
          <w:rFonts w:ascii="Times New Roman" w:hAnsi="Times New Roman" w:cs="Times New Roman"/>
          <w:sz w:val="28"/>
          <w:szCs w:val="28"/>
        </w:rPr>
        <w:t>:</w:t>
      </w:r>
    </w:p>
    <w:p w:rsidR="004D6A40" w:rsidRDefault="004D6A40" w:rsidP="00811931">
      <w:pPr>
        <w:pStyle w:val="aa"/>
        <w:numPr>
          <w:ilvl w:val="0"/>
          <w:numId w:val="6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Оценить видовой состав оседлых видов летучих мышей в различные сезоны года в местах массовых зимовочных скоплений.</w:t>
      </w:r>
    </w:p>
    <w:p w:rsidR="004D6A40" w:rsidRDefault="004D6A40" w:rsidP="00811931">
      <w:pPr>
        <w:pStyle w:val="aa"/>
        <w:numPr>
          <w:ilvl w:val="0"/>
          <w:numId w:val="6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Выявить особенности сворминга рукокрылых </w:t>
      </w:r>
      <w:r w:rsidR="005076DF">
        <w:rPr>
          <w:rFonts w:ascii="Times New Roman" w:hAnsi="Times New Roman" w:cs="Times New Roman"/>
          <w:sz w:val="28"/>
          <w:szCs w:val="28"/>
        </w:rPr>
        <w:t xml:space="preserve">около одного </w:t>
      </w:r>
      <w:r w:rsidR="00084AC5">
        <w:rPr>
          <w:rFonts w:ascii="Times New Roman" w:hAnsi="Times New Roman" w:cs="Times New Roman"/>
          <w:sz w:val="28"/>
          <w:szCs w:val="28"/>
        </w:rPr>
        <w:t xml:space="preserve">из </w:t>
      </w:r>
      <w:r w:rsidR="005076DF">
        <w:rPr>
          <w:rFonts w:ascii="Times New Roman" w:hAnsi="Times New Roman" w:cs="Times New Roman"/>
          <w:sz w:val="28"/>
          <w:szCs w:val="28"/>
        </w:rPr>
        <w:t>осмотренных подземелий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6A40" w:rsidRPr="00E72A7A" w:rsidRDefault="005076DF" w:rsidP="00811931">
      <w:pPr>
        <w:pStyle w:val="aa"/>
        <w:numPr>
          <w:ilvl w:val="0"/>
          <w:numId w:val="6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72A7A">
        <w:rPr>
          <w:rFonts w:ascii="Times New Roman" w:hAnsi="Times New Roman" w:cs="Times New Roman"/>
          <w:sz w:val="28"/>
          <w:szCs w:val="28"/>
        </w:rPr>
        <w:t>Сравнить</w:t>
      </w:r>
      <w:r w:rsidR="00E72A7A" w:rsidRPr="00E72A7A">
        <w:rPr>
          <w:rFonts w:ascii="Times New Roman" w:hAnsi="Times New Roman" w:cs="Times New Roman"/>
          <w:sz w:val="28"/>
          <w:szCs w:val="28"/>
        </w:rPr>
        <w:t xml:space="preserve"> видовой состав и численность рукокрылых в период сворминга и гибернации в штольне Ледяная</w:t>
      </w:r>
      <w:r w:rsidRPr="00E72A7A">
        <w:rPr>
          <w:rFonts w:ascii="Times New Roman" w:hAnsi="Times New Roman" w:cs="Times New Roman"/>
          <w:sz w:val="28"/>
          <w:szCs w:val="28"/>
        </w:rPr>
        <w:t>.</w:t>
      </w:r>
    </w:p>
    <w:p w:rsidR="004D6A40" w:rsidRDefault="004D6A40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были использованы различные </w:t>
      </w:r>
      <w:r w:rsidRPr="00DB15DC">
        <w:rPr>
          <w:rFonts w:ascii="Times New Roman" w:hAnsi="Times New Roman" w:cs="Times New Roman"/>
          <w:b/>
          <w:sz w:val="28"/>
          <w:szCs w:val="28"/>
        </w:rPr>
        <w:t>методы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исследования: </w:t>
      </w:r>
    </w:p>
    <w:p w:rsidR="004D6A40" w:rsidRDefault="004D6A40" w:rsidP="00811931">
      <w:pPr>
        <w:pStyle w:val="aa"/>
        <w:numPr>
          <w:ilvl w:val="0"/>
          <w:numId w:val="7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изучения проведен анализ существующей литературы по теме исследования, включающий печатные и интернет – источники на английском и русском языках;</w:t>
      </w:r>
    </w:p>
    <w:p w:rsidR="004D6A40" w:rsidRDefault="004D6A40" w:rsidP="00811931">
      <w:pPr>
        <w:pStyle w:val="aa"/>
        <w:numPr>
          <w:ilvl w:val="0"/>
          <w:numId w:val="7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установления сезонности видового состава оседлых видов рукокрылых были проведены выезды в некоторые подземные убежища в весенний, летний и </w:t>
      </w:r>
      <w:r w:rsidR="00084AC5">
        <w:rPr>
          <w:rFonts w:ascii="Times New Roman" w:hAnsi="Times New Roman" w:cs="Times New Roman"/>
          <w:sz w:val="28"/>
          <w:szCs w:val="28"/>
        </w:rPr>
        <w:t>осенне-зимний</w:t>
      </w:r>
      <w:r>
        <w:rPr>
          <w:rFonts w:ascii="Times New Roman" w:hAnsi="Times New Roman" w:cs="Times New Roman"/>
          <w:sz w:val="28"/>
          <w:szCs w:val="28"/>
        </w:rPr>
        <w:t xml:space="preserve"> периоды, применены методы наблюдения и описания, а также совершены взятия промеров тела некоторых зверьков;</w:t>
      </w:r>
    </w:p>
    <w:p w:rsidR="004D6A40" w:rsidRDefault="004D6A40" w:rsidP="00811931">
      <w:pPr>
        <w:pStyle w:val="aa"/>
        <w:numPr>
          <w:ilvl w:val="0"/>
          <w:numId w:val="7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динамику и особенности сворминга изучали путём отлова роящихся зверьков около пещеры Ледяная</w:t>
      </w:r>
      <w:r w:rsidR="005076DF">
        <w:rPr>
          <w:rFonts w:ascii="Times New Roman" w:hAnsi="Times New Roman" w:cs="Times New Roman"/>
          <w:sz w:val="28"/>
          <w:szCs w:val="28"/>
        </w:rPr>
        <w:t xml:space="preserve"> и методом акустического мониторинга;</w:t>
      </w:r>
    </w:p>
    <w:p w:rsidR="004D6A40" w:rsidRDefault="004D6A40" w:rsidP="00811931">
      <w:pPr>
        <w:pStyle w:val="aa"/>
        <w:numPr>
          <w:ilvl w:val="0"/>
          <w:numId w:val="7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обобщении полученных данных был применён сравнительный метод. </w:t>
      </w:r>
    </w:p>
    <w:p w:rsidR="004D6A40" w:rsidRDefault="004D6A40" w:rsidP="00811931">
      <w:pPr>
        <w:pStyle w:val="aa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проходила в два этапа: теоретический и практический. Теоретический этап включал в себя анализ литературы, постановку цели и задач, выдвижение рабочей гипотезы и определение методов исследования. На практическом этапе совершались рабочие выезды к месту исследования, на основании полученных данных производилось обобщение в виде графиков и таблиц, их сравнение и подведение итогов работы в форме выводов.</w:t>
      </w:r>
    </w:p>
    <w:p w:rsidR="004D6A40" w:rsidRDefault="004D6A40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исследования могут быть представлены на научно-практических конференциях, внеклассных мероприятиях по экологии </w:t>
      </w:r>
      <w:r w:rsidR="005076DF">
        <w:rPr>
          <w:rFonts w:ascii="Times New Roman" w:hAnsi="Times New Roman" w:cs="Times New Roman"/>
          <w:sz w:val="28"/>
          <w:szCs w:val="28"/>
        </w:rPr>
        <w:t xml:space="preserve">и биологии </w:t>
      </w:r>
      <w:r>
        <w:rPr>
          <w:rFonts w:ascii="Times New Roman" w:hAnsi="Times New Roman" w:cs="Times New Roman"/>
          <w:sz w:val="28"/>
          <w:szCs w:val="28"/>
        </w:rPr>
        <w:t xml:space="preserve">в школе. </w:t>
      </w:r>
      <w:r w:rsidR="008119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Дальнейшие планы исследования – в августе 2020 года планируется изучение сворминга около других подземных убежищ Старицкого района с целью установления сходств или различий в активности роения рукокрылых в местах гибернации с выявленным меньшим видовым разнообразием и численностью летучих мышей в зимнее время года.</w:t>
      </w:r>
      <w:r>
        <w:rPr>
          <w:rFonts w:ascii="Times New Roman" w:hAnsi="Times New Roman" w:cs="Times New Roman"/>
          <w:b/>
          <w:caps/>
          <w:sz w:val="28"/>
          <w:szCs w:val="28"/>
        </w:rPr>
        <w:br w:type="page"/>
      </w:r>
    </w:p>
    <w:p w:rsidR="00576B4E" w:rsidRPr="00F87CA6" w:rsidRDefault="00576B4E" w:rsidP="00811931">
      <w:pPr>
        <w:spacing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87CA6">
        <w:rPr>
          <w:rFonts w:ascii="Times New Roman" w:hAnsi="Times New Roman" w:cs="Times New Roman"/>
          <w:b/>
          <w:caps/>
          <w:sz w:val="28"/>
          <w:szCs w:val="28"/>
        </w:rPr>
        <w:lastRenderedPageBreak/>
        <w:t>Глава 1. Краткое описан</w:t>
      </w:r>
      <w:r>
        <w:rPr>
          <w:rFonts w:ascii="Times New Roman" w:hAnsi="Times New Roman" w:cs="Times New Roman"/>
          <w:b/>
          <w:caps/>
          <w:sz w:val="28"/>
          <w:szCs w:val="28"/>
        </w:rPr>
        <w:t>ие исследованных зимних убежищ</w:t>
      </w:r>
    </w:p>
    <w:p w:rsidR="00576B4E" w:rsidRDefault="00576B4E" w:rsidP="0081193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7CA6">
        <w:rPr>
          <w:rFonts w:ascii="Times New Roman" w:hAnsi="Times New Roman" w:cs="Times New Roman"/>
          <w:sz w:val="28"/>
          <w:szCs w:val="28"/>
        </w:rPr>
        <w:t>Рассмотренные места зимовок располагаются в долине р. Волга и ее притока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F87CA6">
        <w:rPr>
          <w:rFonts w:ascii="Times New Roman" w:hAnsi="Times New Roman" w:cs="Times New Roman"/>
          <w:sz w:val="28"/>
          <w:szCs w:val="28"/>
        </w:rPr>
        <w:t xml:space="preserve"> руч</w:t>
      </w:r>
      <w:r>
        <w:rPr>
          <w:rFonts w:ascii="Times New Roman" w:hAnsi="Times New Roman" w:cs="Times New Roman"/>
          <w:sz w:val="28"/>
          <w:szCs w:val="28"/>
        </w:rPr>
        <w:t>ья</w:t>
      </w:r>
      <w:r w:rsidRPr="00F87CA6">
        <w:rPr>
          <w:rFonts w:ascii="Times New Roman" w:hAnsi="Times New Roman" w:cs="Times New Roman"/>
          <w:sz w:val="28"/>
          <w:szCs w:val="28"/>
        </w:rPr>
        <w:t xml:space="preserve"> Огороховица</w:t>
      </w:r>
      <w:r w:rsidR="00084AC5">
        <w:rPr>
          <w:rFonts w:ascii="Times New Roman" w:hAnsi="Times New Roman" w:cs="Times New Roman"/>
          <w:sz w:val="28"/>
          <w:szCs w:val="28"/>
        </w:rPr>
        <w:t xml:space="preserve"> в Старицком районе Тверской области</w:t>
      </w:r>
      <w:r w:rsidRPr="00F87CA6">
        <w:rPr>
          <w:rFonts w:ascii="Times New Roman" w:hAnsi="Times New Roman" w:cs="Times New Roman"/>
          <w:sz w:val="28"/>
          <w:szCs w:val="28"/>
        </w:rPr>
        <w:t>.</w:t>
      </w:r>
      <w:r w:rsidR="00084AC5"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 xml:space="preserve"> Превышение берегов над уровнем реки достигает 20-30 м</w:t>
      </w:r>
      <w:r>
        <w:rPr>
          <w:rFonts w:ascii="Times New Roman" w:hAnsi="Times New Roman" w:cs="Times New Roman"/>
          <w:sz w:val="28"/>
          <w:szCs w:val="28"/>
        </w:rPr>
        <w:t xml:space="preserve"> (рис. 1)</w:t>
      </w:r>
      <w:r w:rsidRPr="00F87CA6">
        <w:rPr>
          <w:rFonts w:ascii="Times New Roman" w:hAnsi="Times New Roman" w:cs="Times New Roman"/>
          <w:sz w:val="28"/>
          <w:szCs w:val="28"/>
        </w:rPr>
        <w:t>.</w:t>
      </w:r>
    </w:p>
    <w:p w:rsidR="00576B4E" w:rsidRDefault="00576B4E" w:rsidP="00811931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7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8672" cy="3995045"/>
            <wp:effectExtent l="19050" t="0" r="828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UALllgng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962" cy="40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4E" w:rsidRDefault="00576B4E" w:rsidP="00811931">
      <w:pPr>
        <w:spacing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DC4B4E">
        <w:rPr>
          <w:rFonts w:ascii="Times New Roman" w:hAnsi="Times New Roman" w:cs="Times New Roman"/>
          <w:sz w:val="24"/>
          <w:szCs w:val="28"/>
        </w:rPr>
        <w:t xml:space="preserve">Рис.1. Карта места исследования (осмотрены штольни 3,6,8). Карта составлена Кулагиным Андреем. </w:t>
      </w:r>
      <w:r w:rsidR="00811931">
        <w:rPr>
          <w:rFonts w:ascii="Times New Roman" w:hAnsi="Times New Roman" w:cs="Times New Roman"/>
          <w:sz w:val="24"/>
          <w:szCs w:val="28"/>
        </w:rPr>
        <w:t xml:space="preserve">Масштаб </w:t>
      </w:r>
      <w:r w:rsidR="00C67109">
        <w:rPr>
          <w:rFonts w:ascii="Times New Roman" w:hAnsi="Times New Roman" w:cs="Times New Roman"/>
          <w:sz w:val="24"/>
          <w:szCs w:val="28"/>
        </w:rPr>
        <w:t>1:500 м.</w:t>
      </w:r>
    </w:p>
    <w:p w:rsidR="00E869EB" w:rsidRPr="00E869EB" w:rsidRDefault="00E869EB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представленных на рисунке 1 пещер нами были исследованы 6: Сельцо, Кассы, Парабеллум, Копейка, НТ-2 и Ледяная.</w:t>
      </w:r>
    </w:p>
    <w:p w:rsidR="00C67109" w:rsidRDefault="00576B4E" w:rsidP="00C671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CA6">
        <w:rPr>
          <w:rFonts w:ascii="Times New Roman" w:hAnsi="Times New Roman" w:cs="Times New Roman"/>
          <w:b/>
          <w:sz w:val="28"/>
          <w:szCs w:val="28"/>
        </w:rPr>
        <w:t>Каменоломня «Ледяная» (Нижнетолпинская-2)</w:t>
      </w:r>
      <w:r w:rsidRPr="00F87CA6">
        <w:rPr>
          <w:rFonts w:ascii="Times New Roman" w:hAnsi="Times New Roman" w:cs="Times New Roman"/>
          <w:sz w:val="28"/>
          <w:szCs w:val="28"/>
        </w:rPr>
        <w:t xml:space="preserve"> находится на левом,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>обрывистом берегу небольшого ручья Огороховица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4052C">
        <w:rPr>
          <w:rFonts w:ascii="Times New Roman" w:hAnsi="Times New Roman" w:cs="Times New Roman"/>
          <w:sz w:val="28"/>
          <w:szCs w:val="28"/>
        </w:rPr>
        <w:t xml:space="preserve">приложение 1,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D4052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87CA6">
        <w:rPr>
          <w:rFonts w:ascii="Times New Roman" w:hAnsi="Times New Roman" w:cs="Times New Roman"/>
          <w:sz w:val="28"/>
          <w:szCs w:val="28"/>
        </w:rPr>
        <w:t>. Выработки имеют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>четыре входа, три из которых расположены в параллельных откаточных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>траншеях, а один в тальвеге небольшого овражка, спускающегося к ручью.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>Каменоломня протянулась вдоль ручья Огороховица на 120 м., углубляясь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>под склон на 60 - 70 м. в центральной части и на 20 - 30 м. на флангах.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>полости выделяются четыре крупных колонных зала, соединенных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 xml:space="preserve">небольшими по протяженности штреками. </w:t>
      </w:r>
    </w:p>
    <w:p w:rsidR="00C67109" w:rsidRPr="00F87CA6" w:rsidRDefault="00C67109" w:rsidP="00C671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CA6">
        <w:rPr>
          <w:rFonts w:ascii="Times New Roman" w:hAnsi="Times New Roman" w:cs="Times New Roman"/>
          <w:sz w:val="28"/>
          <w:szCs w:val="28"/>
        </w:rPr>
        <w:t>Крупнейший колонный зал,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>расположенный в центральной части полости имеет размеры 40х65 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>содержит более 70 колонн. Вдоль стенок сохранившихся штреков уложена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>кладка. Во многих местах в теле кладки встречаются деревянные стойки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>крепления. Многочисленные короткие стойки, упираясь в колонны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>участки монолита, подпирают отслоившиеся от кровли "коржи" (Парфенов,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>1999).</w:t>
      </w:r>
    </w:p>
    <w:p w:rsidR="00576B4E" w:rsidRDefault="00576B4E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CA6">
        <w:rPr>
          <w:rFonts w:ascii="Times New Roman" w:hAnsi="Times New Roman" w:cs="Times New Roman"/>
          <w:b/>
          <w:sz w:val="28"/>
          <w:szCs w:val="28"/>
        </w:rPr>
        <w:lastRenderedPageBreak/>
        <w:t>Каменоломня «Сельцо» (Верхнесельцовская-1)</w:t>
      </w:r>
      <w:r w:rsidRPr="00F87CA6">
        <w:rPr>
          <w:rFonts w:ascii="Times New Roman" w:hAnsi="Times New Roman" w:cs="Times New Roman"/>
          <w:sz w:val="28"/>
          <w:szCs w:val="28"/>
        </w:rPr>
        <w:t xml:space="preserve"> – 5000 м. Высота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>отдельных штреков до 3,5 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4052C">
        <w:rPr>
          <w:rFonts w:ascii="Times New Roman" w:hAnsi="Times New Roman" w:cs="Times New Roman"/>
          <w:sz w:val="28"/>
          <w:szCs w:val="28"/>
        </w:rPr>
        <w:t xml:space="preserve">приложение 1,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D4052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87CA6">
        <w:rPr>
          <w:rFonts w:ascii="Times New Roman" w:hAnsi="Times New Roman" w:cs="Times New Roman"/>
          <w:sz w:val="28"/>
          <w:szCs w:val="28"/>
        </w:rPr>
        <w:t>. Имеются сухие стояночные гроты и водокапы,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>многочисленные провалы, воронки, точильные рвы, привходовые обрушения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CA6">
        <w:rPr>
          <w:rFonts w:ascii="Times New Roman" w:hAnsi="Times New Roman" w:cs="Times New Roman"/>
          <w:sz w:val="28"/>
          <w:szCs w:val="28"/>
        </w:rPr>
        <w:t>и отвалы (Сом, 2006).</w:t>
      </w:r>
    </w:p>
    <w:p w:rsidR="00576B4E" w:rsidRDefault="00576B4E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CA6">
        <w:rPr>
          <w:rFonts w:ascii="Times New Roman" w:hAnsi="Times New Roman" w:cs="Times New Roman"/>
          <w:b/>
          <w:sz w:val="28"/>
          <w:szCs w:val="28"/>
        </w:rPr>
        <w:t>Каменоломня «Парабеллум» (Среднетолпинская-2).</w:t>
      </w:r>
      <w:r w:rsidRPr="00F87CA6">
        <w:rPr>
          <w:rFonts w:ascii="Times New Roman" w:hAnsi="Times New Roman" w:cs="Times New Roman"/>
          <w:sz w:val="28"/>
          <w:szCs w:val="28"/>
        </w:rPr>
        <w:t xml:space="preserve"> Четыре входа ориентированы в сторону р. Волги. К каждому из входов ведут откаточные траншеи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4052C">
        <w:rPr>
          <w:rFonts w:ascii="Times New Roman" w:hAnsi="Times New Roman" w:cs="Times New Roman"/>
          <w:sz w:val="28"/>
          <w:szCs w:val="28"/>
        </w:rPr>
        <w:t xml:space="preserve">приложение 1,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D4052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87CA6">
        <w:rPr>
          <w:rFonts w:ascii="Times New Roman" w:hAnsi="Times New Roman" w:cs="Times New Roman"/>
          <w:sz w:val="28"/>
          <w:szCs w:val="28"/>
        </w:rPr>
        <w:t xml:space="preserve">. Выработки протянулись вдоль берега реки Волги на 110 м., углубляясь в отдельных местах под склон на 40 - 50 м. Система разработки - камерно-столбовая с закладкой. Проемы между колоннами, как правило, почти под свод заложены бутом. Значительная часть штреков проходит в монолите, и лишь в нескольких местах вдоль стен наблюдается кладка из каменного лома (Парфенов, 1999). </w:t>
      </w:r>
    </w:p>
    <w:p w:rsidR="00084AC5" w:rsidRDefault="00084AC5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CA6">
        <w:rPr>
          <w:rFonts w:ascii="Times New Roman" w:hAnsi="Times New Roman" w:cs="Times New Roman"/>
          <w:b/>
          <w:sz w:val="28"/>
          <w:szCs w:val="28"/>
        </w:rPr>
        <w:t>Каменоломня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084AC5">
        <w:rPr>
          <w:rFonts w:ascii="Times New Roman" w:hAnsi="Times New Roman" w:cs="Times New Roman"/>
          <w:b/>
          <w:sz w:val="28"/>
          <w:szCs w:val="28"/>
        </w:rPr>
        <w:t>Копеечка</w:t>
      </w:r>
      <w:r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Pr="00084AC5">
        <w:rPr>
          <w:rFonts w:ascii="Times New Roman" w:hAnsi="Times New Roman" w:cs="Times New Roman"/>
          <w:sz w:val="28"/>
          <w:szCs w:val="28"/>
        </w:rPr>
        <w:t>1 вход,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fontstyle01"/>
          <w:rFonts w:ascii="Times New Roman" w:hAnsi="Times New Roman" w:cs="Times New Roman" w:hint="default"/>
          <w:sz w:val="28"/>
          <w:szCs w:val="28"/>
        </w:rPr>
        <w:t>длина</w:t>
      </w:r>
      <w:r w:rsidRPr="00084AC5">
        <w:rPr>
          <w:rStyle w:val="fontstyle01"/>
          <w:rFonts w:ascii="Times New Roman" w:hAnsi="Times New Roman" w:cs="Times New Roman" w:hint="default"/>
          <w:sz w:val="28"/>
          <w:szCs w:val="28"/>
        </w:rPr>
        <w:t xml:space="preserve"> ходов 224 м и объем</w:t>
      </w:r>
      <w:r>
        <w:rPr>
          <w:rStyle w:val="fontstyle01"/>
          <w:rFonts w:ascii="Times New Roman" w:hAnsi="Times New Roman" w:cs="Times New Roman" w:hint="default"/>
          <w:sz w:val="28"/>
          <w:szCs w:val="28"/>
        </w:rPr>
        <w:t xml:space="preserve"> выработок</w:t>
      </w:r>
      <w:r w:rsidRPr="00084AC5">
        <w:rPr>
          <w:rStyle w:val="fontstyle01"/>
          <w:rFonts w:ascii="Times New Roman" w:hAnsi="Times New Roman" w:cs="Times New Roman" w:hint="default"/>
          <w:sz w:val="28"/>
          <w:szCs w:val="28"/>
        </w:rPr>
        <w:t xml:space="preserve"> 1835 </w:t>
      </w:r>
      <w:r w:rsidRPr="00084AC5">
        <w:rPr>
          <w:rFonts w:ascii="Times New Roman" w:hAnsi="Times New Roman" w:cs="Times New Roman"/>
          <w:bCs/>
          <w:sz w:val="28"/>
          <w:szCs w:val="28"/>
        </w:rPr>
        <w:t>м</w:t>
      </w:r>
      <w:r w:rsidRPr="00084AC5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084AC5">
        <w:rPr>
          <w:rFonts w:ascii="Times New Roman" w:hAnsi="Times New Roman" w:cs="Times New Roman"/>
          <w:sz w:val="28"/>
          <w:szCs w:val="28"/>
        </w:rPr>
        <w:t>равнительно теплая и с повышенной влажностью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4AC5" w:rsidRDefault="00084AC5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84AC5">
        <w:rPr>
          <w:rFonts w:ascii="Times New Roman" w:hAnsi="Times New Roman" w:cs="Times New Roman"/>
          <w:b/>
          <w:sz w:val="28"/>
          <w:szCs w:val="28"/>
        </w:rPr>
        <w:t>Каменоломня «Кассы»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869EB" w:rsidRPr="00E869EB">
        <w:rPr>
          <w:rFonts w:ascii="Times New Roman" w:hAnsi="Times New Roman" w:cs="Times New Roman"/>
          <w:sz w:val="28"/>
          <w:szCs w:val="28"/>
        </w:rPr>
        <w:t>1 вход.</w:t>
      </w:r>
      <w:r w:rsidR="00E869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69EB" w:rsidRPr="00E869EB">
        <w:rPr>
          <w:rFonts w:ascii="Times New Roman" w:hAnsi="Times New Roman" w:cs="Times New Roman"/>
          <w:sz w:val="28"/>
          <w:szCs w:val="28"/>
        </w:rPr>
        <w:t>О</w:t>
      </w:r>
      <w:r w:rsidR="00E869EB" w:rsidRPr="00E869EB">
        <w:rPr>
          <w:rFonts w:ascii="Times New Roman" w:hAnsi="Times New Roman" w:cs="Times New Roman"/>
          <w:spacing w:val="-6"/>
          <w:sz w:val="28"/>
          <w:szCs w:val="28"/>
        </w:rPr>
        <w:t xml:space="preserve">бъемы выработки: протяженность – 201 </w:t>
      </w:r>
      <w:r w:rsidR="00E869EB" w:rsidRPr="00E869EB">
        <w:rPr>
          <w:rFonts w:ascii="Times New Roman" w:hAnsi="Times New Roman" w:cs="Times New Roman"/>
          <w:sz w:val="28"/>
          <w:szCs w:val="28"/>
        </w:rPr>
        <w:t>м, площадь – 801м</w:t>
      </w:r>
      <w:r w:rsidR="00E869EB" w:rsidRPr="00E869E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869EB" w:rsidRPr="00E869EB">
        <w:rPr>
          <w:rFonts w:ascii="Times New Roman" w:hAnsi="Times New Roman" w:cs="Times New Roman"/>
          <w:sz w:val="28"/>
          <w:szCs w:val="28"/>
        </w:rPr>
        <w:t xml:space="preserve"> и объём 1493м</w:t>
      </w:r>
      <w:r w:rsidR="00E869EB" w:rsidRPr="00E869E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E869EB" w:rsidRPr="00E869EB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E869EB" w:rsidRPr="00E869EB" w:rsidRDefault="00E869EB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869EB">
        <w:rPr>
          <w:rFonts w:ascii="Times New Roman" w:hAnsi="Times New Roman" w:cs="Times New Roman"/>
          <w:b/>
          <w:spacing w:val="-6"/>
          <w:sz w:val="28"/>
          <w:szCs w:val="28"/>
        </w:rPr>
        <w:t>Каменоломня «Нижнетолпинская-</w:t>
      </w:r>
      <w:r w:rsidRPr="00E869EB">
        <w:rPr>
          <w:rFonts w:ascii="Times New Roman" w:hAnsi="Times New Roman" w:cs="Times New Roman"/>
          <w:b/>
          <w:spacing w:val="-6"/>
          <w:sz w:val="28"/>
          <w:szCs w:val="28"/>
          <w:lang w:val="en-US"/>
        </w:rPr>
        <w:t>II</w:t>
      </w:r>
      <w:r w:rsidRPr="00E869EB">
        <w:rPr>
          <w:rFonts w:ascii="Times New Roman" w:hAnsi="Times New Roman" w:cs="Times New Roman"/>
          <w:b/>
          <w:spacing w:val="-6"/>
          <w:sz w:val="28"/>
          <w:szCs w:val="28"/>
        </w:rPr>
        <w:t>»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(далее по тексту будет применяться сокращение «НТ-2»). 1 вход. Пещера является </w:t>
      </w:r>
      <w:r w:rsidRPr="00E869EB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E869EB">
        <w:rPr>
          <w:rFonts w:ascii="Times New Roman" w:hAnsi="Times New Roman" w:cs="Times New Roman"/>
          <w:sz w:val="28"/>
          <w:szCs w:val="28"/>
        </w:rPr>
        <w:t xml:space="preserve"> выработки известняка и имеет два коротких хода</w:t>
      </w:r>
      <w:r>
        <w:rPr>
          <w:rFonts w:ascii="Times New Roman" w:hAnsi="Times New Roman" w:cs="Times New Roman"/>
          <w:sz w:val="28"/>
          <w:szCs w:val="28"/>
        </w:rPr>
        <w:t>, общей протяжённостью 44 м</w:t>
      </w:r>
      <w:r w:rsidRPr="00E869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7109" w:rsidRDefault="00C67109">
      <w:pPr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br w:type="page"/>
      </w:r>
    </w:p>
    <w:p w:rsidR="00695840" w:rsidRPr="00DC4B4E" w:rsidRDefault="004D6A40" w:rsidP="008119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Глава </w:t>
      </w:r>
      <w:r w:rsidR="00576B4E">
        <w:rPr>
          <w:rFonts w:ascii="Times New Roman" w:hAnsi="Times New Roman" w:cs="Times New Roman"/>
          <w:b/>
          <w:caps/>
          <w:sz w:val="28"/>
          <w:szCs w:val="28"/>
        </w:rPr>
        <w:t>2</w:t>
      </w:r>
      <w:r w:rsidR="00C92A02">
        <w:rPr>
          <w:rFonts w:ascii="Times New Roman" w:hAnsi="Times New Roman" w:cs="Times New Roman"/>
          <w:b/>
          <w:caps/>
          <w:sz w:val="28"/>
          <w:szCs w:val="28"/>
        </w:rPr>
        <w:t>.</w:t>
      </w:r>
      <w:r w:rsidR="00DC4B4E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="00DC4B4E" w:rsidRPr="00C92A02">
        <w:rPr>
          <w:rFonts w:ascii="Times New Roman" w:hAnsi="Times New Roman" w:cs="Times New Roman"/>
          <w:b/>
          <w:caps/>
          <w:sz w:val="28"/>
          <w:szCs w:val="28"/>
        </w:rPr>
        <w:t>Материал и методы</w:t>
      </w:r>
      <w:r w:rsidR="00695840" w:rsidRPr="00C92A02">
        <w:rPr>
          <w:rFonts w:ascii="Times New Roman" w:hAnsi="Times New Roman" w:cs="Times New Roman"/>
          <w:b/>
          <w:caps/>
          <w:sz w:val="28"/>
          <w:szCs w:val="28"/>
        </w:rPr>
        <w:t xml:space="preserve"> исследования</w:t>
      </w:r>
    </w:p>
    <w:p w:rsidR="00C67109" w:rsidRDefault="00C67109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B4E" w:rsidRDefault="00695840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 xml:space="preserve">Исследование проводилось в период с февраля по </w:t>
      </w:r>
      <w:r w:rsidR="00E869EB">
        <w:rPr>
          <w:rFonts w:ascii="Times New Roman" w:hAnsi="Times New Roman" w:cs="Times New Roman"/>
          <w:sz w:val="28"/>
          <w:szCs w:val="28"/>
        </w:rPr>
        <w:t>декабрь</w:t>
      </w:r>
      <w:r w:rsidRPr="00DC4B4E">
        <w:rPr>
          <w:rFonts w:ascii="Times New Roman" w:hAnsi="Times New Roman" w:cs="Times New Roman"/>
          <w:sz w:val="28"/>
          <w:szCs w:val="28"/>
        </w:rPr>
        <w:t xml:space="preserve"> 2019 года. </w:t>
      </w:r>
    </w:p>
    <w:p w:rsidR="00DC4B4E" w:rsidRPr="00DC4B4E" w:rsidRDefault="00DC4B4E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>Были использованы следующие методы изучения</w:t>
      </w:r>
      <w:r>
        <w:rPr>
          <w:rFonts w:ascii="Times New Roman" w:hAnsi="Times New Roman" w:cs="Times New Roman"/>
          <w:sz w:val="28"/>
          <w:szCs w:val="28"/>
        </w:rPr>
        <w:t xml:space="preserve"> рукокрылых</w:t>
      </w:r>
      <w:r w:rsidRPr="00DC4B4E">
        <w:rPr>
          <w:rFonts w:ascii="Times New Roman" w:hAnsi="Times New Roman" w:cs="Times New Roman"/>
          <w:sz w:val="28"/>
          <w:szCs w:val="28"/>
        </w:rPr>
        <w:t>: изучение зимних убежищ;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>отлов паутинными сетями на месте влёта/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>вылета из зимовочных убежищ в период сворминга и стационарный акустический мониторинг.</w:t>
      </w:r>
    </w:p>
    <w:p w:rsidR="00C67109" w:rsidRDefault="00C67109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840" w:rsidRDefault="00576B4E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Изучение зимних убежищ. </w:t>
      </w:r>
      <w:r w:rsidR="00695840" w:rsidRPr="00DC4B4E">
        <w:rPr>
          <w:rFonts w:ascii="Times New Roman" w:hAnsi="Times New Roman" w:cs="Times New Roman"/>
          <w:sz w:val="28"/>
          <w:szCs w:val="28"/>
        </w:rPr>
        <w:t xml:space="preserve">Всего обследовано </w:t>
      </w:r>
      <w:r w:rsidR="00E869EB">
        <w:rPr>
          <w:rFonts w:ascii="Times New Roman" w:hAnsi="Times New Roman" w:cs="Times New Roman"/>
          <w:sz w:val="28"/>
          <w:szCs w:val="28"/>
        </w:rPr>
        <w:t>6</w:t>
      </w:r>
      <w:r w:rsidR="00695840" w:rsidRPr="00DC4B4E">
        <w:rPr>
          <w:rFonts w:ascii="Times New Roman" w:hAnsi="Times New Roman" w:cs="Times New Roman"/>
          <w:sz w:val="28"/>
          <w:szCs w:val="28"/>
        </w:rPr>
        <w:t xml:space="preserve"> </w:t>
      </w:r>
      <w:r w:rsidR="00D71E51">
        <w:rPr>
          <w:rFonts w:ascii="Times New Roman" w:hAnsi="Times New Roman" w:cs="Times New Roman"/>
          <w:sz w:val="28"/>
          <w:szCs w:val="28"/>
        </w:rPr>
        <w:t>пещер</w:t>
      </w:r>
      <w:r w:rsidR="00695840" w:rsidRPr="00DC4B4E">
        <w:rPr>
          <w:rFonts w:ascii="Times New Roman" w:hAnsi="Times New Roman" w:cs="Times New Roman"/>
          <w:sz w:val="28"/>
          <w:szCs w:val="28"/>
        </w:rPr>
        <w:t xml:space="preserve"> искусственного происхождения</w:t>
      </w:r>
      <w:r w:rsidR="00A002E3" w:rsidRPr="00DC4B4E">
        <w:rPr>
          <w:rFonts w:ascii="Times New Roman" w:hAnsi="Times New Roman" w:cs="Times New Roman"/>
          <w:sz w:val="28"/>
          <w:szCs w:val="28"/>
        </w:rPr>
        <w:t>, расположен</w:t>
      </w:r>
      <w:r w:rsidR="00A64855">
        <w:rPr>
          <w:rFonts w:ascii="Times New Roman" w:hAnsi="Times New Roman" w:cs="Times New Roman"/>
          <w:sz w:val="28"/>
          <w:szCs w:val="28"/>
        </w:rPr>
        <w:t>ные в Старицком районе Т</w:t>
      </w:r>
      <w:r w:rsidR="00A002E3" w:rsidRPr="00DC4B4E">
        <w:rPr>
          <w:rFonts w:ascii="Times New Roman" w:hAnsi="Times New Roman" w:cs="Times New Roman"/>
          <w:sz w:val="28"/>
          <w:szCs w:val="28"/>
        </w:rPr>
        <w:t>верской области</w:t>
      </w:r>
      <w:r w:rsidR="00DC4B4E">
        <w:rPr>
          <w:rFonts w:ascii="Times New Roman" w:hAnsi="Times New Roman" w:cs="Times New Roman"/>
          <w:sz w:val="28"/>
          <w:szCs w:val="28"/>
        </w:rPr>
        <w:t xml:space="preserve"> </w:t>
      </w:r>
      <w:r w:rsidR="00695840" w:rsidRPr="00DC4B4E">
        <w:rPr>
          <w:rFonts w:ascii="Times New Roman" w:hAnsi="Times New Roman" w:cs="Times New Roman"/>
          <w:sz w:val="28"/>
          <w:szCs w:val="28"/>
        </w:rPr>
        <w:t>–</w:t>
      </w:r>
      <w:r w:rsidR="00DC4B4E">
        <w:rPr>
          <w:rFonts w:ascii="Times New Roman" w:hAnsi="Times New Roman" w:cs="Times New Roman"/>
          <w:sz w:val="28"/>
          <w:szCs w:val="28"/>
        </w:rPr>
        <w:t xml:space="preserve"> </w:t>
      </w:r>
      <w:r w:rsidR="00695840" w:rsidRPr="00DC4B4E">
        <w:rPr>
          <w:rFonts w:ascii="Times New Roman" w:hAnsi="Times New Roman" w:cs="Times New Roman"/>
          <w:sz w:val="28"/>
          <w:szCs w:val="28"/>
        </w:rPr>
        <w:t>Ледяная, Сельцо</w:t>
      </w:r>
      <w:r w:rsidR="00D71E51">
        <w:rPr>
          <w:rFonts w:ascii="Times New Roman" w:hAnsi="Times New Roman" w:cs="Times New Roman"/>
          <w:sz w:val="28"/>
          <w:szCs w:val="28"/>
        </w:rPr>
        <w:t>, НТ-2, Кассы, Копеечка</w:t>
      </w:r>
      <w:r w:rsidR="00DC4B4E">
        <w:rPr>
          <w:rFonts w:ascii="Times New Roman" w:hAnsi="Times New Roman" w:cs="Times New Roman"/>
          <w:sz w:val="28"/>
          <w:szCs w:val="28"/>
        </w:rPr>
        <w:t xml:space="preserve"> и Парабеллум (рис.1)</w:t>
      </w:r>
      <w:r w:rsidR="00695840" w:rsidRPr="00DC4B4E">
        <w:rPr>
          <w:rFonts w:ascii="Times New Roman" w:hAnsi="Times New Roman" w:cs="Times New Roman"/>
          <w:sz w:val="28"/>
          <w:szCs w:val="28"/>
        </w:rPr>
        <w:t>.</w:t>
      </w:r>
      <w:r w:rsidR="00886D18" w:rsidRPr="00DC4B4E">
        <w:rPr>
          <w:rFonts w:ascii="Times New Roman" w:hAnsi="Times New Roman" w:cs="Times New Roman"/>
          <w:sz w:val="28"/>
          <w:szCs w:val="28"/>
        </w:rPr>
        <w:t xml:space="preserve"> </w:t>
      </w:r>
      <w:r w:rsidR="00DC4B4E">
        <w:rPr>
          <w:rFonts w:ascii="Times New Roman" w:hAnsi="Times New Roman" w:cs="Times New Roman"/>
          <w:sz w:val="28"/>
          <w:szCs w:val="28"/>
        </w:rPr>
        <w:t xml:space="preserve">Общее количество выездов – 13. </w:t>
      </w:r>
      <w:r w:rsidR="00886D18" w:rsidRPr="00DC4B4E">
        <w:rPr>
          <w:rFonts w:ascii="Times New Roman" w:hAnsi="Times New Roman" w:cs="Times New Roman"/>
          <w:sz w:val="28"/>
          <w:szCs w:val="28"/>
        </w:rPr>
        <w:t>Характеристика места</w:t>
      </w:r>
      <w:r w:rsidR="00DC4B4E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886D18" w:rsidRPr="00DC4B4E">
        <w:rPr>
          <w:rFonts w:ascii="Times New Roman" w:hAnsi="Times New Roman" w:cs="Times New Roman"/>
          <w:sz w:val="28"/>
          <w:szCs w:val="28"/>
        </w:rPr>
        <w:t xml:space="preserve"> и объем работ отображены в таблице 1.</w:t>
      </w:r>
    </w:p>
    <w:p w:rsidR="00A002E3" w:rsidRPr="00DC4B4E" w:rsidRDefault="00A002E3" w:rsidP="0081193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>Таблица 1</w:t>
      </w:r>
    </w:p>
    <w:p w:rsidR="00A002E3" w:rsidRPr="00DC4B4E" w:rsidRDefault="00A002E3" w:rsidP="008119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>Характеристика места исследования и объем работ</w:t>
      </w:r>
    </w:p>
    <w:tbl>
      <w:tblPr>
        <w:tblStyle w:val="a5"/>
        <w:tblW w:w="0" w:type="auto"/>
        <w:tblLook w:val="04A0"/>
      </w:tblPr>
      <w:tblGrid>
        <w:gridCol w:w="1668"/>
        <w:gridCol w:w="1900"/>
        <w:gridCol w:w="2049"/>
        <w:gridCol w:w="1952"/>
        <w:gridCol w:w="2001"/>
      </w:tblGrid>
      <w:tr w:rsidR="00886D18" w:rsidRPr="00DC4B4E" w:rsidTr="00DC4B4E">
        <w:tc>
          <w:tcPr>
            <w:tcW w:w="1668" w:type="dxa"/>
          </w:tcPr>
          <w:p w:rsidR="00886D18" w:rsidRPr="00DC4B4E" w:rsidRDefault="00886D18" w:rsidP="00811931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b/>
                <w:sz w:val="24"/>
                <w:szCs w:val="28"/>
              </w:rPr>
              <w:t>Штольня</w:t>
            </w:r>
          </w:p>
        </w:tc>
        <w:tc>
          <w:tcPr>
            <w:tcW w:w="1900" w:type="dxa"/>
          </w:tcPr>
          <w:p w:rsidR="00886D18" w:rsidRPr="00DC4B4E" w:rsidRDefault="00886D18" w:rsidP="00811931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b/>
                <w:sz w:val="24"/>
                <w:szCs w:val="28"/>
              </w:rPr>
              <w:t>Координаты</w:t>
            </w:r>
          </w:p>
        </w:tc>
        <w:tc>
          <w:tcPr>
            <w:tcW w:w="2049" w:type="dxa"/>
          </w:tcPr>
          <w:p w:rsidR="00886D18" w:rsidRPr="00DC4B4E" w:rsidRDefault="00886D18" w:rsidP="00811931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b/>
                <w:sz w:val="24"/>
                <w:szCs w:val="28"/>
              </w:rPr>
              <w:t>Время исследования</w:t>
            </w:r>
          </w:p>
        </w:tc>
        <w:tc>
          <w:tcPr>
            <w:tcW w:w="1952" w:type="dxa"/>
          </w:tcPr>
          <w:p w:rsidR="00886D18" w:rsidRPr="00DC4B4E" w:rsidRDefault="00886D18" w:rsidP="0081193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выездов</w:t>
            </w:r>
          </w:p>
        </w:tc>
        <w:tc>
          <w:tcPr>
            <w:tcW w:w="2001" w:type="dxa"/>
          </w:tcPr>
          <w:p w:rsidR="00886D18" w:rsidRPr="00DC4B4E" w:rsidRDefault="00886D18" w:rsidP="0081193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учтенных зверьков,</w:t>
            </w:r>
            <w:r w:rsidR="00DC4B4E" w:rsidRPr="00DC4B4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81228C">
              <w:rPr>
                <w:rFonts w:ascii="Times New Roman" w:hAnsi="Times New Roman" w:cs="Times New Roman"/>
                <w:b/>
                <w:sz w:val="24"/>
                <w:szCs w:val="28"/>
              </w:rPr>
              <w:t>ос</w:t>
            </w:r>
            <w:r w:rsidRPr="00DC4B4E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</w:tr>
      <w:tr w:rsidR="00886D18" w:rsidRPr="00DC4B4E" w:rsidTr="00D71E51">
        <w:trPr>
          <w:trHeight w:val="2230"/>
        </w:trPr>
        <w:tc>
          <w:tcPr>
            <w:tcW w:w="1668" w:type="dxa"/>
          </w:tcPr>
          <w:p w:rsidR="00DC4B4E" w:rsidRDefault="00DC4B4E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86D18" w:rsidRPr="00DC4B4E" w:rsidRDefault="00886D18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Ледяная</w:t>
            </w:r>
          </w:p>
        </w:tc>
        <w:tc>
          <w:tcPr>
            <w:tcW w:w="1900" w:type="dxa"/>
          </w:tcPr>
          <w:p w:rsidR="00DC4B4E" w:rsidRDefault="00DC4B4E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86D18" w:rsidRPr="00DC4B4E" w:rsidRDefault="005C7D0C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56.581529 с.ш.</w:t>
            </w:r>
          </w:p>
          <w:p w:rsidR="005C7D0C" w:rsidRPr="00DC4B4E" w:rsidRDefault="005C7D0C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34.996123 в.д.</w:t>
            </w:r>
          </w:p>
        </w:tc>
        <w:tc>
          <w:tcPr>
            <w:tcW w:w="2049" w:type="dxa"/>
          </w:tcPr>
          <w:p w:rsidR="00DC4B4E" w:rsidRDefault="00DC4B4E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86D18" w:rsidRPr="00DC4B4E" w:rsidRDefault="00886D18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28.04.19</w:t>
            </w:r>
          </w:p>
          <w:p w:rsidR="00886D18" w:rsidRPr="00DC4B4E" w:rsidRDefault="00886D18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19.05.19</w:t>
            </w:r>
          </w:p>
          <w:p w:rsidR="00886D18" w:rsidRPr="00DC4B4E" w:rsidRDefault="00886D18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7.08.19</w:t>
            </w:r>
          </w:p>
          <w:p w:rsidR="00886D18" w:rsidRPr="00DC4B4E" w:rsidRDefault="00886D18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17.08.19</w:t>
            </w:r>
          </w:p>
          <w:p w:rsidR="00886D18" w:rsidRPr="00DC4B4E" w:rsidRDefault="00886D18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31.08.19</w:t>
            </w:r>
          </w:p>
          <w:p w:rsidR="00886D18" w:rsidRDefault="00886D18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5.11.19</w:t>
            </w:r>
          </w:p>
          <w:p w:rsidR="00D71E51" w:rsidRPr="00DC4B4E" w:rsidRDefault="00D71E51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15.12.19</w:t>
            </w:r>
          </w:p>
        </w:tc>
        <w:tc>
          <w:tcPr>
            <w:tcW w:w="1952" w:type="dxa"/>
          </w:tcPr>
          <w:p w:rsidR="00DC4B4E" w:rsidRDefault="00DC4B4E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86D18" w:rsidRPr="00DC4B4E" w:rsidRDefault="00D71E51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001" w:type="dxa"/>
          </w:tcPr>
          <w:p w:rsidR="00DC4B4E" w:rsidRDefault="00DC4B4E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86D18" w:rsidRPr="00DC4B4E" w:rsidRDefault="0081228C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130</w:t>
            </w:r>
            <w:r w:rsidR="004E6603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886D18" w:rsidRPr="00DC4B4E" w:rsidTr="00DC4B4E">
        <w:tc>
          <w:tcPr>
            <w:tcW w:w="1668" w:type="dxa"/>
          </w:tcPr>
          <w:p w:rsidR="00DC4B4E" w:rsidRDefault="00DC4B4E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86D18" w:rsidRPr="00DC4B4E" w:rsidRDefault="00886D18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Сельцо</w:t>
            </w:r>
          </w:p>
        </w:tc>
        <w:tc>
          <w:tcPr>
            <w:tcW w:w="1900" w:type="dxa"/>
          </w:tcPr>
          <w:p w:rsidR="00DC4B4E" w:rsidRDefault="00DC4B4E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86D18" w:rsidRPr="00DC4B4E" w:rsidRDefault="005C7D0C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56.521963 с.ш.</w:t>
            </w:r>
          </w:p>
          <w:p w:rsidR="005C7D0C" w:rsidRPr="00DC4B4E" w:rsidRDefault="005C7D0C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34.922723 в.д.</w:t>
            </w:r>
          </w:p>
        </w:tc>
        <w:tc>
          <w:tcPr>
            <w:tcW w:w="2049" w:type="dxa"/>
          </w:tcPr>
          <w:p w:rsidR="00DC4B4E" w:rsidRDefault="00DC4B4E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86D18" w:rsidRPr="00DC4B4E" w:rsidRDefault="00886D18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24.02.19</w:t>
            </w:r>
          </w:p>
          <w:p w:rsidR="00886D18" w:rsidRPr="00DC4B4E" w:rsidRDefault="00886D18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7.04.19</w:t>
            </w:r>
          </w:p>
          <w:p w:rsidR="00886D18" w:rsidRDefault="00886D18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25.10.19</w:t>
            </w:r>
          </w:p>
          <w:p w:rsidR="00D71E51" w:rsidRPr="00DC4B4E" w:rsidRDefault="00D71E51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1.12.19</w:t>
            </w:r>
          </w:p>
        </w:tc>
        <w:tc>
          <w:tcPr>
            <w:tcW w:w="1952" w:type="dxa"/>
          </w:tcPr>
          <w:p w:rsidR="00DC4B4E" w:rsidRDefault="00DC4B4E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86D18" w:rsidRPr="00DC4B4E" w:rsidRDefault="00D71E51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001" w:type="dxa"/>
          </w:tcPr>
          <w:p w:rsidR="00DC4B4E" w:rsidRDefault="00DC4B4E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86D18" w:rsidRPr="00DC4B4E" w:rsidRDefault="00D71E51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  <w:r w:rsidR="0008734A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886D18" w:rsidRPr="00DC4B4E" w:rsidTr="00DC4B4E">
        <w:tc>
          <w:tcPr>
            <w:tcW w:w="1668" w:type="dxa"/>
          </w:tcPr>
          <w:p w:rsidR="00DC4B4E" w:rsidRDefault="00DC4B4E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86D18" w:rsidRPr="00DC4B4E" w:rsidRDefault="00886D18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Парабеллум</w:t>
            </w:r>
          </w:p>
        </w:tc>
        <w:tc>
          <w:tcPr>
            <w:tcW w:w="1900" w:type="dxa"/>
          </w:tcPr>
          <w:p w:rsidR="00DC4B4E" w:rsidRDefault="00DC4B4E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86D18" w:rsidRPr="00DC4B4E" w:rsidRDefault="005C7D0C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56.580949 с.ш.</w:t>
            </w:r>
          </w:p>
          <w:p w:rsidR="005C7D0C" w:rsidRPr="00DC4B4E" w:rsidRDefault="005C7D0C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34.990659 в.д.</w:t>
            </w:r>
          </w:p>
        </w:tc>
        <w:tc>
          <w:tcPr>
            <w:tcW w:w="2049" w:type="dxa"/>
          </w:tcPr>
          <w:p w:rsidR="00DC4B4E" w:rsidRDefault="00DC4B4E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86D18" w:rsidRPr="00DC4B4E" w:rsidRDefault="00886D18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28.04.19</w:t>
            </w:r>
          </w:p>
          <w:p w:rsidR="00886D18" w:rsidRPr="00DC4B4E" w:rsidRDefault="00886D18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8.08.19</w:t>
            </w:r>
          </w:p>
          <w:p w:rsidR="00886D18" w:rsidRPr="00DC4B4E" w:rsidRDefault="00886D18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31.08.19</w:t>
            </w:r>
          </w:p>
          <w:p w:rsidR="00886D18" w:rsidRDefault="00886D18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sz w:val="24"/>
                <w:szCs w:val="28"/>
              </w:rPr>
              <w:t>5.11.19</w:t>
            </w:r>
          </w:p>
          <w:p w:rsidR="00D71E51" w:rsidRPr="00DC4B4E" w:rsidRDefault="00D71E51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15.12.19</w:t>
            </w:r>
          </w:p>
        </w:tc>
        <w:tc>
          <w:tcPr>
            <w:tcW w:w="1952" w:type="dxa"/>
          </w:tcPr>
          <w:p w:rsidR="00DC4B4E" w:rsidRDefault="00DC4B4E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86D18" w:rsidRPr="00DC4B4E" w:rsidRDefault="00D71E51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001" w:type="dxa"/>
          </w:tcPr>
          <w:p w:rsidR="00DC4B4E" w:rsidRDefault="00DC4B4E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86D18" w:rsidRPr="00DC4B4E" w:rsidRDefault="00D71E51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357</w:t>
            </w:r>
          </w:p>
        </w:tc>
      </w:tr>
      <w:tr w:rsidR="00D71E51" w:rsidRPr="00DC4B4E" w:rsidTr="00DC4B4E">
        <w:tc>
          <w:tcPr>
            <w:tcW w:w="1668" w:type="dxa"/>
          </w:tcPr>
          <w:p w:rsidR="00D71E51" w:rsidRDefault="00D71E51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Кассы</w:t>
            </w:r>
          </w:p>
        </w:tc>
        <w:tc>
          <w:tcPr>
            <w:tcW w:w="1900" w:type="dxa"/>
          </w:tcPr>
          <w:p w:rsidR="00D71E51" w:rsidRDefault="00D71E51" w:rsidP="00811931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8"/>
              </w:rPr>
            </w:pPr>
            <w:r w:rsidRPr="00D71E51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56° 31.948' </w:t>
            </w:r>
            <w:r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>с.ш.</w:t>
            </w:r>
          </w:p>
          <w:p w:rsidR="00D71E51" w:rsidRPr="00D71E51" w:rsidRDefault="00D71E51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71E51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>34° 54.882'</w:t>
            </w:r>
            <w:r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в.д.</w:t>
            </w:r>
          </w:p>
        </w:tc>
        <w:tc>
          <w:tcPr>
            <w:tcW w:w="2049" w:type="dxa"/>
          </w:tcPr>
          <w:p w:rsidR="00D71E51" w:rsidRDefault="00D71E51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1.12.19</w:t>
            </w:r>
          </w:p>
        </w:tc>
        <w:tc>
          <w:tcPr>
            <w:tcW w:w="1952" w:type="dxa"/>
          </w:tcPr>
          <w:p w:rsidR="00D71E51" w:rsidRDefault="00D71E51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001" w:type="dxa"/>
          </w:tcPr>
          <w:p w:rsidR="00D71E51" w:rsidRDefault="00D71E51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47</w:t>
            </w:r>
          </w:p>
        </w:tc>
      </w:tr>
      <w:tr w:rsidR="00D71E51" w:rsidRPr="00DC4B4E" w:rsidTr="00DC4B4E">
        <w:tc>
          <w:tcPr>
            <w:tcW w:w="1668" w:type="dxa"/>
          </w:tcPr>
          <w:p w:rsidR="00D71E51" w:rsidRDefault="00D71E51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НТ-2</w:t>
            </w:r>
          </w:p>
        </w:tc>
        <w:tc>
          <w:tcPr>
            <w:tcW w:w="1900" w:type="dxa"/>
          </w:tcPr>
          <w:p w:rsidR="00D71E51" w:rsidRDefault="00D71E51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56° 34.819' с.ш.</w:t>
            </w:r>
          </w:p>
          <w:p w:rsidR="00D71E51" w:rsidRPr="00D71E51" w:rsidRDefault="00D71E51" w:rsidP="00811931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8"/>
              </w:rPr>
            </w:pPr>
            <w:r w:rsidRPr="00D71E51">
              <w:rPr>
                <w:rFonts w:ascii="Times New Roman" w:hAnsi="Times New Roman" w:cs="Times New Roman"/>
                <w:sz w:val="24"/>
                <w:szCs w:val="28"/>
              </w:rPr>
              <w:t>34° 59.812'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в.д.</w:t>
            </w:r>
          </w:p>
        </w:tc>
        <w:tc>
          <w:tcPr>
            <w:tcW w:w="2049" w:type="dxa"/>
          </w:tcPr>
          <w:p w:rsidR="00D71E51" w:rsidRDefault="00D71E51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15.12.19</w:t>
            </w:r>
          </w:p>
        </w:tc>
        <w:tc>
          <w:tcPr>
            <w:tcW w:w="1952" w:type="dxa"/>
          </w:tcPr>
          <w:p w:rsidR="00D71E51" w:rsidRDefault="00D71E51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001" w:type="dxa"/>
          </w:tcPr>
          <w:p w:rsidR="00D71E51" w:rsidRDefault="00D71E51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D71E51" w:rsidRPr="00DC4B4E" w:rsidTr="00DC4B4E">
        <w:tc>
          <w:tcPr>
            <w:tcW w:w="1668" w:type="dxa"/>
          </w:tcPr>
          <w:p w:rsidR="00D71E51" w:rsidRDefault="00D71E51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Копеечка</w:t>
            </w:r>
          </w:p>
        </w:tc>
        <w:tc>
          <w:tcPr>
            <w:tcW w:w="1900" w:type="dxa"/>
          </w:tcPr>
          <w:p w:rsidR="00D71E51" w:rsidRDefault="00D71E51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71E51">
              <w:rPr>
                <w:rFonts w:ascii="Times New Roman" w:hAnsi="Times New Roman" w:cs="Times New Roman"/>
                <w:sz w:val="24"/>
                <w:szCs w:val="28"/>
              </w:rPr>
              <w:t>56° 34.840'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с.ш. </w:t>
            </w:r>
          </w:p>
          <w:p w:rsidR="00D71E51" w:rsidRPr="00D71E51" w:rsidRDefault="00D71E51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71E51">
              <w:rPr>
                <w:rFonts w:ascii="Times New Roman" w:hAnsi="Times New Roman" w:cs="Times New Roman"/>
                <w:sz w:val="24"/>
                <w:szCs w:val="28"/>
              </w:rPr>
              <w:t>34° 59.615'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в.д.</w:t>
            </w:r>
          </w:p>
        </w:tc>
        <w:tc>
          <w:tcPr>
            <w:tcW w:w="2049" w:type="dxa"/>
          </w:tcPr>
          <w:p w:rsidR="00D71E51" w:rsidRDefault="00D71E51" w:rsidP="0081193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5.11.19</w:t>
            </w:r>
          </w:p>
        </w:tc>
        <w:tc>
          <w:tcPr>
            <w:tcW w:w="1952" w:type="dxa"/>
          </w:tcPr>
          <w:p w:rsidR="00D71E51" w:rsidRDefault="00D71E51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001" w:type="dxa"/>
          </w:tcPr>
          <w:p w:rsidR="00D71E51" w:rsidRDefault="00D71E51" w:rsidP="008119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886D18" w:rsidRPr="00DC4B4E" w:rsidTr="00DC4B4E">
        <w:tc>
          <w:tcPr>
            <w:tcW w:w="1668" w:type="dxa"/>
          </w:tcPr>
          <w:p w:rsidR="00886D18" w:rsidRPr="00DC4B4E" w:rsidRDefault="00886D18" w:rsidP="0081193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b/>
                <w:sz w:val="24"/>
                <w:szCs w:val="28"/>
              </w:rPr>
              <w:t>Всего</w:t>
            </w:r>
          </w:p>
        </w:tc>
        <w:tc>
          <w:tcPr>
            <w:tcW w:w="1900" w:type="dxa"/>
          </w:tcPr>
          <w:p w:rsidR="00886D18" w:rsidRPr="00DC4B4E" w:rsidRDefault="00886D18" w:rsidP="00811931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049" w:type="dxa"/>
          </w:tcPr>
          <w:p w:rsidR="00886D18" w:rsidRPr="00DC4B4E" w:rsidRDefault="00886D18" w:rsidP="00811931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952" w:type="dxa"/>
          </w:tcPr>
          <w:p w:rsidR="00886D18" w:rsidRPr="00DC4B4E" w:rsidRDefault="00886D18" w:rsidP="0081193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C4B4E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  <w:r w:rsidR="00D71E51">
              <w:rPr>
                <w:rFonts w:ascii="Times New Roman" w:hAnsi="Times New Roman" w:cs="Times New Roman"/>
                <w:b/>
                <w:sz w:val="24"/>
                <w:szCs w:val="28"/>
              </w:rPr>
              <w:t>9</w:t>
            </w:r>
          </w:p>
        </w:tc>
        <w:tc>
          <w:tcPr>
            <w:tcW w:w="2001" w:type="dxa"/>
          </w:tcPr>
          <w:p w:rsidR="00886D18" w:rsidRPr="00DC4B4E" w:rsidRDefault="0081228C" w:rsidP="0081193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18</w:t>
            </w:r>
            <w:r w:rsidR="004E6603"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  <w:r w:rsidR="0008734A">
              <w:rPr>
                <w:rFonts w:ascii="Times New Roman" w:hAnsi="Times New Roman" w:cs="Times New Roman"/>
                <w:b/>
                <w:sz w:val="24"/>
                <w:szCs w:val="28"/>
              </w:rPr>
              <w:t>7</w:t>
            </w:r>
          </w:p>
        </w:tc>
      </w:tr>
    </w:tbl>
    <w:p w:rsidR="00D71E51" w:rsidRPr="00DC4B4E" w:rsidRDefault="00D71E51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 xml:space="preserve">Во </w:t>
      </w:r>
      <w:r>
        <w:rPr>
          <w:rFonts w:ascii="Times New Roman" w:hAnsi="Times New Roman" w:cs="Times New Roman"/>
          <w:sz w:val="28"/>
          <w:szCs w:val="28"/>
        </w:rPr>
        <w:t>время исследования</w:t>
      </w:r>
      <w:r w:rsidRPr="00DC4B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штолен </w:t>
      </w:r>
      <w:r w:rsidRPr="00DC4B4E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водилось</w:t>
      </w:r>
      <w:r w:rsidRPr="00DC4B4E">
        <w:rPr>
          <w:rFonts w:ascii="Times New Roman" w:hAnsi="Times New Roman" w:cs="Times New Roman"/>
          <w:sz w:val="28"/>
          <w:szCs w:val="28"/>
        </w:rPr>
        <w:t xml:space="preserve"> измерение температуры и влажности воздуха при помощи термогигрометра.</w:t>
      </w:r>
    </w:p>
    <w:p w:rsidR="00D71E51" w:rsidRPr="00DC4B4E" w:rsidRDefault="00D71E51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 xml:space="preserve">Подсчет зимующих зверьков производился визуально. </w:t>
      </w:r>
      <w:r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r w:rsidRPr="00DC4B4E">
        <w:rPr>
          <w:rFonts w:ascii="Times New Roman" w:hAnsi="Times New Roman" w:cs="Times New Roman"/>
          <w:sz w:val="28"/>
          <w:szCs w:val="28"/>
        </w:rPr>
        <w:t xml:space="preserve">видовой принадлежности летучих мышей </w:t>
      </w:r>
      <w:r>
        <w:rPr>
          <w:rFonts w:ascii="Times New Roman" w:hAnsi="Times New Roman" w:cs="Times New Roman"/>
          <w:sz w:val="28"/>
          <w:szCs w:val="28"/>
        </w:rPr>
        <w:t xml:space="preserve">использовались </w:t>
      </w:r>
      <w:r>
        <w:rPr>
          <w:rFonts w:ascii="Times New Roman" w:hAnsi="Times New Roman" w:cs="Times New Roman"/>
          <w:sz w:val="28"/>
          <w:szCs w:val="28"/>
        </w:rPr>
        <w:lastRenderedPageBreak/>
        <w:t>основные диагностические признаки</w:t>
      </w:r>
      <w:r w:rsidRPr="00DC4B4E">
        <w:rPr>
          <w:rFonts w:ascii="Times New Roman" w:hAnsi="Times New Roman" w:cs="Times New Roman"/>
          <w:sz w:val="28"/>
          <w:szCs w:val="28"/>
        </w:rPr>
        <w:t>: форма и относительная длина козелка, место прикрепления крыловой перепонки у ночниц, наличие на краю межбедренной перепонки щетинистой каёмки. При определении видов-двойников – усатой ночницы (</w:t>
      </w:r>
      <w:r w:rsidRPr="007E6EFF">
        <w:rPr>
          <w:rFonts w:ascii="Times New Roman" w:hAnsi="Times New Roman" w:cs="Times New Roman"/>
          <w:i/>
          <w:sz w:val="28"/>
          <w:szCs w:val="28"/>
        </w:rPr>
        <w:t>Myotis mystacinus</w:t>
      </w:r>
      <w:r w:rsidRPr="00DC4B4E">
        <w:rPr>
          <w:rFonts w:ascii="Times New Roman" w:hAnsi="Times New Roman" w:cs="Times New Roman"/>
          <w:sz w:val="28"/>
          <w:szCs w:val="28"/>
        </w:rPr>
        <w:t>) и ночницы Брандта (</w:t>
      </w:r>
      <w:r w:rsidRPr="007E6EFF">
        <w:rPr>
          <w:rFonts w:ascii="Times New Roman" w:hAnsi="Times New Roman" w:cs="Times New Roman"/>
          <w:i/>
          <w:sz w:val="28"/>
          <w:szCs w:val="28"/>
        </w:rPr>
        <w:t>Myotis brandtii</w:t>
      </w:r>
      <w:r w:rsidRPr="00DC4B4E">
        <w:rPr>
          <w:rFonts w:ascii="Times New Roman" w:hAnsi="Times New Roman" w:cs="Times New Roman"/>
          <w:sz w:val="28"/>
          <w:szCs w:val="28"/>
        </w:rPr>
        <w:t>) использовались относительные размеры 1-го и 2-го премоляров и форма пениса (Кожурина,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>1997).</w:t>
      </w:r>
    </w:p>
    <w:p w:rsidR="00DC4B4E" w:rsidRPr="00DC4B4E" w:rsidRDefault="00DC4B4E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 xml:space="preserve">Также у некоторых </w:t>
      </w:r>
      <w:r w:rsidR="007E6EFF">
        <w:rPr>
          <w:rFonts w:ascii="Times New Roman" w:hAnsi="Times New Roman" w:cs="Times New Roman"/>
          <w:sz w:val="28"/>
          <w:szCs w:val="28"/>
        </w:rPr>
        <w:t>случайно</w:t>
      </w:r>
      <w:r w:rsidRPr="00DC4B4E">
        <w:rPr>
          <w:rFonts w:ascii="Times New Roman" w:hAnsi="Times New Roman" w:cs="Times New Roman"/>
          <w:sz w:val="28"/>
          <w:szCs w:val="28"/>
        </w:rPr>
        <w:t xml:space="preserve"> выбранных особей проводилось измерение параметров </w:t>
      </w:r>
      <w:r w:rsidR="00C92A02">
        <w:rPr>
          <w:rFonts w:ascii="Times New Roman" w:hAnsi="Times New Roman" w:cs="Times New Roman"/>
          <w:sz w:val="28"/>
          <w:szCs w:val="28"/>
        </w:rPr>
        <w:t xml:space="preserve">тела по методике Кузякина </w:t>
      </w:r>
      <w:r w:rsidR="007E6EFF">
        <w:rPr>
          <w:rFonts w:ascii="Times New Roman" w:hAnsi="Times New Roman" w:cs="Times New Roman"/>
          <w:sz w:val="28"/>
          <w:szCs w:val="28"/>
        </w:rPr>
        <w:t xml:space="preserve"> </w:t>
      </w:r>
      <w:r w:rsidR="00EE1F97">
        <w:rPr>
          <w:rFonts w:ascii="Times New Roman" w:hAnsi="Times New Roman" w:cs="Times New Roman"/>
          <w:sz w:val="28"/>
          <w:szCs w:val="28"/>
        </w:rPr>
        <w:t xml:space="preserve">с целью облегчения определения </w:t>
      </w:r>
      <w:r w:rsidR="00D4052C">
        <w:rPr>
          <w:rFonts w:ascii="Times New Roman" w:hAnsi="Times New Roman" w:cs="Times New Roman"/>
          <w:sz w:val="28"/>
          <w:szCs w:val="28"/>
        </w:rPr>
        <w:t>(приложение 2, табл. 1</w:t>
      </w:r>
      <w:r w:rsidRPr="00DC4B4E">
        <w:rPr>
          <w:rFonts w:ascii="Times New Roman" w:hAnsi="Times New Roman" w:cs="Times New Roman"/>
          <w:sz w:val="28"/>
          <w:szCs w:val="28"/>
        </w:rPr>
        <w:t>) (Кузякин, 1950). Измерения производились при помощи штангенциркуля с точность</w:t>
      </w:r>
      <w:r w:rsidR="007E6EFF">
        <w:rPr>
          <w:rFonts w:ascii="Times New Roman" w:hAnsi="Times New Roman" w:cs="Times New Roman"/>
          <w:sz w:val="28"/>
          <w:szCs w:val="28"/>
        </w:rPr>
        <w:t>ю</w:t>
      </w:r>
      <w:r w:rsidRPr="00DC4B4E">
        <w:rPr>
          <w:rFonts w:ascii="Times New Roman" w:hAnsi="Times New Roman" w:cs="Times New Roman"/>
          <w:sz w:val="28"/>
          <w:szCs w:val="28"/>
        </w:rPr>
        <w:t xml:space="preserve"> ±0,1 мм,</w:t>
      </w:r>
      <w:r w:rsidR="007E6EFF"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 xml:space="preserve">вес зверьков определялся при помощи весов с точностью </w:t>
      </w:r>
      <w:r w:rsidR="007E6EFF" w:rsidRPr="00DC4B4E">
        <w:rPr>
          <w:rFonts w:ascii="Times New Roman" w:hAnsi="Times New Roman" w:cs="Times New Roman"/>
          <w:sz w:val="28"/>
          <w:szCs w:val="28"/>
        </w:rPr>
        <w:t xml:space="preserve">±0,1 </w:t>
      </w:r>
      <w:r w:rsidRPr="00DC4B4E">
        <w:rPr>
          <w:rFonts w:ascii="Times New Roman" w:hAnsi="Times New Roman" w:cs="Times New Roman"/>
          <w:sz w:val="28"/>
          <w:szCs w:val="28"/>
        </w:rPr>
        <w:t>гр.</w:t>
      </w:r>
    </w:p>
    <w:p w:rsidR="0081228C" w:rsidRDefault="0081228C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отметить, что результаты, полученные в результате измерений, не представлены в данной работе, так как применялись исключительно для облегчения определения видовой принадлежности.</w:t>
      </w:r>
    </w:p>
    <w:p w:rsidR="00AE4211" w:rsidRPr="00DC4B4E" w:rsidRDefault="001950A6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 xml:space="preserve">В штольне Ледяная исследование проводилось в период с апреля по </w:t>
      </w:r>
      <w:r w:rsidR="0081228C">
        <w:rPr>
          <w:rFonts w:ascii="Times New Roman" w:hAnsi="Times New Roman" w:cs="Times New Roman"/>
          <w:sz w:val="28"/>
          <w:szCs w:val="28"/>
        </w:rPr>
        <w:t>декабрь</w:t>
      </w:r>
      <w:r w:rsidRPr="00DC4B4E">
        <w:rPr>
          <w:rFonts w:ascii="Times New Roman" w:hAnsi="Times New Roman" w:cs="Times New Roman"/>
          <w:sz w:val="28"/>
          <w:szCs w:val="28"/>
        </w:rPr>
        <w:t xml:space="preserve"> 2019 года</w:t>
      </w:r>
      <w:r w:rsidR="00DC4B4E"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>(табл.1.</w:t>
      </w:r>
      <w:r w:rsidR="00C92A02">
        <w:rPr>
          <w:rFonts w:ascii="Times New Roman" w:hAnsi="Times New Roman" w:cs="Times New Roman"/>
          <w:sz w:val="28"/>
          <w:szCs w:val="28"/>
        </w:rPr>
        <w:t xml:space="preserve">, рис. </w:t>
      </w:r>
      <w:r w:rsidR="00A82A8C">
        <w:rPr>
          <w:rFonts w:ascii="Times New Roman" w:hAnsi="Times New Roman" w:cs="Times New Roman"/>
          <w:sz w:val="28"/>
          <w:szCs w:val="28"/>
        </w:rPr>
        <w:t>1</w:t>
      </w:r>
      <w:r w:rsidRPr="00DC4B4E">
        <w:rPr>
          <w:rFonts w:ascii="Times New Roman" w:hAnsi="Times New Roman" w:cs="Times New Roman"/>
          <w:sz w:val="28"/>
          <w:szCs w:val="28"/>
        </w:rPr>
        <w:t>).</w:t>
      </w:r>
      <w:r w:rsidR="00DC4B4E">
        <w:rPr>
          <w:rFonts w:ascii="Times New Roman" w:hAnsi="Times New Roman" w:cs="Times New Roman"/>
          <w:sz w:val="28"/>
          <w:szCs w:val="28"/>
        </w:rPr>
        <w:t xml:space="preserve"> </w:t>
      </w:r>
      <w:r w:rsidR="00AE4211" w:rsidRPr="00DC4B4E">
        <w:rPr>
          <w:rFonts w:ascii="Times New Roman" w:hAnsi="Times New Roman" w:cs="Times New Roman"/>
          <w:sz w:val="28"/>
          <w:szCs w:val="28"/>
        </w:rPr>
        <w:t xml:space="preserve">Всего учтено </w:t>
      </w:r>
      <w:r w:rsidR="0081228C">
        <w:rPr>
          <w:rFonts w:ascii="Times New Roman" w:hAnsi="Times New Roman" w:cs="Times New Roman"/>
          <w:sz w:val="28"/>
          <w:szCs w:val="28"/>
        </w:rPr>
        <w:t>1</w:t>
      </w:r>
      <w:r w:rsidR="00AE4211" w:rsidRPr="00DC4B4E">
        <w:rPr>
          <w:rFonts w:ascii="Times New Roman" w:hAnsi="Times New Roman" w:cs="Times New Roman"/>
          <w:sz w:val="28"/>
          <w:szCs w:val="28"/>
        </w:rPr>
        <w:t>3</w:t>
      </w:r>
      <w:r w:rsidR="00D4052C">
        <w:rPr>
          <w:rFonts w:ascii="Times New Roman" w:hAnsi="Times New Roman" w:cs="Times New Roman"/>
          <w:sz w:val="28"/>
          <w:szCs w:val="28"/>
        </w:rPr>
        <w:t>05</w:t>
      </w:r>
      <w:r w:rsidR="00AE4211" w:rsidRPr="00DC4B4E">
        <w:rPr>
          <w:rFonts w:ascii="Times New Roman" w:hAnsi="Times New Roman" w:cs="Times New Roman"/>
          <w:sz w:val="28"/>
          <w:szCs w:val="28"/>
        </w:rPr>
        <w:t xml:space="preserve"> особ</w:t>
      </w:r>
      <w:r w:rsidR="0081228C">
        <w:rPr>
          <w:rFonts w:ascii="Times New Roman" w:hAnsi="Times New Roman" w:cs="Times New Roman"/>
          <w:sz w:val="28"/>
          <w:szCs w:val="28"/>
        </w:rPr>
        <w:t>ей</w:t>
      </w:r>
      <w:r w:rsidR="00AE4211" w:rsidRPr="00DC4B4E">
        <w:rPr>
          <w:rFonts w:ascii="Times New Roman" w:hAnsi="Times New Roman" w:cs="Times New Roman"/>
          <w:sz w:val="28"/>
          <w:szCs w:val="28"/>
        </w:rPr>
        <w:t xml:space="preserve"> рукокрылых, относящихся к семи видам:</w:t>
      </w:r>
      <w:r w:rsidR="00DC4B4E">
        <w:rPr>
          <w:rFonts w:ascii="Times New Roman" w:hAnsi="Times New Roman" w:cs="Times New Roman"/>
          <w:sz w:val="28"/>
          <w:szCs w:val="28"/>
        </w:rPr>
        <w:t xml:space="preserve"> </w:t>
      </w:r>
      <w:r w:rsidR="00AE4211" w:rsidRPr="007E6EFF">
        <w:rPr>
          <w:rFonts w:ascii="Times New Roman" w:hAnsi="Times New Roman" w:cs="Times New Roman"/>
          <w:i/>
          <w:sz w:val="28"/>
          <w:szCs w:val="28"/>
        </w:rPr>
        <w:t xml:space="preserve">M. nattereri, M. mystacinus, M. brandtii, M. daubentonii, </w:t>
      </w:r>
      <w:r w:rsidR="007E6EFF" w:rsidRPr="007E6EFF">
        <w:rPr>
          <w:rFonts w:ascii="Times New Roman" w:hAnsi="Times New Roman" w:cs="Times New Roman"/>
          <w:i/>
          <w:sz w:val="28"/>
          <w:szCs w:val="28"/>
        </w:rPr>
        <w:t>M. dasycneme, Pl. auritus</w:t>
      </w:r>
      <w:r w:rsidR="007E6EFF">
        <w:rPr>
          <w:rFonts w:ascii="Times New Roman" w:hAnsi="Times New Roman" w:cs="Times New Roman"/>
          <w:sz w:val="28"/>
          <w:szCs w:val="28"/>
        </w:rPr>
        <w:t xml:space="preserve"> и </w:t>
      </w:r>
      <w:r w:rsidR="007E6EFF" w:rsidRPr="007E6EFF">
        <w:rPr>
          <w:rFonts w:ascii="Times New Roman" w:hAnsi="Times New Roman" w:cs="Times New Roman"/>
          <w:i/>
          <w:sz w:val="28"/>
          <w:szCs w:val="28"/>
        </w:rPr>
        <w:t xml:space="preserve">E. </w:t>
      </w:r>
      <w:r w:rsidR="007E6EFF" w:rsidRPr="007E6EFF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AE4211" w:rsidRPr="007E6EFF">
        <w:rPr>
          <w:rFonts w:ascii="Times New Roman" w:hAnsi="Times New Roman" w:cs="Times New Roman"/>
          <w:i/>
          <w:sz w:val="28"/>
          <w:szCs w:val="28"/>
        </w:rPr>
        <w:t>ilssonii</w:t>
      </w:r>
      <w:r w:rsidR="007E6EFF">
        <w:rPr>
          <w:rFonts w:ascii="Times New Roman" w:hAnsi="Times New Roman" w:cs="Times New Roman"/>
          <w:sz w:val="28"/>
          <w:szCs w:val="28"/>
        </w:rPr>
        <w:t>.</w:t>
      </w:r>
    </w:p>
    <w:p w:rsidR="005E2F2D" w:rsidRPr="00DC4B4E" w:rsidRDefault="00AE4211" w:rsidP="00811931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 xml:space="preserve">В каменоломне Сельцо изучение зимующих летучих мышей проводилось </w:t>
      </w:r>
      <w:r w:rsidR="0081228C">
        <w:rPr>
          <w:rFonts w:ascii="Times New Roman" w:hAnsi="Times New Roman" w:cs="Times New Roman"/>
          <w:sz w:val="28"/>
          <w:szCs w:val="28"/>
        </w:rPr>
        <w:t>4</w:t>
      </w:r>
      <w:r w:rsidRPr="00DC4B4E">
        <w:rPr>
          <w:rFonts w:ascii="Times New Roman" w:hAnsi="Times New Roman" w:cs="Times New Roman"/>
          <w:sz w:val="28"/>
          <w:szCs w:val="28"/>
        </w:rPr>
        <w:t xml:space="preserve"> раза</w:t>
      </w:r>
      <w:r w:rsidR="002A6219" w:rsidRPr="00DC4B4E">
        <w:rPr>
          <w:rFonts w:ascii="Times New Roman" w:hAnsi="Times New Roman" w:cs="Times New Roman"/>
          <w:sz w:val="28"/>
          <w:szCs w:val="28"/>
        </w:rPr>
        <w:t xml:space="preserve"> с февраля по </w:t>
      </w:r>
      <w:r w:rsidR="0081228C">
        <w:rPr>
          <w:rFonts w:ascii="Times New Roman" w:hAnsi="Times New Roman" w:cs="Times New Roman"/>
          <w:sz w:val="28"/>
          <w:szCs w:val="28"/>
        </w:rPr>
        <w:t>декабрь</w:t>
      </w:r>
      <w:r w:rsidR="002A6219" w:rsidRPr="00DC4B4E">
        <w:rPr>
          <w:rFonts w:ascii="Times New Roman" w:hAnsi="Times New Roman" w:cs="Times New Roman"/>
          <w:sz w:val="28"/>
          <w:szCs w:val="28"/>
        </w:rPr>
        <w:t xml:space="preserve"> 2019 года (табл.1</w:t>
      </w:r>
      <w:r w:rsidR="00A82A8C">
        <w:rPr>
          <w:rFonts w:ascii="Times New Roman" w:hAnsi="Times New Roman" w:cs="Times New Roman"/>
          <w:sz w:val="28"/>
          <w:szCs w:val="28"/>
        </w:rPr>
        <w:t>, рис.1</w:t>
      </w:r>
      <w:r w:rsidR="002A6219" w:rsidRPr="00DC4B4E">
        <w:rPr>
          <w:rFonts w:ascii="Times New Roman" w:hAnsi="Times New Roman" w:cs="Times New Roman"/>
          <w:sz w:val="28"/>
          <w:szCs w:val="28"/>
        </w:rPr>
        <w:t>).</w:t>
      </w:r>
      <w:r w:rsidR="007E6EFF">
        <w:rPr>
          <w:rFonts w:ascii="Times New Roman" w:hAnsi="Times New Roman" w:cs="Times New Roman"/>
          <w:sz w:val="28"/>
          <w:szCs w:val="28"/>
        </w:rPr>
        <w:t xml:space="preserve"> </w:t>
      </w:r>
      <w:r w:rsidR="002A6219" w:rsidRPr="00DC4B4E">
        <w:rPr>
          <w:rFonts w:ascii="Times New Roman" w:hAnsi="Times New Roman" w:cs="Times New Roman"/>
          <w:sz w:val="28"/>
          <w:szCs w:val="28"/>
        </w:rPr>
        <w:t>Все</w:t>
      </w:r>
      <w:r w:rsidR="007E6EFF">
        <w:rPr>
          <w:rFonts w:ascii="Times New Roman" w:hAnsi="Times New Roman" w:cs="Times New Roman"/>
          <w:sz w:val="28"/>
          <w:szCs w:val="28"/>
        </w:rPr>
        <w:t xml:space="preserve">го учтено </w:t>
      </w:r>
      <w:r w:rsidR="00D4052C">
        <w:rPr>
          <w:rFonts w:ascii="Times New Roman" w:hAnsi="Times New Roman" w:cs="Times New Roman"/>
          <w:sz w:val="28"/>
          <w:szCs w:val="28"/>
        </w:rPr>
        <w:t>136</w:t>
      </w:r>
      <w:r w:rsidR="0081228C">
        <w:rPr>
          <w:rFonts w:ascii="Times New Roman" w:hAnsi="Times New Roman" w:cs="Times New Roman"/>
          <w:sz w:val="28"/>
          <w:szCs w:val="28"/>
        </w:rPr>
        <w:t xml:space="preserve"> </w:t>
      </w:r>
      <w:r w:rsidR="007E6EFF">
        <w:rPr>
          <w:rFonts w:ascii="Times New Roman" w:hAnsi="Times New Roman" w:cs="Times New Roman"/>
          <w:sz w:val="28"/>
          <w:szCs w:val="28"/>
        </w:rPr>
        <w:t xml:space="preserve"> зверьков </w:t>
      </w:r>
      <w:r w:rsidR="00A82A8C">
        <w:rPr>
          <w:rFonts w:ascii="Times New Roman" w:hAnsi="Times New Roman" w:cs="Times New Roman"/>
          <w:sz w:val="28"/>
          <w:szCs w:val="28"/>
        </w:rPr>
        <w:t xml:space="preserve">пяти </w:t>
      </w:r>
      <w:r w:rsidR="007E6EFF">
        <w:rPr>
          <w:rFonts w:ascii="Times New Roman" w:hAnsi="Times New Roman" w:cs="Times New Roman"/>
          <w:sz w:val="28"/>
          <w:szCs w:val="28"/>
        </w:rPr>
        <w:t xml:space="preserve"> видов</w:t>
      </w:r>
      <w:r w:rsidR="002A6219" w:rsidRPr="00DC4B4E">
        <w:rPr>
          <w:rFonts w:ascii="Times New Roman" w:hAnsi="Times New Roman" w:cs="Times New Roman"/>
          <w:sz w:val="28"/>
          <w:szCs w:val="28"/>
        </w:rPr>
        <w:t xml:space="preserve">: </w:t>
      </w:r>
      <w:r w:rsidR="00A82A8C" w:rsidRPr="007E6EFF">
        <w:rPr>
          <w:rFonts w:ascii="Times New Roman" w:hAnsi="Times New Roman" w:cs="Times New Roman"/>
          <w:i/>
          <w:sz w:val="28"/>
          <w:szCs w:val="28"/>
        </w:rPr>
        <w:t xml:space="preserve">M. </w:t>
      </w:r>
      <w:r w:rsidR="00A82A8C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A82A8C" w:rsidRPr="007E6EFF">
        <w:rPr>
          <w:rFonts w:ascii="Times New Roman" w:hAnsi="Times New Roman" w:cs="Times New Roman"/>
          <w:i/>
          <w:sz w:val="28"/>
          <w:szCs w:val="28"/>
        </w:rPr>
        <w:t>attereri</w:t>
      </w:r>
      <w:r w:rsidR="00A82A8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A6219" w:rsidRPr="007E6EFF">
        <w:rPr>
          <w:rFonts w:ascii="Times New Roman" w:hAnsi="Times New Roman" w:cs="Times New Roman"/>
          <w:i/>
          <w:sz w:val="28"/>
          <w:szCs w:val="28"/>
        </w:rPr>
        <w:t xml:space="preserve">M. brandtii, M. daubentonii, M. </w:t>
      </w:r>
      <w:r w:rsidR="007E6EFF">
        <w:rPr>
          <w:rFonts w:ascii="Times New Roman" w:hAnsi="Times New Roman" w:cs="Times New Roman"/>
          <w:i/>
          <w:sz w:val="28"/>
          <w:szCs w:val="28"/>
        </w:rPr>
        <w:t>dasycneme</w:t>
      </w:r>
      <w:r w:rsidR="007E6EFF">
        <w:rPr>
          <w:rFonts w:ascii="Times New Roman" w:hAnsi="Times New Roman" w:cs="Times New Roman"/>
          <w:sz w:val="28"/>
          <w:szCs w:val="28"/>
        </w:rPr>
        <w:t xml:space="preserve"> и </w:t>
      </w:r>
      <w:r w:rsidR="002A6219" w:rsidRPr="007E6EFF">
        <w:rPr>
          <w:rFonts w:ascii="Times New Roman" w:hAnsi="Times New Roman" w:cs="Times New Roman"/>
          <w:i/>
          <w:sz w:val="28"/>
          <w:szCs w:val="28"/>
        </w:rPr>
        <w:t>Pl. auritus</w:t>
      </w:r>
      <w:r w:rsidR="002A6219" w:rsidRPr="00DC4B4E">
        <w:rPr>
          <w:rFonts w:ascii="Times New Roman" w:hAnsi="Times New Roman" w:cs="Times New Roman"/>
          <w:sz w:val="28"/>
          <w:szCs w:val="28"/>
        </w:rPr>
        <w:t>.</w:t>
      </w:r>
    </w:p>
    <w:p w:rsidR="00C00E8C" w:rsidRPr="00DC4B4E" w:rsidRDefault="00260D5B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 xml:space="preserve">Осмотр штольни Парабеллум производился </w:t>
      </w:r>
      <w:r w:rsidR="0081228C">
        <w:rPr>
          <w:rFonts w:ascii="Times New Roman" w:hAnsi="Times New Roman" w:cs="Times New Roman"/>
          <w:sz w:val="28"/>
          <w:szCs w:val="28"/>
        </w:rPr>
        <w:t>5 раз</w:t>
      </w:r>
      <w:r w:rsidRPr="00DC4B4E">
        <w:rPr>
          <w:rFonts w:ascii="Times New Roman" w:hAnsi="Times New Roman" w:cs="Times New Roman"/>
          <w:sz w:val="28"/>
          <w:szCs w:val="28"/>
        </w:rPr>
        <w:t xml:space="preserve"> с апреля по </w:t>
      </w:r>
      <w:r w:rsidR="0081228C">
        <w:rPr>
          <w:rFonts w:ascii="Times New Roman" w:hAnsi="Times New Roman" w:cs="Times New Roman"/>
          <w:sz w:val="28"/>
          <w:szCs w:val="28"/>
        </w:rPr>
        <w:t>декабрь</w:t>
      </w:r>
      <w:r w:rsidRPr="00DC4B4E">
        <w:rPr>
          <w:rFonts w:ascii="Times New Roman" w:hAnsi="Times New Roman" w:cs="Times New Roman"/>
          <w:sz w:val="28"/>
          <w:szCs w:val="28"/>
        </w:rPr>
        <w:t xml:space="preserve"> 2019 года</w:t>
      </w:r>
      <w:r w:rsidR="00B01B85"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>(табл.1</w:t>
      </w:r>
      <w:r w:rsidR="00A82A8C">
        <w:rPr>
          <w:rFonts w:ascii="Times New Roman" w:hAnsi="Times New Roman" w:cs="Times New Roman"/>
          <w:sz w:val="28"/>
          <w:szCs w:val="28"/>
        </w:rPr>
        <w:t>, рис. 1</w:t>
      </w:r>
      <w:r w:rsidRPr="00DC4B4E">
        <w:rPr>
          <w:rFonts w:ascii="Times New Roman" w:hAnsi="Times New Roman" w:cs="Times New Roman"/>
          <w:sz w:val="28"/>
          <w:szCs w:val="28"/>
        </w:rPr>
        <w:t>).</w:t>
      </w:r>
      <w:r w:rsidR="00B01B85">
        <w:rPr>
          <w:rFonts w:ascii="Times New Roman" w:hAnsi="Times New Roman" w:cs="Times New Roman"/>
          <w:sz w:val="28"/>
          <w:szCs w:val="28"/>
        </w:rPr>
        <w:t xml:space="preserve"> Всего отмечено </w:t>
      </w:r>
      <w:r w:rsidR="0081228C">
        <w:rPr>
          <w:rFonts w:ascii="Times New Roman" w:hAnsi="Times New Roman" w:cs="Times New Roman"/>
          <w:sz w:val="28"/>
          <w:szCs w:val="28"/>
        </w:rPr>
        <w:t>357</w:t>
      </w:r>
      <w:r w:rsidR="00B01B85">
        <w:rPr>
          <w:rFonts w:ascii="Times New Roman" w:hAnsi="Times New Roman" w:cs="Times New Roman"/>
          <w:sz w:val="28"/>
          <w:szCs w:val="28"/>
        </w:rPr>
        <w:t xml:space="preserve"> </w:t>
      </w:r>
      <w:r w:rsidR="0081228C">
        <w:rPr>
          <w:rFonts w:ascii="Times New Roman" w:hAnsi="Times New Roman" w:cs="Times New Roman"/>
          <w:sz w:val="28"/>
          <w:szCs w:val="28"/>
        </w:rPr>
        <w:t>особей</w:t>
      </w:r>
      <w:r w:rsidR="00B01B85">
        <w:rPr>
          <w:rFonts w:ascii="Times New Roman" w:hAnsi="Times New Roman" w:cs="Times New Roman"/>
          <w:sz w:val="28"/>
          <w:szCs w:val="28"/>
        </w:rPr>
        <w:t xml:space="preserve"> </w:t>
      </w:r>
      <w:r w:rsidR="0081228C">
        <w:rPr>
          <w:rFonts w:ascii="Times New Roman" w:hAnsi="Times New Roman" w:cs="Times New Roman"/>
          <w:sz w:val="28"/>
          <w:szCs w:val="28"/>
        </w:rPr>
        <w:t>пяти</w:t>
      </w:r>
      <w:r w:rsidRPr="00DC4B4E">
        <w:rPr>
          <w:rFonts w:ascii="Times New Roman" w:hAnsi="Times New Roman" w:cs="Times New Roman"/>
          <w:sz w:val="28"/>
          <w:szCs w:val="28"/>
        </w:rPr>
        <w:t xml:space="preserve"> видов</w:t>
      </w:r>
      <w:r w:rsidR="0081228C">
        <w:rPr>
          <w:rFonts w:ascii="Times New Roman" w:hAnsi="Times New Roman" w:cs="Times New Roman"/>
          <w:sz w:val="28"/>
          <w:szCs w:val="28"/>
        </w:rPr>
        <w:t xml:space="preserve"> рукокрылых</w:t>
      </w:r>
      <w:r w:rsidRPr="00DC4B4E">
        <w:rPr>
          <w:rFonts w:ascii="Times New Roman" w:hAnsi="Times New Roman" w:cs="Times New Roman"/>
          <w:sz w:val="28"/>
          <w:szCs w:val="28"/>
        </w:rPr>
        <w:t xml:space="preserve">: </w:t>
      </w:r>
      <w:r w:rsidRPr="00B01B85">
        <w:rPr>
          <w:rFonts w:ascii="Times New Roman" w:hAnsi="Times New Roman" w:cs="Times New Roman"/>
          <w:i/>
          <w:sz w:val="28"/>
          <w:szCs w:val="28"/>
        </w:rPr>
        <w:t>M. brandti</w:t>
      </w:r>
      <w:r w:rsidR="00B01B85">
        <w:rPr>
          <w:rFonts w:ascii="Times New Roman" w:hAnsi="Times New Roman" w:cs="Times New Roman"/>
          <w:i/>
          <w:sz w:val="28"/>
          <w:szCs w:val="28"/>
        </w:rPr>
        <w:t xml:space="preserve">i, M. daubentonii, M. </w:t>
      </w:r>
      <w:r w:rsidR="0081228C">
        <w:rPr>
          <w:rFonts w:ascii="Times New Roman" w:hAnsi="Times New Roman" w:cs="Times New Roman"/>
          <w:i/>
          <w:sz w:val="28"/>
          <w:szCs w:val="28"/>
        </w:rPr>
        <w:t xml:space="preserve">dasycneme, </w:t>
      </w:r>
      <w:r w:rsidR="0081228C" w:rsidRPr="007E6EFF">
        <w:rPr>
          <w:rFonts w:ascii="Times New Roman" w:hAnsi="Times New Roman" w:cs="Times New Roman"/>
          <w:i/>
          <w:sz w:val="28"/>
          <w:szCs w:val="28"/>
        </w:rPr>
        <w:t>M. nattereri</w:t>
      </w:r>
      <w:r w:rsidR="00B01B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1B85">
        <w:rPr>
          <w:rFonts w:ascii="Times New Roman" w:hAnsi="Times New Roman" w:cs="Times New Roman"/>
          <w:sz w:val="28"/>
          <w:szCs w:val="28"/>
        </w:rPr>
        <w:t>и</w:t>
      </w:r>
      <w:r w:rsidRPr="00B01B85">
        <w:rPr>
          <w:rFonts w:ascii="Times New Roman" w:hAnsi="Times New Roman" w:cs="Times New Roman"/>
          <w:i/>
          <w:sz w:val="28"/>
          <w:szCs w:val="28"/>
        </w:rPr>
        <w:t xml:space="preserve"> Pl. auritus</w:t>
      </w:r>
      <w:r w:rsidRPr="00DC4B4E">
        <w:rPr>
          <w:rFonts w:ascii="Times New Roman" w:hAnsi="Times New Roman" w:cs="Times New Roman"/>
          <w:sz w:val="28"/>
          <w:szCs w:val="28"/>
        </w:rPr>
        <w:t>.</w:t>
      </w:r>
    </w:p>
    <w:p w:rsidR="00A82A8C" w:rsidRPr="00A82A8C" w:rsidRDefault="00A82A8C" w:rsidP="00A82A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A8C">
        <w:rPr>
          <w:rFonts w:ascii="Times New Roman" w:hAnsi="Times New Roman" w:cs="Times New Roman"/>
          <w:sz w:val="28"/>
          <w:szCs w:val="28"/>
        </w:rPr>
        <w:t>Подземные полости Кассы, НТ-2 и Копеечка</w:t>
      </w:r>
      <w:r>
        <w:rPr>
          <w:rFonts w:ascii="Times New Roman" w:hAnsi="Times New Roman" w:cs="Times New Roman"/>
          <w:sz w:val="28"/>
          <w:szCs w:val="28"/>
        </w:rPr>
        <w:t xml:space="preserve"> осматривались по одному разу (табл. 1, рис. 1). В штольне Кассы зафиксировано 47 зверьков пяти видов летучих мышей: </w:t>
      </w:r>
      <w:r w:rsidRPr="00B01B85">
        <w:rPr>
          <w:rFonts w:ascii="Times New Roman" w:hAnsi="Times New Roman" w:cs="Times New Roman"/>
          <w:i/>
          <w:sz w:val="28"/>
          <w:szCs w:val="28"/>
        </w:rPr>
        <w:t>M. brandti</w:t>
      </w:r>
      <w:r>
        <w:rPr>
          <w:rFonts w:ascii="Times New Roman" w:hAnsi="Times New Roman" w:cs="Times New Roman"/>
          <w:i/>
          <w:sz w:val="28"/>
          <w:szCs w:val="28"/>
        </w:rPr>
        <w:t xml:space="preserve">i, M. </w:t>
      </w:r>
      <w:r w:rsidRPr="007E6EFF">
        <w:rPr>
          <w:rFonts w:ascii="Times New Roman" w:hAnsi="Times New Roman" w:cs="Times New Roman"/>
          <w:i/>
          <w:sz w:val="28"/>
          <w:szCs w:val="28"/>
        </w:rPr>
        <w:t>mystacinus</w:t>
      </w:r>
      <w:r>
        <w:rPr>
          <w:rFonts w:ascii="Times New Roman" w:hAnsi="Times New Roman" w:cs="Times New Roman"/>
          <w:i/>
          <w:sz w:val="28"/>
          <w:szCs w:val="28"/>
        </w:rPr>
        <w:t xml:space="preserve">, M. dasycneme, </w:t>
      </w:r>
      <w:r w:rsidRPr="007E6EFF">
        <w:rPr>
          <w:rFonts w:ascii="Times New Roman" w:hAnsi="Times New Roman" w:cs="Times New Roman"/>
          <w:i/>
          <w:sz w:val="28"/>
          <w:szCs w:val="28"/>
        </w:rPr>
        <w:t>M. nattereri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01B85">
        <w:rPr>
          <w:rFonts w:ascii="Times New Roman" w:hAnsi="Times New Roman" w:cs="Times New Roman"/>
          <w:i/>
          <w:sz w:val="28"/>
          <w:szCs w:val="28"/>
        </w:rPr>
        <w:t xml:space="preserve"> Pl. auritus</w:t>
      </w:r>
      <w:r w:rsidRPr="00DC4B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НТ-2 обнаружено две особи </w:t>
      </w:r>
      <w:r w:rsidRPr="00B01B85">
        <w:rPr>
          <w:rFonts w:ascii="Times New Roman" w:hAnsi="Times New Roman" w:cs="Times New Roman"/>
          <w:i/>
          <w:sz w:val="28"/>
          <w:szCs w:val="28"/>
        </w:rPr>
        <w:t xml:space="preserve">M. </w:t>
      </w:r>
      <w:r>
        <w:rPr>
          <w:rFonts w:ascii="Times New Roman" w:hAnsi="Times New Roman" w:cs="Times New Roman"/>
          <w:i/>
          <w:sz w:val="28"/>
          <w:szCs w:val="28"/>
        </w:rPr>
        <w:t>brandtii</w:t>
      </w:r>
      <w:r>
        <w:rPr>
          <w:rFonts w:ascii="Times New Roman" w:hAnsi="Times New Roman" w:cs="Times New Roman"/>
          <w:sz w:val="28"/>
          <w:szCs w:val="28"/>
        </w:rPr>
        <w:t>. В штольне Копеечка на момент исследования летучих мышей обнаружено не было.</w:t>
      </w:r>
    </w:p>
    <w:p w:rsidR="00C67109" w:rsidRPr="00A82A8C" w:rsidRDefault="00C67109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B85" w:rsidRPr="00B01B85" w:rsidRDefault="00B01B85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B85">
        <w:rPr>
          <w:rFonts w:ascii="Times New Roman" w:hAnsi="Times New Roman" w:cs="Times New Roman"/>
          <w:b/>
          <w:sz w:val="28"/>
          <w:szCs w:val="28"/>
        </w:rPr>
        <w:t>Отлов паутинными сетями на месте влёта/ вылета из зимовочных убежищ в период сворминга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01B85" w:rsidRPr="00DC4B4E" w:rsidRDefault="00B01B85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>Явление сворминга хорошо изучено во многих странах Европы и Северной Америки.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 xml:space="preserve">Однако, в Европейской части России публикаций по данной теме не </w:t>
      </w:r>
      <w:r>
        <w:rPr>
          <w:rFonts w:ascii="Times New Roman" w:hAnsi="Times New Roman" w:cs="Times New Roman"/>
          <w:sz w:val="28"/>
          <w:szCs w:val="28"/>
        </w:rPr>
        <w:t>было</w:t>
      </w:r>
      <w:r w:rsidRPr="00DC4B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 xml:space="preserve">В целом по России </w:t>
      </w:r>
      <w:r>
        <w:rPr>
          <w:rFonts w:ascii="Times New Roman" w:hAnsi="Times New Roman" w:cs="Times New Roman"/>
          <w:sz w:val="28"/>
          <w:szCs w:val="28"/>
        </w:rPr>
        <w:t>на данный момент существует</w:t>
      </w:r>
      <w:r w:rsidRPr="00DC4B4E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дно исследование подобного типа:</w:t>
      </w:r>
      <w:r w:rsidRPr="00DC4B4E">
        <w:rPr>
          <w:rFonts w:ascii="Times New Roman" w:hAnsi="Times New Roman" w:cs="Times New Roman"/>
          <w:sz w:val="28"/>
          <w:szCs w:val="28"/>
        </w:rPr>
        <w:t xml:space="preserve"> в Восточной Сибири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>(Kazakov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5218">
        <w:rPr>
          <w:rFonts w:ascii="Times New Roman" w:hAnsi="Times New Roman" w:cs="Times New Roman"/>
          <w:sz w:val="28"/>
          <w:szCs w:val="28"/>
        </w:rPr>
        <w:t>al.</w:t>
      </w:r>
      <w:r w:rsidRPr="00DC4B4E">
        <w:rPr>
          <w:rFonts w:ascii="Times New Roman" w:hAnsi="Times New Roman" w:cs="Times New Roman"/>
          <w:sz w:val="28"/>
          <w:szCs w:val="28"/>
        </w:rPr>
        <w:t>, 2018).</w:t>
      </w:r>
    </w:p>
    <w:p w:rsidR="0078793B" w:rsidRPr="00DC4B4E" w:rsidRDefault="00C61AA5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>Отловы паутинными сетями во время сворминга (роения) летучих мышей проводились около подземной полости Ледяная</w:t>
      </w:r>
      <w:r w:rsidR="00B01B85">
        <w:rPr>
          <w:rFonts w:ascii="Times New Roman" w:hAnsi="Times New Roman" w:cs="Times New Roman"/>
          <w:sz w:val="28"/>
          <w:szCs w:val="28"/>
        </w:rPr>
        <w:t xml:space="preserve"> в течение тр</w:t>
      </w:r>
      <w:r w:rsidR="0078793B" w:rsidRPr="00DC4B4E">
        <w:rPr>
          <w:rFonts w:ascii="Times New Roman" w:hAnsi="Times New Roman" w:cs="Times New Roman"/>
          <w:sz w:val="28"/>
          <w:szCs w:val="28"/>
        </w:rPr>
        <w:t>ех ночей: 7-8</w:t>
      </w:r>
      <w:r w:rsidR="00B01B85">
        <w:rPr>
          <w:rFonts w:ascii="Times New Roman" w:hAnsi="Times New Roman" w:cs="Times New Roman"/>
          <w:sz w:val="28"/>
          <w:szCs w:val="28"/>
        </w:rPr>
        <w:t xml:space="preserve"> августа</w:t>
      </w:r>
      <w:r w:rsidR="0078793B" w:rsidRPr="00DC4B4E">
        <w:rPr>
          <w:rFonts w:ascii="Times New Roman" w:hAnsi="Times New Roman" w:cs="Times New Roman"/>
          <w:sz w:val="28"/>
          <w:szCs w:val="28"/>
        </w:rPr>
        <w:t>, 17-18</w:t>
      </w:r>
      <w:r w:rsidR="00B01B85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="0078793B" w:rsidRPr="00DC4B4E">
        <w:rPr>
          <w:rFonts w:ascii="Times New Roman" w:hAnsi="Times New Roman" w:cs="Times New Roman"/>
          <w:sz w:val="28"/>
          <w:szCs w:val="28"/>
        </w:rPr>
        <w:t xml:space="preserve"> и 31</w:t>
      </w:r>
      <w:r w:rsidR="00B01B85" w:rsidRPr="00B01B85">
        <w:rPr>
          <w:rFonts w:ascii="Times New Roman" w:hAnsi="Times New Roman" w:cs="Times New Roman"/>
          <w:sz w:val="28"/>
          <w:szCs w:val="28"/>
        </w:rPr>
        <w:t xml:space="preserve"> </w:t>
      </w:r>
      <w:r w:rsidR="00B01B85">
        <w:rPr>
          <w:rFonts w:ascii="Times New Roman" w:hAnsi="Times New Roman" w:cs="Times New Roman"/>
          <w:sz w:val="28"/>
          <w:szCs w:val="28"/>
        </w:rPr>
        <w:t xml:space="preserve">августа </w:t>
      </w:r>
      <w:r w:rsidR="0078793B" w:rsidRPr="00DC4B4E">
        <w:rPr>
          <w:rFonts w:ascii="Times New Roman" w:hAnsi="Times New Roman" w:cs="Times New Roman"/>
          <w:sz w:val="28"/>
          <w:szCs w:val="28"/>
        </w:rPr>
        <w:t>-</w:t>
      </w:r>
      <w:r w:rsidR="00B01B85">
        <w:rPr>
          <w:rFonts w:ascii="Times New Roman" w:hAnsi="Times New Roman" w:cs="Times New Roman"/>
          <w:sz w:val="28"/>
          <w:szCs w:val="28"/>
        </w:rPr>
        <w:t xml:space="preserve"> </w:t>
      </w:r>
      <w:r w:rsidR="0078793B" w:rsidRPr="00DC4B4E">
        <w:rPr>
          <w:rFonts w:ascii="Times New Roman" w:hAnsi="Times New Roman" w:cs="Times New Roman"/>
          <w:sz w:val="28"/>
          <w:szCs w:val="28"/>
        </w:rPr>
        <w:t>1</w:t>
      </w:r>
      <w:r w:rsidR="00B01B85">
        <w:rPr>
          <w:rFonts w:ascii="Times New Roman" w:hAnsi="Times New Roman" w:cs="Times New Roman"/>
          <w:sz w:val="28"/>
          <w:szCs w:val="28"/>
        </w:rPr>
        <w:t xml:space="preserve"> сентября 20</w:t>
      </w:r>
      <w:r w:rsidR="0078793B" w:rsidRPr="00DC4B4E">
        <w:rPr>
          <w:rFonts w:ascii="Times New Roman" w:hAnsi="Times New Roman" w:cs="Times New Roman"/>
          <w:sz w:val="28"/>
          <w:szCs w:val="28"/>
        </w:rPr>
        <w:t>19</w:t>
      </w:r>
      <w:r w:rsidR="00B01B85">
        <w:rPr>
          <w:rFonts w:ascii="Times New Roman" w:hAnsi="Times New Roman" w:cs="Times New Roman"/>
          <w:sz w:val="28"/>
          <w:szCs w:val="28"/>
        </w:rPr>
        <w:t xml:space="preserve"> г</w:t>
      </w:r>
      <w:r w:rsidR="0078793B" w:rsidRPr="00DC4B4E">
        <w:rPr>
          <w:rFonts w:ascii="Times New Roman" w:hAnsi="Times New Roman" w:cs="Times New Roman"/>
          <w:sz w:val="28"/>
          <w:szCs w:val="28"/>
        </w:rPr>
        <w:t>. Всего</w:t>
      </w:r>
      <w:r w:rsidR="00B01B85">
        <w:rPr>
          <w:rFonts w:ascii="Times New Roman" w:hAnsi="Times New Roman" w:cs="Times New Roman"/>
          <w:sz w:val="28"/>
          <w:szCs w:val="28"/>
        </w:rPr>
        <w:t xml:space="preserve"> было </w:t>
      </w:r>
      <w:r w:rsidR="0078793B" w:rsidRPr="00DC4B4E">
        <w:rPr>
          <w:rFonts w:ascii="Times New Roman" w:hAnsi="Times New Roman" w:cs="Times New Roman"/>
          <w:sz w:val="28"/>
          <w:szCs w:val="28"/>
        </w:rPr>
        <w:t xml:space="preserve">отловлено  102 особи </w:t>
      </w:r>
      <w:r w:rsidR="00B01B85">
        <w:rPr>
          <w:rFonts w:ascii="Times New Roman" w:hAnsi="Times New Roman" w:cs="Times New Roman"/>
          <w:sz w:val="28"/>
          <w:szCs w:val="28"/>
        </w:rPr>
        <w:t>се</w:t>
      </w:r>
      <w:r w:rsidR="0078793B" w:rsidRPr="00DC4B4E">
        <w:rPr>
          <w:rFonts w:ascii="Times New Roman" w:hAnsi="Times New Roman" w:cs="Times New Roman"/>
          <w:sz w:val="28"/>
          <w:szCs w:val="28"/>
        </w:rPr>
        <w:t xml:space="preserve">ми видов рукокрылых: </w:t>
      </w:r>
      <w:r w:rsidR="0078793B" w:rsidRPr="00B01B85">
        <w:rPr>
          <w:rFonts w:ascii="Times New Roman" w:hAnsi="Times New Roman" w:cs="Times New Roman"/>
          <w:i/>
          <w:sz w:val="28"/>
          <w:szCs w:val="28"/>
        </w:rPr>
        <w:t xml:space="preserve">M. nattereri, M. mystacinus, M. brandtii, M. daubentonii, </w:t>
      </w:r>
      <w:r w:rsidR="00B01B85">
        <w:rPr>
          <w:rFonts w:ascii="Times New Roman" w:hAnsi="Times New Roman" w:cs="Times New Roman"/>
          <w:i/>
          <w:sz w:val="28"/>
          <w:szCs w:val="28"/>
        </w:rPr>
        <w:t xml:space="preserve">M. dasycneme, Pl. auritus </w:t>
      </w:r>
      <w:r w:rsidR="00B01B85" w:rsidRPr="00B01B85">
        <w:rPr>
          <w:rFonts w:ascii="Times New Roman" w:hAnsi="Times New Roman" w:cs="Times New Roman"/>
          <w:sz w:val="28"/>
          <w:szCs w:val="28"/>
        </w:rPr>
        <w:t>и</w:t>
      </w:r>
      <w:r w:rsidR="00B01B85">
        <w:rPr>
          <w:rFonts w:ascii="Times New Roman" w:hAnsi="Times New Roman" w:cs="Times New Roman"/>
          <w:i/>
          <w:sz w:val="28"/>
          <w:szCs w:val="28"/>
        </w:rPr>
        <w:t xml:space="preserve"> E. </w:t>
      </w:r>
      <w:r w:rsidR="00B01B85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78793B" w:rsidRPr="00B01B85">
        <w:rPr>
          <w:rFonts w:ascii="Times New Roman" w:hAnsi="Times New Roman" w:cs="Times New Roman"/>
          <w:i/>
          <w:sz w:val="28"/>
          <w:szCs w:val="28"/>
        </w:rPr>
        <w:t>ilssonii</w:t>
      </w:r>
      <w:r w:rsidR="0078793B" w:rsidRPr="00DC4B4E">
        <w:rPr>
          <w:rFonts w:ascii="Times New Roman" w:hAnsi="Times New Roman" w:cs="Times New Roman"/>
          <w:sz w:val="28"/>
          <w:szCs w:val="28"/>
        </w:rPr>
        <w:t>.</w:t>
      </w:r>
    </w:p>
    <w:p w:rsidR="00EE1F97" w:rsidRDefault="00F71601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lastRenderedPageBreak/>
        <w:t>Рукокрылых отлавливали с помощью паутинной сети</w:t>
      </w:r>
      <w:r w:rsidR="00B01B85"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>(размеры 3x3м, толщина нити</w:t>
      </w:r>
      <w:r w:rsidR="00B01B85"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 xml:space="preserve">- 0,08 мм, ячейка </w:t>
      </w:r>
      <w:r w:rsidR="00B01B85">
        <w:rPr>
          <w:rFonts w:ascii="Times New Roman" w:hAnsi="Times New Roman" w:cs="Times New Roman"/>
          <w:sz w:val="28"/>
          <w:szCs w:val="28"/>
        </w:rPr>
        <w:t xml:space="preserve">- </w:t>
      </w:r>
      <w:r w:rsidRPr="00DC4B4E">
        <w:rPr>
          <w:rFonts w:ascii="Times New Roman" w:hAnsi="Times New Roman" w:cs="Times New Roman"/>
          <w:sz w:val="28"/>
          <w:szCs w:val="28"/>
        </w:rPr>
        <w:t>14 мм). Отлов производился с момента заката Солнца и до рассвета.</w:t>
      </w:r>
      <w:r w:rsidR="00B01B85">
        <w:rPr>
          <w:rFonts w:ascii="Times New Roman" w:hAnsi="Times New Roman" w:cs="Times New Roman"/>
          <w:sz w:val="28"/>
          <w:szCs w:val="28"/>
        </w:rPr>
        <w:t xml:space="preserve"> </w:t>
      </w:r>
      <w:r w:rsidR="00E22EB4" w:rsidRPr="00DC4B4E">
        <w:rPr>
          <w:rFonts w:ascii="Times New Roman" w:hAnsi="Times New Roman" w:cs="Times New Roman"/>
          <w:sz w:val="28"/>
          <w:szCs w:val="28"/>
        </w:rPr>
        <w:t>На «центральный» и «южный» входы в пещеру устанавливались сети, «средний» вход перекрывался полиэтиленовой пленкой</w:t>
      </w:r>
      <w:r w:rsidR="00B01B85">
        <w:rPr>
          <w:rFonts w:ascii="Times New Roman" w:hAnsi="Times New Roman" w:cs="Times New Roman"/>
          <w:sz w:val="28"/>
          <w:szCs w:val="28"/>
        </w:rPr>
        <w:t xml:space="preserve"> </w:t>
      </w:r>
      <w:r w:rsidR="00E22EB4" w:rsidRPr="00DC4B4E">
        <w:rPr>
          <w:rFonts w:ascii="Times New Roman" w:hAnsi="Times New Roman" w:cs="Times New Roman"/>
          <w:sz w:val="28"/>
          <w:szCs w:val="28"/>
        </w:rPr>
        <w:t>(для ограничения влёта/вылета мышей)</w:t>
      </w:r>
      <w:r w:rsidR="0024486C" w:rsidRPr="00DC4B4E">
        <w:rPr>
          <w:rFonts w:ascii="Times New Roman" w:hAnsi="Times New Roman" w:cs="Times New Roman"/>
          <w:sz w:val="28"/>
          <w:szCs w:val="28"/>
        </w:rPr>
        <w:t xml:space="preserve"> (рис.</w:t>
      </w:r>
      <w:r w:rsidR="007B5582">
        <w:rPr>
          <w:rFonts w:ascii="Times New Roman" w:hAnsi="Times New Roman" w:cs="Times New Roman"/>
          <w:sz w:val="28"/>
          <w:szCs w:val="28"/>
        </w:rPr>
        <w:t xml:space="preserve"> 2</w:t>
      </w:r>
      <w:r w:rsidR="0024486C" w:rsidRPr="00DC4B4E">
        <w:rPr>
          <w:rFonts w:ascii="Times New Roman" w:hAnsi="Times New Roman" w:cs="Times New Roman"/>
          <w:sz w:val="28"/>
          <w:szCs w:val="28"/>
        </w:rPr>
        <w:t>)</w:t>
      </w:r>
      <w:r w:rsidR="00E22EB4" w:rsidRPr="00DC4B4E">
        <w:rPr>
          <w:rFonts w:ascii="Times New Roman" w:hAnsi="Times New Roman" w:cs="Times New Roman"/>
          <w:sz w:val="28"/>
          <w:szCs w:val="28"/>
        </w:rPr>
        <w:t>.</w:t>
      </w:r>
      <w:r w:rsidR="00EE1F97" w:rsidRPr="00EE1F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F97" w:rsidRPr="00DC4B4E" w:rsidRDefault="00EE1F97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>Для всех пойманных зверьков определялась видовая и половая принадлежность, снимались параметры тела, вес,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>отмечалось наличие кольца и место поимки.</w:t>
      </w:r>
      <w:r w:rsidR="0081228C">
        <w:rPr>
          <w:rFonts w:ascii="Times New Roman" w:hAnsi="Times New Roman" w:cs="Times New Roman"/>
          <w:sz w:val="28"/>
          <w:szCs w:val="28"/>
        </w:rPr>
        <w:t xml:space="preserve"> В рамках данной работы статистическое обсуждение морфометрических характеристик не производилось, ввиду не больших размеров выборки и, как следствие, низких показателей достоверности. </w:t>
      </w:r>
    </w:p>
    <w:p w:rsidR="00C81FCD" w:rsidRPr="00DC4B4E" w:rsidRDefault="00C81FCD" w:rsidP="00811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4235" cy="2235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2rTw53Auf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415" cy="224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86C" w:rsidRPr="00B01B85" w:rsidRDefault="0024486C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01B85">
        <w:rPr>
          <w:rFonts w:ascii="Times New Roman" w:hAnsi="Times New Roman" w:cs="Times New Roman"/>
          <w:sz w:val="24"/>
          <w:szCs w:val="28"/>
        </w:rPr>
        <w:t xml:space="preserve">Рис. </w:t>
      </w:r>
      <w:r w:rsidR="007B5582">
        <w:rPr>
          <w:rFonts w:ascii="Times New Roman" w:hAnsi="Times New Roman" w:cs="Times New Roman"/>
          <w:sz w:val="24"/>
          <w:szCs w:val="28"/>
        </w:rPr>
        <w:t>2</w:t>
      </w:r>
      <w:r w:rsidR="00B01B85" w:rsidRPr="00B01B85">
        <w:rPr>
          <w:rFonts w:ascii="Times New Roman" w:hAnsi="Times New Roman" w:cs="Times New Roman"/>
          <w:sz w:val="24"/>
          <w:szCs w:val="28"/>
        </w:rPr>
        <w:t xml:space="preserve">. </w:t>
      </w:r>
      <w:r w:rsidRPr="00B01B85">
        <w:rPr>
          <w:rFonts w:ascii="Times New Roman" w:hAnsi="Times New Roman" w:cs="Times New Roman"/>
          <w:sz w:val="24"/>
          <w:szCs w:val="28"/>
        </w:rPr>
        <w:t>«Центральный» вход в штольню Ледяная, перекрытый паутинной сетью. Фото 7 августа 2019 г.</w:t>
      </w:r>
    </w:p>
    <w:p w:rsidR="00B01B85" w:rsidRPr="00B01B85" w:rsidRDefault="00B01B85" w:rsidP="00811931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B85">
        <w:rPr>
          <w:rFonts w:ascii="Times New Roman" w:hAnsi="Times New Roman" w:cs="Times New Roman"/>
          <w:b/>
          <w:sz w:val="28"/>
          <w:szCs w:val="28"/>
        </w:rPr>
        <w:t>Стационарный акустический мониторинг:</w:t>
      </w:r>
    </w:p>
    <w:p w:rsidR="00A758B1" w:rsidRPr="00DC4B4E" w:rsidRDefault="005E2F2D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>Метод стационарного ультразв</w:t>
      </w:r>
      <w:r w:rsidR="00A758B1" w:rsidRPr="00DC4B4E">
        <w:rPr>
          <w:rFonts w:ascii="Times New Roman" w:hAnsi="Times New Roman" w:cs="Times New Roman"/>
          <w:sz w:val="28"/>
          <w:szCs w:val="28"/>
        </w:rPr>
        <w:t>у</w:t>
      </w:r>
      <w:r w:rsidRPr="00DC4B4E">
        <w:rPr>
          <w:rFonts w:ascii="Times New Roman" w:hAnsi="Times New Roman" w:cs="Times New Roman"/>
          <w:sz w:val="28"/>
          <w:szCs w:val="28"/>
        </w:rPr>
        <w:t>кового мониторинга был применен нами как дополнительный к отловам</w:t>
      </w:r>
      <w:r w:rsidR="00A758B1" w:rsidRPr="00DC4B4E">
        <w:rPr>
          <w:rFonts w:ascii="Times New Roman" w:hAnsi="Times New Roman" w:cs="Times New Roman"/>
          <w:sz w:val="28"/>
          <w:szCs w:val="28"/>
        </w:rPr>
        <w:t xml:space="preserve"> паутинными</w:t>
      </w:r>
      <w:r w:rsidRPr="00DC4B4E">
        <w:rPr>
          <w:rFonts w:ascii="Times New Roman" w:hAnsi="Times New Roman" w:cs="Times New Roman"/>
          <w:sz w:val="28"/>
          <w:szCs w:val="28"/>
        </w:rPr>
        <w:t xml:space="preserve"> сетями</w:t>
      </w:r>
      <w:r w:rsidR="00C61AA5" w:rsidRPr="00DC4B4E">
        <w:rPr>
          <w:rFonts w:ascii="Times New Roman" w:hAnsi="Times New Roman" w:cs="Times New Roman"/>
          <w:sz w:val="28"/>
          <w:szCs w:val="28"/>
        </w:rPr>
        <w:t xml:space="preserve"> во время сворминга</w:t>
      </w:r>
      <w:r w:rsidRPr="00DC4B4E">
        <w:rPr>
          <w:rFonts w:ascii="Times New Roman" w:hAnsi="Times New Roman" w:cs="Times New Roman"/>
          <w:sz w:val="28"/>
          <w:szCs w:val="28"/>
        </w:rPr>
        <w:t>.</w:t>
      </w:r>
      <w:r w:rsidR="00B01B85">
        <w:rPr>
          <w:rFonts w:ascii="Times New Roman" w:hAnsi="Times New Roman" w:cs="Times New Roman"/>
          <w:sz w:val="28"/>
          <w:szCs w:val="28"/>
        </w:rPr>
        <w:t xml:space="preserve"> </w:t>
      </w:r>
      <w:r w:rsidR="00A758B1" w:rsidRPr="00DC4B4E">
        <w:rPr>
          <w:rFonts w:ascii="Times New Roman" w:hAnsi="Times New Roman" w:cs="Times New Roman"/>
          <w:sz w:val="28"/>
          <w:szCs w:val="28"/>
        </w:rPr>
        <w:t>Сбор данных производился при помощи Bat-детектора с расширением по времени.</w:t>
      </w:r>
      <w:r w:rsidR="00B01B85">
        <w:rPr>
          <w:rFonts w:ascii="Times New Roman" w:hAnsi="Times New Roman" w:cs="Times New Roman"/>
          <w:sz w:val="28"/>
          <w:szCs w:val="28"/>
        </w:rPr>
        <w:t xml:space="preserve"> </w:t>
      </w:r>
      <w:r w:rsidR="00A758B1" w:rsidRPr="00DC4B4E">
        <w:rPr>
          <w:rFonts w:ascii="Times New Roman" w:hAnsi="Times New Roman" w:cs="Times New Roman"/>
          <w:sz w:val="28"/>
          <w:szCs w:val="28"/>
        </w:rPr>
        <w:t>Детекторы с расширением по времени отслеживают все ультразвуки одновременно, сохраняют ультразвуковые сигналы и воспроизводят их на медленных скоростях (x10 ниже частота). Сигнал сохраняет все первоначальные характеристики, и звуки могут быть от</w:t>
      </w:r>
      <w:r w:rsidR="00C75218">
        <w:rPr>
          <w:rFonts w:ascii="Times New Roman" w:hAnsi="Times New Roman" w:cs="Times New Roman"/>
          <w:sz w:val="28"/>
          <w:szCs w:val="28"/>
        </w:rPr>
        <w:t xml:space="preserve">ражены в виде сонограмм </w:t>
      </w:r>
      <w:r w:rsidR="00A758B1" w:rsidRPr="00DC4B4E">
        <w:rPr>
          <w:rFonts w:ascii="Times New Roman" w:hAnsi="Times New Roman" w:cs="Times New Roman"/>
          <w:sz w:val="28"/>
          <w:szCs w:val="28"/>
        </w:rPr>
        <w:t>(Jones</w:t>
      </w:r>
      <w:r w:rsidR="00C75218">
        <w:rPr>
          <w:rFonts w:ascii="Times New Roman" w:hAnsi="Times New Roman" w:cs="Times New Roman"/>
          <w:sz w:val="28"/>
          <w:szCs w:val="28"/>
        </w:rPr>
        <w:t xml:space="preserve"> </w:t>
      </w:r>
      <w:r w:rsidR="00A758B1" w:rsidRPr="00DC4B4E">
        <w:rPr>
          <w:rFonts w:ascii="Times New Roman" w:hAnsi="Times New Roman" w:cs="Times New Roman"/>
          <w:sz w:val="28"/>
          <w:szCs w:val="28"/>
        </w:rPr>
        <w:t>et</w:t>
      </w:r>
      <w:r w:rsidR="00C75218">
        <w:rPr>
          <w:rFonts w:ascii="Times New Roman" w:hAnsi="Times New Roman" w:cs="Times New Roman"/>
          <w:sz w:val="28"/>
          <w:szCs w:val="28"/>
        </w:rPr>
        <w:t xml:space="preserve"> </w:t>
      </w:r>
      <w:r w:rsidR="00A758B1" w:rsidRPr="00DC4B4E">
        <w:rPr>
          <w:rFonts w:ascii="Times New Roman" w:hAnsi="Times New Roman" w:cs="Times New Roman"/>
          <w:sz w:val="28"/>
          <w:szCs w:val="28"/>
        </w:rPr>
        <w:t>al., 2013).</w:t>
      </w:r>
    </w:p>
    <w:p w:rsidR="00A002E3" w:rsidRPr="00DC4B4E" w:rsidRDefault="005E2F2D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>Bat-детектор устанавливался стационарно и фиксировал все ультразвуковые сигналы летучих мышей, кормившихся поблизости от аппарата.</w:t>
      </w:r>
    </w:p>
    <w:p w:rsidR="00C75218" w:rsidRDefault="00C75218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программы</w:t>
      </w:r>
      <w:r w:rsidR="005C7D0C" w:rsidRPr="00DC4B4E">
        <w:rPr>
          <w:rFonts w:ascii="Times New Roman" w:hAnsi="Times New Roman" w:cs="Times New Roman"/>
          <w:sz w:val="28"/>
          <w:szCs w:val="28"/>
        </w:rPr>
        <w:t>, использованн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5C7D0C" w:rsidRPr="00DC4B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5C7D0C" w:rsidRPr="00DC4B4E">
        <w:rPr>
          <w:rFonts w:ascii="Times New Roman" w:hAnsi="Times New Roman" w:cs="Times New Roman"/>
          <w:sz w:val="28"/>
          <w:szCs w:val="28"/>
        </w:rPr>
        <w:t xml:space="preserve"> ультразвукового исследования (Jones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7D0C" w:rsidRPr="00DC4B4E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7D0C" w:rsidRPr="00DC4B4E">
        <w:rPr>
          <w:rFonts w:ascii="Times New Roman" w:hAnsi="Times New Roman" w:cs="Times New Roman"/>
          <w:sz w:val="28"/>
          <w:szCs w:val="28"/>
        </w:rPr>
        <w:t>al., 2013):</w:t>
      </w:r>
    </w:p>
    <w:p w:rsidR="005E2F2D" w:rsidRPr="00DC4B4E" w:rsidRDefault="005C7D0C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>1. Bat – детектор с расширением по времени TranquilityTransect (</w:t>
      </w:r>
      <w:r w:rsidR="00A82A8C">
        <w:rPr>
          <w:rFonts w:ascii="Times New Roman" w:hAnsi="Times New Roman" w:cs="Times New Roman"/>
          <w:sz w:val="28"/>
          <w:szCs w:val="28"/>
        </w:rPr>
        <w:t>приложение 1, рис. 5</w:t>
      </w:r>
      <w:r w:rsidRPr="00DC4B4E">
        <w:rPr>
          <w:rFonts w:ascii="Times New Roman" w:hAnsi="Times New Roman" w:cs="Times New Roman"/>
          <w:sz w:val="28"/>
          <w:szCs w:val="28"/>
        </w:rPr>
        <w:t>). Детекторы работают путем оцифровки ультра сигналов высокой частоты, с помощью аналого-цифрового преобразователя и хранения оцифрованных сигналов. Для исследования была выбрана комбинация: 320</w:t>
      </w:r>
      <w:r w:rsidR="00C75218">
        <w:rPr>
          <w:rFonts w:ascii="Times New Roman" w:hAnsi="Times New Roman" w:cs="Times New Roman"/>
          <w:sz w:val="28"/>
          <w:szCs w:val="28"/>
        </w:rPr>
        <w:t xml:space="preserve"> мс * 10, то есть 320 мс </w:t>
      </w:r>
      <w:r w:rsidRPr="00DC4B4E">
        <w:rPr>
          <w:rFonts w:ascii="Times New Roman" w:hAnsi="Times New Roman" w:cs="Times New Roman"/>
          <w:sz w:val="28"/>
          <w:szCs w:val="28"/>
        </w:rPr>
        <w:t>идет запись сигнала, затем он растягивает в десять раз и воспроизводится в течение 3,2 с, после че</w:t>
      </w:r>
      <w:r w:rsidR="00C75218">
        <w:rPr>
          <w:rFonts w:ascii="Times New Roman" w:hAnsi="Times New Roman" w:cs="Times New Roman"/>
          <w:sz w:val="28"/>
          <w:szCs w:val="28"/>
        </w:rPr>
        <w:t xml:space="preserve">го происходит следующая запись </w:t>
      </w:r>
      <w:r w:rsidRPr="00DC4B4E">
        <w:rPr>
          <w:rFonts w:ascii="Times New Roman" w:hAnsi="Times New Roman" w:cs="Times New Roman"/>
          <w:sz w:val="28"/>
          <w:szCs w:val="28"/>
        </w:rPr>
        <w:t>(Russ</w:t>
      </w:r>
      <w:r w:rsidR="00C75218"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>et</w:t>
      </w:r>
      <w:r w:rsidR="00C75218"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>al., 2005; Jones</w:t>
      </w:r>
      <w:r w:rsidR="00C75218">
        <w:rPr>
          <w:rFonts w:ascii="Times New Roman" w:hAnsi="Times New Roman" w:cs="Times New Roman"/>
          <w:sz w:val="28"/>
          <w:szCs w:val="28"/>
        </w:rPr>
        <w:t xml:space="preserve"> </w:t>
      </w:r>
      <w:r w:rsidRPr="00DC4B4E">
        <w:rPr>
          <w:rFonts w:ascii="Times New Roman" w:hAnsi="Times New Roman" w:cs="Times New Roman"/>
          <w:sz w:val="28"/>
          <w:szCs w:val="28"/>
        </w:rPr>
        <w:t>et</w:t>
      </w:r>
      <w:r w:rsidR="00C75218">
        <w:rPr>
          <w:rFonts w:ascii="Times New Roman" w:hAnsi="Times New Roman" w:cs="Times New Roman"/>
          <w:sz w:val="28"/>
          <w:szCs w:val="28"/>
        </w:rPr>
        <w:t xml:space="preserve"> al., 2013).</w:t>
      </w:r>
    </w:p>
    <w:p w:rsidR="005C7D0C" w:rsidRPr="00DC4B4E" w:rsidRDefault="005C7D0C" w:rsidP="0081193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lastRenderedPageBreak/>
        <w:t>2. Zoom H2 – звукозаписывающее устройство. Запись звука идет по двум каналам – через usb – провод от bat – детектора и через динамик окружающее звуки. Звук сохраняется на HD – карте памяти.</w:t>
      </w:r>
    </w:p>
    <w:p w:rsidR="00C75218" w:rsidRDefault="00C75218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</w:t>
      </w:r>
      <w:r w:rsidR="005C7D0C" w:rsidRPr="00DC4B4E">
        <w:rPr>
          <w:rFonts w:ascii="Times New Roman" w:hAnsi="Times New Roman" w:cs="Times New Roman"/>
          <w:sz w:val="28"/>
          <w:szCs w:val="28"/>
        </w:rPr>
        <w:t>асшифровка звуков проводилась при помощи программы BatSound. Записанные сигнал</w:t>
      </w:r>
      <w:r>
        <w:rPr>
          <w:rFonts w:ascii="Times New Roman" w:hAnsi="Times New Roman" w:cs="Times New Roman"/>
          <w:sz w:val="28"/>
          <w:szCs w:val="28"/>
        </w:rPr>
        <w:t>ы отображались в виде сонограмм (</w:t>
      </w:r>
      <w:r w:rsidR="00A82A8C">
        <w:rPr>
          <w:rFonts w:ascii="Times New Roman" w:hAnsi="Times New Roman" w:cs="Times New Roman"/>
          <w:sz w:val="28"/>
          <w:szCs w:val="28"/>
        </w:rPr>
        <w:t xml:space="preserve">приложение 1, </w:t>
      </w: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A82A8C">
        <w:rPr>
          <w:rFonts w:ascii="Times New Roman" w:hAnsi="Times New Roman" w:cs="Times New Roman"/>
          <w:sz w:val="28"/>
          <w:szCs w:val="28"/>
        </w:rPr>
        <w:t>6</w:t>
      </w:r>
      <w:r w:rsidR="005C7D0C" w:rsidRPr="00DC4B4E">
        <w:rPr>
          <w:rFonts w:ascii="Times New Roman" w:hAnsi="Times New Roman" w:cs="Times New Roman"/>
          <w:sz w:val="28"/>
          <w:szCs w:val="28"/>
        </w:rPr>
        <w:t>).</w:t>
      </w:r>
    </w:p>
    <w:p w:rsidR="005C7D0C" w:rsidRDefault="00C75218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 xml:space="preserve">Окно программы состоит из анализируемой области и средств настройки на верхней строке с иконками под ней для быстрого пользования. В анализируемой области: ось Y (по вертикали) – частота (кГц) и ось Х (по горизонтали) </w:t>
      </w:r>
      <w:r>
        <w:rPr>
          <w:rFonts w:ascii="Times New Roman" w:hAnsi="Times New Roman" w:cs="Times New Roman"/>
          <w:sz w:val="28"/>
          <w:szCs w:val="28"/>
        </w:rPr>
        <w:t>– время (мс). О</w:t>
      </w:r>
      <w:r w:rsidR="005C7D0C" w:rsidRPr="00DC4B4E">
        <w:rPr>
          <w:rFonts w:ascii="Times New Roman" w:hAnsi="Times New Roman" w:cs="Times New Roman"/>
          <w:sz w:val="28"/>
          <w:szCs w:val="28"/>
        </w:rPr>
        <w:t>собенности настроек: минимальная частота – 0, а максимальная частота – 113500 Гц (у европейских видов рукокрылых основные эхолокационные сигналы ниже 113 кГц, поэтому для просмотра частот достаточно этой точки). Для выявления видовой принадлежности отдельно исследуемого сигнала нужно выявить пик и форму сигнала. Далее полученные результаты заносятся в Excel – таблицу, которая автоматически определяет вид.</w:t>
      </w:r>
    </w:p>
    <w:p w:rsidR="0081228C" w:rsidRDefault="0081228C" w:rsidP="008119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метод применялся также с целью сбора данных по акустических сигналам отловленных зверьков. </w:t>
      </w:r>
    </w:p>
    <w:p w:rsidR="001E299C" w:rsidRDefault="001E299C" w:rsidP="00811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299C" w:rsidRDefault="001E299C" w:rsidP="00811931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Глава 3. результаты и их обсуждение</w:t>
      </w:r>
    </w:p>
    <w:p w:rsidR="00C67109" w:rsidRDefault="00C67109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299C" w:rsidRDefault="0038772C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 литературных источников, анали</w:t>
      </w:r>
      <w:r w:rsidR="0081228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ультразвуковых сигналов, результаты отловов в период сворминга и изучения зимних убежищ показали, что в </w:t>
      </w:r>
      <w:r w:rsidR="00DB090A">
        <w:rPr>
          <w:rFonts w:ascii="Times New Roman" w:hAnsi="Times New Roman" w:cs="Times New Roman"/>
          <w:sz w:val="28"/>
          <w:szCs w:val="28"/>
        </w:rPr>
        <w:t xml:space="preserve">районе расположения </w:t>
      </w:r>
      <w:r>
        <w:rPr>
          <w:rFonts w:ascii="Times New Roman" w:hAnsi="Times New Roman" w:cs="Times New Roman"/>
          <w:sz w:val="28"/>
          <w:szCs w:val="28"/>
        </w:rPr>
        <w:t>искусственных подземных полост</w:t>
      </w:r>
      <w:r w:rsidR="00DB090A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Старицкого района </w:t>
      </w:r>
      <w:r w:rsidR="00DB090A">
        <w:rPr>
          <w:rFonts w:ascii="Times New Roman" w:hAnsi="Times New Roman" w:cs="Times New Roman"/>
          <w:sz w:val="28"/>
          <w:szCs w:val="28"/>
        </w:rPr>
        <w:t>обитают</w:t>
      </w:r>
      <w:r>
        <w:rPr>
          <w:rFonts w:ascii="Times New Roman" w:hAnsi="Times New Roman" w:cs="Times New Roman"/>
          <w:sz w:val="28"/>
          <w:szCs w:val="28"/>
        </w:rPr>
        <w:t xml:space="preserve"> 7 </w:t>
      </w:r>
      <w:r w:rsidR="00DB090A">
        <w:rPr>
          <w:rFonts w:ascii="Times New Roman" w:hAnsi="Times New Roman" w:cs="Times New Roman"/>
          <w:sz w:val="28"/>
          <w:szCs w:val="28"/>
        </w:rPr>
        <w:t xml:space="preserve">оседлых </w:t>
      </w:r>
      <w:r>
        <w:rPr>
          <w:rFonts w:ascii="Times New Roman" w:hAnsi="Times New Roman" w:cs="Times New Roman"/>
          <w:sz w:val="28"/>
          <w:szCs w:val="28"/>
        </w:rPr>
        <w:t>видов рукокрылых, относящиеся к 3 из 10 известных на территории России родам: Кожаны (Eptesicus</w:t>
      </w:r>
      <w:r w:rsidRPr="0038772C">
        <w:rPr>
          <w:rFonts w:ascii="Times New Roman" w:hAnsi="Times New Roman" w:cs="Times New Roman"/>
          <w:iCs/>
          <w:sz w:val="28"/>
          <w:szCs w:val="28"/>
        </w:rPr>
        <w:t>)</w:t>
      </w:r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Ночницы (Myotis) и Ушаны (Plecotus).</w:t>
      </w:r>
    </w:p>
    <w:p w:rsidR="002D4733" w:rsidRDefault="002D4733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492" w:rsidRDefault="009E4C2A" w:rsidP="00811931">
      <w:pPr>
        <w:pStyle w:val="aa"/>
        <w:numPr>
          <w:ilvl w:val="1"/>
          <w:numId w:val="6"/>
        </w:num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Краткие в</w:t>
      </w:r>
      <w:r w:rsidR="00CB4492">
        <w:rPr>
          <w:rFonts w:ascii="Times New Roman" w:hAnsi="Times New Roman" w:cs="Times New Roman"/>
          <w:b/>
          <w:sz w:val="28"/>
          <w:szCs w:val="28"/>
        </w:rPr>
        <w:t>идовые очерки рукокрылых</w:t>
      </w:r>
    </w:p>
    <w:p w:rsidR="00CB4492" w:rsidRDefault="00CB4492" w:rsidP="007B55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4492">
        <w:rPr>
          <w:rFonts w:ascii="Times New Roman" w:hAnsi="Times New Roman" w:cs="Times New Roman"/>
          <w:i/>
          <w:iCs/>
          <w:sz w:val="28"/>
          <w:szCs w:val="28"/>
        </w:rPr>
        <w:t xml:space="preserve">Eptesicus nilssonii </w:t>
      </w:r>
      <w:r w:rsidRPr="00CB4492">
        <w:rPr>
          <w:rFonts w:ascii="Times New Roman" w:hAnsi="Times New Roman" w:cs="Times New Roman"/>
          <w:sz w:val="28"/>
          <w:szCs w:val="28"/>
        </w:rPr>
        <w:t>(Keyserling, Blasius, 1839) – Кожанок северный</w:t>
      </w:r>
    </w:p>
    <w:p w:rsidR="00CB4492" w:rsidRDefault="00E16553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6553">
        <w:rPr>
          <w:rFonts w:ascii="Times New Roman" w:hAnsi="Times New Roman" w:cs="Times New Roman"/>
          <w:b/>
          <w:bCs/>
          <w:sz w:val="28"/>
          <w:szCs w:val="28"/>
        </w:rPr>
        <w:t xml:space="preserve">Ареал: </w:t>
      </w:r>
      <w:r w:rsidRPr="00E16553">
        <w:rPr>
          <w:rFonts w:ascii="Times New Roman" w:hAnsi="Times New Roman" w:cs="Times New Roman"/>
          <w:sz w:val="28"/>
          <w:szCs w:val="28"/>
        </w:rPr>
        <w:t>Север Евразии, на юг до Франции, Швейцарии, Кавказа,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553">
        <w:rPr>
          <w:rFonts w:ascii="Times New Roman" w:hAnsi="Times New Roman" w:cs="Times New Roman"/>
          <w:sz w:val="28"/>
          <w:szCs w:val="28"/>
        </w:rPr>
        <w:t>Гималаев, Тибета, Монголии, Кореи и Японии (Dietz et al., 2009).</w:t>
      </w:r>
    </w:p>
    <w:p w:rsidR="009E4C2A" w:rsidRDefault="009E4C2A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зимовках отмечен в 2 штольнях: Ледяная (Емельянова и др., 2019; наши данные) и Лисичка (Глушкова и др., 2006). Склонен зимовать поодиночке, не образую скоплений, как одно- так и разновидовых (</w:t>
      </w:r>
      <w:r w:rsidR="00D317D6">
        <w:rPr>
          <w:rFonts w:ascii="Times New Roman" w:hAnsi="Times New Roman" w:cs="Times New Roman"/>
          <w:sz w:val="28"/>
          <w:szCs w:val="28"/>
        </w:rPr>
        <w:t xml:space="preserve">Христенко, Емельянова, 2019). </w:t>
      </w:r>
      <w:r>
        <w:rPr>
          <w:rFonts w:ascii="Times New Roman" w:hAnsi="Times New Roman" w:cs="Times New Roman"/>
          <w:sz w:val="28"/>
          <w:szCs w:val="28"/>
        </w:rPr>
        <w:t>В период сворминга у Ледяной было отловлено 10 особей данного вида (8 самцов и 2 самки).</w:t>
      </w:r>
    </w:p>
    <w:p w:rsidR="009E4C2A" w:rsidRDefault="009E4C2A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4C2A">
        <w:rPr>
          <w:rFonts w:ascii="Times New Roman" w:hAnsi="Times New Roman" w:cs="Times New Roman"/>
          <w:b/>
          <w:bCs/>
          <w:sz w:val="28"/>
          <w:szCs w:val="28"/>
        </w:rPr>
        <w:t xml:space="preserve">Статус. </w:t>
      </w:r>
      <w:r w:rsidRPr="009E4C2A">
        <w:rPr>
          <w:rFonts w:ascii="Times New Roman" w:hAnsi="Times New Roman" w:cs="Times New Roman"/>
          <w:sz w:val="28"/>
          <w:szCs w:val="28"/>
        </w:rPr>
        <w:t>По данным Международной организации по охране природы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C2A">
        <w:rPr>
          <w:rFonts w:ascii="Times New Roman" w:hAnsi="Times New Roman" w:cs="Times New Roman"/>
          <w:sz w:val="28"/>
          <w:szCs w:val="28"/>
        </w:rPr>
        <w:t>(МСОП) вид принадлежит к группе таксонов низкого риска (категория LC)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C2A">
        <w:rPr>
          <w:rFonts w:ascii="Times New Roman" w:hAnsi="Times New Roman" w:cs="Times New Roman"/>
          <w:sz w:val="28"/>
          <w:szCs w:val="28"/>
        </w:rPr>
        <w:t>(The IUCN Red List…, 201</w:t>
      </w:r>
      <w:r>
        <w:rPr>
          <w:rFonts w:ascii="Times New Roman" w:hAnsi="Times New Roman" w:cs="Times New Roman"/>
          <w:sz w:val="28"/>
          <w:szCs w:val="28"/>
        </w:rPr>
        <w:t>9). На территории Тверской области обычен, уязвим</w:t>
      </w:r>
      <w:r w:rsidRPr="009E4C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местах зимовок </w:t>
      </w:r>
      <w:r w:rsidRPr="009E4C2A">
        <w:rPr>
          <w:rFonts w:ascii="Times New Roman" w:hAnsi="Times New Roman" w:cs="Times New Roman"/>
          <w:sz w:val="28"/>
          <w:szCs w:val="28"/>
        </w:rPr>
        <w:t>(Емельянова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  <w:r w:rsidRPr="009E4C2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2019</w:t>
      </w:r>
      <w:r w:rsidRPr="009E4C2A">
        <w:rPr>
          <w:rFonts w:ascii="Times New Roman" w:hAnsi="Times New Roman" w:cs="Times New Roman"/>
          <w:sz w:val="28"/>
          <w:szCs w:val="28"/>
        </w:rPr>
        <w:t>).</w:t>
      </w:r>
    </w:p>
    <w:p w:rsidR="00A44B67" w:rsidRPr="009E4C2A" w:rsidRDefault="00A44B67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4C2A" w:rsidRDefault="009E4C2A" w:rsidP="00811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Myotis brandtii </w:t>
      </w:r>
      <w:r>
        <w:rPr>
          <w:rFonts w:ascii="Times New Roman" w:hAnsi="Times New Roman" w:cs="Times New Roman"/>
          <w:sz w:val="28"/>
          <w:szCs w:val="28"/>
        </w:rPr>
        <w:t>(Eversmann, 1845) – Ночница Брандта</w:t>
      </w:r>
    </w:p>
    <w:p w:rsidR="009E4C2A" w:rsidRDefault="00D317D6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17D6">
        <w:rPr>
          <w:rFonts w:ascii="Times New Roman" w:hAnsi="Times New Roman" w:cs="Times New Roman"/>
          <w:b/>
          <w:bCs/>
          <w:sz w:val="28"/>
          <w:szCs w:val="28"/>
        </w:rPr>
        <w:t>Ареал</w:t>
      </w:r>
      <w:r w:rsidRPr="00D317D6">
        <w:rPr>
          <w:rFonts w:ascii="Times New Roman" w:hAnsi="Times New Roman" w:cs="Times New Roman"/>
          <w:sz w:val="28"/>
          <w:szCs w:val="28"/>
        </w:rPr>
        <w:t>. От Англии и востока Испании через Урал и Южную Сибирь до Камчатки, Сахалина, Японии и Кореи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553">
        <w:rPr>
          <w:rFonts w:ascii="Times New Roman" w:hAnsi="Times New Roman" w:cs="Times New Roman"/>
          <w:sz w:val="28"/>
          <w:szCs w:val="28"/>
        </w:rPr>
        <w:t>(Dietz et al., 2009).</w:t>
      </w:r>
    </w:p>
    <w:p w:rsidR="001E2CB4" w:rsidRDefault="00D317D6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зимовках встречался во всех исследованных штольнях, в большинстве которых являлся доминирующим видом (Емельянова и др., 2019). </w:t>
      </w:r>
      <w:r w:rsidR="009B5CB0">
        <w:rPr>
          <w:rFonts w:ascii="Times New Roman" w:hAnsi="Times New Roman" w:cs="Times New Roman"/>
          <w:sz w:val="28"/>
          <w:szCs w:val="28"/>
        </w:rPr>
        <w:t>Зимует чаще небольшими (до 10 особей) одновидовыми группами, более крупные агрегации образует в октябре-ноябре (в начале гибернации) (Христенко, Емельянова, 2019).</w:t>
      </w:r>
      <w:r w:rsidR="006635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период сворминга нами было отловлено 48</w:t>
      </w:r>
      <w:r w:rsidR="001E2CB4">
        <w:rPr>
          <w:rFonts w:ascii="Times New Roman" w:hAnsi="Times New Roman" w:cs="Times New Roman"/>
          <w:sz w:val="28"/>
          <w:szCs w:val="28"/>
        </w:rPr>
        <w:t xml:space="preserve"> особей данного вида (</w:t>
      </w:r>
      <w:r w:rsidR="009B5CB0">
        <w:rPr>
          <w:rFonts w:ascii="Times New Roman" w:hAnsi="Times New Roman" w:cs="Times New Roman"/>
          <w:sz w:val="28"/>
          <w:szCs w:val="28"/>
        </w:rPr>
        <w:t>3</w:t>
      </w:r>
      <w:r w:rsidR="001E2CB4">
        <w:rPr>
          <w:rFonts w:ascii="Times New Roman" w:hAnsi="Times New Roman" w:cs="Times New Roman"/>
          <w:sz w:val="28"/>
          <w:szCs w:val="28"/>
        </w:rPr>
        <w:t>9 самцов и 9 самок).</w:t>
      </w:r>
    </w:p>
    <w:p w:rsidR="001E2CB4" w:rsidRPr="001E2CB4" w:rsidRDefault="001E2CB4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2CB4">
        <w:rPr>
          <w:rFonts w:ascii="Times New Roman" w:hAnsi="Times New Roman" w:cs="Times New Roman"/>
          <w:b/>
          <w:bCs/>
          <w:sz w:val="28"/>
          <w:szCs w:val="28"/>
        </w:rPr>
        <w:t>Статус</w:t>
      </w:r>
      <w:r w:rsidRPr="001E2CB4">
        <w:rPr>
          <w:rFonts w:ascii="Times New Roman" w:hAnsi="Times New Roman" w:cs="Times New Roman"/>
          <w:sz w:val="28"/>
          <w:szCs w:val="28"/>
        </w:rPr>
        <w:t>. По данным Международной организации по охране природы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CB4">
        <w:rPr>
          <w:rFonts w:ascii="Times New Roman" w:hAnsi="Times New Roman" w:cs="Times New Roman"/>
          <w:sz w:val="28"/>
          <w:szCs w:val="28"/>
        </w:rPr>
        <w:t>(МСОП) вид принадлежит к группе таксонов низкого риска (категория LC)</w:t>
      </w:r>
    </w:p>
    <w:p w:rsidR="00D317D6" w:rsidRDefault="001E2CB4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0F1">
        <w:rPr>
          <w:rFonts w:ascii="Times New Roman" w:hAnsi="Times New Roman" w:cs="Times New Roman"/>
          <w:sz w:val="28"/>
          <w:szCs w:val="28"/>
        </w:rPr>
        <w:t>(</w:t>
      </w:r>
      <w:r w:rsidRPr="001E2CB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E610F1">
        <w:rPr>
          <w:rFonts w:ascii="Times New Roman" w:hAnsi="Times New Roman" w:cs="Times New Roman"/>
          <w:sz w:val="28"/>
          <w:szCs w:val="28"/>
        </w:rPr>
        <w:t xml:space="preserve"> </w:t>
      </w:r>
      <w:r w:rsidRPr="001E2CB4">
        <w:rPr>
          <w:rFonts w:ascii="Times New Roman" w:hAnsi="Times New Roman" w:cs="Times New Roman"/>
          <w:sz w:val="28"/>
          <w:szCs w:val="28"/>
          <w:lang w:val="en-US"/>
        </w:rPr>
        <w:t>IUCN</w:t>
      </w:r>
      <w:r w:rsidRPr="00E610F1">
        <w:rPr>
          <w:rFonts w:ascii="Times New Roman" w:hAnsi="Times New Roman" w:cs="Times New Roman"/>
          <w:sz w:val="28"/>
          <w:szCs w:val="28"/>
        </w:rPr>
        <w:t xml:space="preserve"> </w:t>
      </w:r>
      <w:r w:rsidRPr="001E2CB4"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Pr="00E610F1">
        <w:rPr>
          <w:rFonts w:ascii="Times New Roman" w:hAnsi="Times New Roman" w:cs="Times New Roman"/>
          <w:sz w:val="28"/>
          <w:szCs w:val="28"/>
        </w:rPr>
        <w:t xml:space="preserve"> </w:t>
      </w:r>
      <w:r w:rsidRPr="001E2CB4">
        <w:rPr>
          <w:rFonts w:ascii="Times New Roman" w:hAnsi="Times New Roman" w:cs="Times New Roman"/>
          <w:sz w:val="28"/>
          <w:szCs w:val="28"/>
          <w:lang w:val="en-US"/>
        </w:rPr>
        <w:t>List</w:t>
      </w:r>
      <w:r w:rsidRPr="00E610F1">
        <w:rPr>
          <w:rFonts w:ascii="Times New Roman" w:hAnsi="Times New Roman" w:cs="Times New Roman"/>
          <w:sz w:val="28"/>
          <w:szCs w:val="28"/>
        </w:rPr>
        <w:t xml:space="preserve">…, 2019).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Тверской области обычен, уязвим в местах зимовок (Емельянова и др., 2019). </w:t>
      </w:r>
    </w:p>
    <w:p w:rsidR="00D84190" w:rsidRDefault="00D84190" w:rsidP="00811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E2CB4" w:rsidRDefault="001E2CB4" w:rsidP="00811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Myotis mystacinus </w:t>
      </w:r>
      <w:r>
        <w:rPr>
          <w:rFonts w:ascii="Times New Roman" w:hAnsi="Times New Roman" w:cs="Times New Roman"/>
          <w:sz w:val="28"/>
          <w:szCs w:val="28"/>
        </w:rPr>
        <w:t>(Kuhl, 1817) – Ночница усатая</w:t>
      </w:r>
    </w:p>
    <w:p w:rsidR="001E2CB4" w:rsidRPr="009B5CB0" w:rsidRDefault="009B5CB0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CB0">
        <w:rPr>
          <w:rFonts w:ascii="Times New Roman" w:hAnsi="Times New Roman" w:cs="Times New Roman"/>
          <w:b/>
          <w:bCs/>
          <w:sz w:val="28"/>
          <w:szCs w:val="28"/>
        </w:rPr>
        <w:t>Ареал</w:t>
      </w:r>
      <w:r w:rsidRPr="009B5CB0">
        <w:rPr>
          <w:rFonts w:ascii="Times New Roman" w:hAnsi="Times New Roman" w:cs="Times New Roman"/>
          <w:sz w:val="28"/>
          <w:szCs w:val="28"/>
        </w:rPr>
        <w:t>. Большая часть Европы, северо-запад Африки, Европейская</w:t>
      </w:r>
      <w:r w:rsidR="000603F6">
        <w:rPr>
          <w:rFonts w:ascii="Times New Roman" w:hAnsi="Times New Roman" w:cs="Times New Roman"/>
          <w:sz w:val="28"/>
          <w:szCs w:val="28"/>
        </w:rPr>
        <w:t xml:space="preserve"> </w:t>
      </w:r>
      <w:r w:rsidRPr="009B5CB0">
        <w:rPr>
          <w:rFonts w:ascii="Times New Roman" w:hAnsi="Times New Roman" w:cs="Times New Roman"/>
          <w:sz w:val="28"/>
          <w:szCs w:val="28"/>
        </w:rPr>
        <w:t>Россия, Предуралье, Кавказ и Закавказье</w:t>
      </w:r>
      <w:r w:rsidR="000603F6">
        <w:rPr>
          <w:rFonts w:ascii="Times New Roman" w:hAnsi="Times New Roman" w:cs="Times New Roman"/>
          <w:sz w:val="28"/>
          <w:szCs w:val="28"/>
        </w:rPr>
        <w:t xml:space="preserve"> (Dietz et al., 2009). </w:t>
      </w:r>
      <w:r w:rsidRPr="009B5CB0">
        <w:rPr>
          <w:rFonts w:ascii="Times New Roman" w:hAnsi="Times New Roman" w:cs="Times New Roman"/>
          <w:sz w:val="28"/>
          <w:szCs w:val="28"/>
        </w:rPr>
        <w:t>Территория</w:t>
      </w:r>
      <w:r w:rsidR="000603F6">
        <w:rPr>
          <w:rFonts w:ascii="Times New Roman" w:hAnsi="Times New Roman" w:cs="Times New Roman"/>
          <w:sz w:val="28"/>
          <w:szCs w:val="28"/>
        </w:rPr>
        <w:t xml:space="preserve"> </w:t>
      </w:r>
      <w:r w:rsidRPr="009B5CB0">
        <w:rPr>
          <w:rFonts w:ascii="Times New Roman" w:hAnsi="Times New Roman" w:cs="Times New Roman"/>
          <w:sz w:val="28"/>
          <w:szCs w:val="28"/>
        </w:rPr>
        <w:t>области находится на северо-западной границе восточно-европейской части</w:t>
      </w:r>
      <w:r w:rsidR="000603F6">
        <w:rPr>
          <w:rFonts w:ascii="Times New Roman" w:hAnsi="Times New Roman" w:cs="Times New Roman"/>
          <w:sz w:val="28"/>
          <w:szCs w:val="28"/>
        </w:rPr>
        <w:t xml:space="preserve"> </w:t>
      </w:r>
      <w:r w:rsidRPr="009B5CB0">
        <w:rPr>
          <w:rFonts w:ascii="Times New Roman" w:hAnsi="Times New Roman" w:cs="Times New Roman"/>
          <w:sz w:val="28"/>
          <w:szCs w:val="28"/>
        </w:rPr>
        <w:t>ареала (Глушкова, Крускоп, 2007).</w:t>
      </w:r>
    </w:p>
    <w:p w:rsidR="0093023C" w:rsidRDefault="0093023C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зимовках отмечен в штольнях Ледяная (Емельянова и др., 2019; наши данные) и Сельцо (Емельянова и др., 2019). Зимует чаще в </w:t>
      </w:r>
      <w:r>
        <w:rPr>
          <w:rFonts w:ascii="Times New Roman" w:hAnsi="Times New Roman" w:cs="Times New Roman"/>
          <w:sz w:val="28"/>
          <w:szCs w:val="28"/>
        </w:rPr>
        <w:lastRenderedPageBreak/>
        <w:t>разновидовых агрегациях с ночницами Брандта (Емельянова, Христенко, 2017). В период сворминга было отловлено 3 особи данного вида (2 самца и самка).</w:t>
      </w:r>
    </w:p>
    <w:p w:rsidR="0093023C" w:rsidRPr="001E2CB4" w:rsidRDefault="0093023C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023C">
        <w:rPr>
          <w:rFonts w:ascii="Times New Roman" w:hAnsi="Times New Roman" w:cs="Times New Roman"/>
          <w:b/>
          <w:bCs/>
          <w:sz w:val="28"/>
          <w:szCs w:val="28"/>
        </w:rPr>
        <w:t>Статус</w:t>
      </w:r>
      <w:r w:rsidRPr="009302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 данным Международной организации по охране природы (МСОП) вид принадлежит к группе таксонов низкого риска (категория LC) (The IUCN Red List…, 2019). На территории Тверской области редкий, малоизученный вид</w:t>
      </w:r>
      <w:r w:rsidR="006635FB">
        <w:rPr>
          <w:rFonts w:ascii="Times New Roman" w:hAnsi="Times New Roman" w:cs="Times New Roman"/>
          <w:sz w:val="28"/>
          <w:szCs w:val="28"/>
        </w:rPr>
        <w:t>, предложен к внесению в региональную Красную книгу</w:t>
      </w:r>
      <w:r>
        <w:rPr>
          <w:rFonts w:ascii="Times New Roman" w:hAnsi="Times New Roman" w:cs="Times New Roman"/>
          <w:sz w:val="28"/>
          <w:szCs w:val="28"/>
        </w:rPr>
        <w:t xml:space="preserve"> (Емельянова, Христенко, 2017).</w:t>
      </w:r>
    </w:p>
    <w:p w:rsidR="00D84190" w:rsidRDefault="00D84190" w:rsidP="00811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CB34B9" w:rsidRDefault="00CB34B9" w:rsidP="00811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Myotis dasycneme </w:t>
      </w:r>
      <w:r>
        <w:rPr>
          <w:rFonts w:ascii="Times New Roman" w:hAnsi="Times New Roman" w:cs="Times New Roman"/>
          <w:sz w:val="28"/>
          <w:szCs w:val="28"/>
        </w:rPr>
        <w:t xml:space="preserve">(Boie, 1825) </w:t>
      </w:r>
      <w:r>
        <w:rPr>
          <w:rFonts w:ascii="Times New Roman,Italic" w:eastAsia="Times New Roman,Italic" w:hAnsi="Times New Roman" w:cs="Times New Roman,Italic" w:hint="eastAsia"/>
          <w:i/>
          <w:iCs/>
          <w:sz w:val="28"/>
          <w:szCs w:val="28"/>
        </w:rPr>
        <w:t>–</w:t>
      </w:r>
      <w:r>
        <w:rPr>
          <w:rFonts w:ascii="Times New Roman,Italic" w:eastAsia="Times New Roman,Italic" w:hAnsi="Times New Roman" w:cs="Times New Roman,Italic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Ночница прудовая</w:t>
      </w:r>
    </w:p>
    <w:p w:rsidR="00CB34B9" w:rsidRPr="00CB34B9" w:rsidRDefault="00CB34B9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4B9">
        <w:rPr>
          <w:rFonts w:ascii="Times New Roman" w:hAnsi="Times New Roman" w:cs="Times New Roman"/>
          <w:b/>
          <w:bCs/>
          <w:sz w:val="28"/>
          <w:szCs w:val="28"/>
        </w:rPr>
        <w:t>Ареал</w:t>
      </w:r>
      <w:r w:rsidRPr="00CB34B9">
        <w:rPr>
          <w:rFonts w:ascii="Times New Roman" w:hAnsi="Times New Roman" w:cs="Times New Roman"/>
          <w:sz w:val="28"/>
          <w:szCs w:val="28"/>
        </w:rPr>
        <w:t>. Лесная и лесостепная зона от северной и средней Европы, на восток до Западной Сибири и Казахстана (Dietz et al., 2009).</w:t>
      </w:r>
    </w:p>
    <w:p w:rsidR="00CB4492" w:rsidRDefault="00CB34B9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зимовках обнаружен в большинстве обследованных пещер, где часто являлся субдоминантным видом (Емельянова и др., 2019). Зимует небольшими одно- или разновидовыми группами. В период сворминга было отловлено 15 особей данного вида (14 самцов и 1 самка).</w:t>
      </w:r>
    </w:p>
    <w:p w:rsidR="006635FB" w:rsidRDefault="006635FB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635FB">
        <w:rPr>
          <w:rFonts w:ascii="Times New Roman" w:hAnsi="Times New Roman" w:cs="Times New Roman"/>
          <w:b/>
          <w:bCs/>
          <w:sz w:val="28"/>
          <w:szCs w:val="28"/>
        </w:rPr>
        <w:t>Статус</w:t>
      </w:r>
      <w:r w:rsidRPr="006635FB">
        <w:rPr>
          <w:rFonts w:ascii="Times New Roman" w:hAnsi="Times New Roman" w:cs="Times New Roman"/>
          <w:sz w:val="28"/>
          <w:szCs w:val="28"/>
        </w:rPr>
        <w:t>. По данным Международной организации по охране природы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5FB">
        <w:rPr>
          <w:rFonts w:ascii="Times New Roman" w:hAnsi="Times New Roman" w:cs="Times New Roman"/>
          <w:sz w:val="28"/>
          <w:szCs w:val="28"/>
        </w:rPr>
        <w:t>(МСОП) вид принадлежит к группе таксонов, близких к переходу в группу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5FB">
        <w:rPr>
          <w:rFonts w:ascii="Times New Roman" w:hAnsi="Times New Roman" w:cs="Times New Roman"/>
          <w:sz w:val="28"/>
          <w:szCs w:val="28"/>
        </w:rPr>
        <w:t>угрожаемых (категория NT) (The IUCN Red List…</w:t>
      </w:r>
      <w:r>
        <w:rPr>
          <w:rFonts w:ascii="Times New Roman" w:hAnsi="Times New Roman" w:cs="Times New Roman"/>
          <w:sz w:val="28"/>
          <w:szCs w:val="28"/>
        </w:rPr>
        <w:t>, 2019</w:t>
      </w:r>
      <w:r w:rsidRPr="006635FB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Тверской области редкий, малоизученный вид, предложен к внесению в региональную Красную книгу (Емельянова, Христенко, 2017).</w:t>
      </w:r>
    </w:p>
    <w:p w:rsidR="00D84190" w:rsidRDefault="00D84190" w:rsidP="00811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CC47E4" w:rsidRDefault="00CC47E4" w:rsidP="00811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Myotis daubentonii </w:t>
      </w:r>
      <w:r>
        <w:rPr>
          <w:rFonts w:ascii="Times New Roman" w:hAnsi="Times New Roman" w:cs="Times New Roman"/>
          <w:sz w:val="28"/>
          <w:szCs w:val="28"/>
        </w:rPr>
        <w:t>(Kuhl, 1817) – Ночница водяная</w:t>
      </w:r>
    </w:p>
    <w:p w:rsidR="00CC47E4" w:rsidRDefault="00CC47E4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7E4">
        <w:rPr>
          <w:rFonts w:ascii="Times New Roman" w:hAnsi="Times New Roman" w:cs="Times New Roman"/>
          <w:b/>
          <w:bCs/>
          <w:sz w:val="28"/>
          <w:szCs w:val="28"/>
        </w:rPr>
        <w:t>Ареал</w:t>
      </w:r>
      <w:r w:rsidRPr="00CC47E4">
        <w:rPr>
          <w:rFonts w:ascii="Times New Roman" w:hAnsi="Times New Roman" w:cs="Times New Roman"/>
          <w:sz w:val="28"/>
          <w:szCs w:val="28"/>
        </w:rPr>
        <w:t>. Лесная и лесостепная зоны Европы (почти до Приполярья),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47E4">
        <w:rPr>
          <w:rFonts w:ascii="Times New Roman" w:hAnsi="Times New Roman" w:cs="Times New Roman"/>
          <w:sz w:val="28"/>
          <w:szCs w:val="28"/>
        </w:rPr>
        <w:t>Средиземноморье, Кавказ, Западная Сибирь (</w:t>
      </w:r>
      <w:r w:rsidRPr="00CC47E4">
        <w:rPr>
          <w:rFonts w:ascii="Times New Roman" w:hAnsi="Times New Roman" w:cs="Times New Roman"/>
          <w:sz w:val="28"/>
          <w:szCs w:val="28"/>
          <w:lang w:val="en-US"/>
        </w:rPr>
        <w:t>Dietz</w:t>
      </w:r>
      <w:r w:rsidRPr="00CC47E4">
        <w:rPr>
          <w:rFonts w:ascii="Times New Roman" w:hAnsi="Times New Roman" w:cs="Times New Roman"/>
          <w:sz w:val="28"/>
          <w:szCs w:val="28"/>
        </w:rPr>
        <w:t xml:space="preserve"> </w:t>
      </w:r>
      <w:r w:rsidRPr="00CC47E4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CC47E4">
        <w:rPr>
          <w:rFonts w:ascii="Times New Roman" w:hAnsi="Times New Roman" w:cs="Times New Roman"/>
          <w:sz w:val="28"/>
          <w:szCs w:val="28"/>
        </w:rPr>
        <w:t xml:space="preserve"> </w:t>
      </w:r>
      <w:r w:rsidRPr="00CC47E4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CC47E4">
        <w:rPr>
          <w:rFonts w:ascii="Times New Roman" w:hAnsi="Times New Roman" w:cs="Times New Roman"/>
          <w:sz w:val="28"/>
          <w:szCs w:val="28"/>
        </w:rPr>
        <w:t>., 2009).</w:t>
      </w:r>
    </w:p>
    <w:p w:rsidR="00E610F1" w:rsidRDefault="00CC47E4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зимовках вид  встречен</w:t>
      </w:r>
      <w:r w:rsidR="005352AF">
        <w:rPr>
          <w:rFonts w:ascii="Times New Roman" w:hAnsi="Times New Roman" w:cs="Times New Roman"/>
          <w:sz w:val="28"/>
          <w:szCs w:val="28"/>
        </w:rPr>
        <w:t xml:space="preserve"> в штольнях</w:t>
      </w:r>
      <w:r w:rsidR="00E610F1">
        <w:rPr>
          <w:rFonts w:ascii="Times New Roman" w:hAnsi="Times New Roman" w:cs="Times New Roman"/>
          <w:sz w:val="28"/>
          <w:szCs w:val="28"/>
        </w:rPr>
        <w:t xml:space="preserve"> Ледяная</w:t>
      </w:r>
      <w:r w:rsidR="00E610F1" w:rsidRPr="00893F63">
        <w:rPr>
          <w:rFonts w:ascii="Times New Roman" w:hAnsi="Times New Roman" w:cs="Times New Roman"/>
          <w:sz w:val="28"/>
          <w:szCs w:val="28"/>
        </w:rPr>
        <w:t>, Парабеллум и Сельцо</w:t>
      </w:r>
      <w:r w:rsidR="00E610F1">
        <w:rPr>
          <w:rFonts w:ascii="Times New Roman" w:hAnsi="Times New Roman" w:cs="Times New Roman"/>
          <w:sz w:val="28"/>
          <w:szCs w:val="28"/>
        </w:rPr>
        <w:t xml:space="preserve"> (Емельянова и др., 2019; наши данные)</w:t>
      </w:r>
      <w:r w:rsidR="00E610F1" w:rsidRPr="00893F63">
        <w:rPr>
          <w:rFonts w:ascii="Times New Roman" w:hAnsi="Times New Roman" w:cs="Times New Roman"/>
          <w:sz w:val="28"/>
          <w:szCs w:val="28"/>
        </w:rPr>
        <w:t>.</w:t>
      </w:r>
      <w:r w:rsidR="00E610F1">
        <w:rPr>
          <w:rFonts w:ascii="Times New Roman" w:hAnsi="Times New Roman" w:cs="Times New Roman"/>
          <w:sz w:val="28"/>
          <w:szCs w:val="28"/>
        </w:rPr>
        <w:t xml:space="preserve"> Зимовать предпочитает поодиночке или небольшими одновидовыми группами.</w:t>
      </w:r>
      <w:r w:rsidR="00D84190">
        <w:rPr>
          <w:rFonts w:ascii="Times New Roman" w:hAnsi="Times New Roman" w:cs="Times New Roman"/>
          <w:sz w:val="28"/>
          <w:szCs w:val="28"/>
        </w:rPr>
        <w:t xml:space="preserve"> В период сворминга было отловлено 21 особь данного вида (17 самцов и 4 самки).</w:t>
      </w:r>
    </w:p>
    <w:p w:rsidR="00E610F1" w:rsidRDefault="00E610F1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3F63">
        <w:rPr>
          <w:rFonts w:ascii="Times New Roman" w:hAnsi="Times New Roman" w:cs="Times New Roman"/>
          <w:b/>
          <w:bCs/>
          <w:sz w:val="28"/>
          <w:szCs w:val="28"/>
        </w:rPr>
        <w:t>Статус</w:t>
      </w:r>
      <w:r w:rsidRPr="00893F63">
        <w:rPr>
          <w:rFonts w:ascii="Times New Roman" w:hAnsi="Times New Roman" w:cs="Times New Roman"/>
          <w:sz w:val="28"/>
          <w:szCs w:val="28"/>
        </w:rPr>
        <w:t>. По данным Международной организации по охране природы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F63">
        <w:rPr>
          <w:rFonts w:ascii="Times New Roman" w:hAnsi="Times New Roman" w:cs="Times New Roman"/>
          <w:sz w:val="28"/>
          <w:szCs w:val="28"/>
        </w:rPr>
        <w:t>(МСОП) вид принадлежит к группе таксонов низкого риска (категория</w:t>
      </w:r>
      <w:r>
        <w:rPr>
          <w:rFonts w:ascii="Times New Roman" w:hAnsi="Times New Roman" w:cs="Times New Roman"/>
          <w:sz w:val="28"/>
          <w:szCs w:val="28"/>
        </w:rPr>
        <w:t xml:space="preserve"> LC) </w:t>
      </w:r>
      <w:r w:rsidRPr="00893F63">
        <w:rPr>
          <w:rFonts w:ascii="Times New Roman" w:hAnsi="Times New Roman" w:cs="Times New Roman"/>
          <w:sz w:val="28"/>
          <w:szCs w:val="28"/>
        </w:rPr>
        <w:t>(The IUCN Red List…,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93F63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Тверской области обычен, уязвим во время зимовок (Емельянова и др., 2019).</w:t>
      </w:r>
    </w:p>
    <w:p w:rsidR="002E2DE4" w:rsidRDefault="002E2DE4" w:rsidP="00811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610F1" w:rsidRDefault="00E610F1" w:rsidP="00811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Myotis nattereri </w:t>
      </w:r>
      <w:r>
        <w:rPr>
          <w:rFonts w:ascii="Times New Roman" w:hAnsi="Times New Roman" w:cs="Times New Roman"/>
          <w:sz w:val="28"/>
          <w:szCs w:val="28"/>
        </w:rPr>
        <w:t xml:space="preserve">(Kuhl, 1817) </w:t>
      </w:r>
      <w:r>
        <w:rPr>
          <w:rFonts w:ascii="Times New Roman,Italic" w:eastAsia="Times New Roman,Italic" w:hAnsi="Times New Roman" w:cs="Times New Roman,Italic" w:hint="eastAsia"/>
          <w:i/>
          <w:iCs/>
          <w:sz w:val="28"/>
          <w:szCs w:val="28"/>
        </w:rPr>
        <w:t>–</w:t>
      </w:r>
      <w:r>
        <w:rPr>
          <w:rFonts w:ascii="Times New Roman,Italic" w:eastAsia="Times New Roman,Italic" w:hAnsi="Times New Roman" w:cs="Times New Roman,Italic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Ночница Наттерера</w:t>
      </w:r>
    </w:p>
    <w:p w:rsidR="00D84190" w:rsidRDefault="00D84190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3F63">
        <w:rPr>
          <w:rFonts w:ascii="Times New Roman" w:hAnsi="Times New Roman" w:cs="Times New Roman"/>
          <w:b/>
          <w:bCs/>
          <w:sz w:val="28"/>
          <w:szCs w:val="28"/>
        </w:rPr>
        <w:t>Ареал</w:t>
      </w:r>
      <w:r w:rsidRPr="00893F63">
        <w:rPr>
          <w:rFonts w:ascii="Times New Roman" w:hAnsi="Times New Roman" w:cs="Times New Roman"/>
          <w:sz w:val="28"/>
          <w:szCs w:val="28"/>
        </w:rPr>
        <w:t>. От севера Западной Европы (включая Англию)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F63">
        <w:rPr>
          <w:rFonts w:ascii="Times New Roman" w:hAnsi="Times New Roman" w:cs="Times New Roman"/>
          <w:sz w:val="28"/>
          <w:szCs w:val="28"/>
        </w:rPr>
        <w:t>Средиземноморья до Среднего Урала, Кавказа, Туркмении и Ближнего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F63">
        <w:rPr>
          <w:rFonts w:ascii="Times New Roman" w:hAnsi="Times New Roman" w:cs="Times New Roman"/>
          <w:sz w:val="28"/>
          <w:szCs w:val="28"/>
        </w:rPr>
        <w:t>Востока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4B9">
        <w:rPr>
          <w:rFonts w:ascii="Times New Roman" w:hAnsi="Times New Roman" w:cs="Times New Roman"/>
          <w:sz w:val="28"/>
          <w:szCs w:val="28"/>
        </w:rPr>
        <w:t>(Dietz et al., 2009).</w:t>
      </w:r>
    </w:p>
    <w:p w:rsidR="002E2DE4" w:rsidRDefault="002E2DE4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зимовках встречен в штольнях Ледяная</w:t>
      </w:r>
      <w:r w:rsidR="00DB090A">
        <w:rPr>
          <w:rFonts w:ascii="Times New Roman" w:hAnsi="Times New Roman" w:cs="Times New Roman"/>
          <w:sz w:val="28"/>
          <w:szCs w:val="28"/>
        </w:rPr>
        <w:t>, Кассы, Парабеллум</w:t>
      </w:r>
      <w:r>
        <w:rPr>
          <w:rFonts w:ascii="Times New Roman" w:hAnsi="Times New Roman" w:cs="Times New Roman"/>
          <w:sz w:val="28"/>
          <w:szCs w:val="28"/>
        </w:rPr>
        <w:t xml:space="preserve"> и Сельцо (Емельянова и др., 2019; наши данные). Предпочитает зимовать поодиночке. В период сворминга было отловлено 4 особи данного вида (2 самки и 2 самца).</w:t>
      </w:r>
    </w:p>
    <w:p w:rsidR="002E2DE4" w:rsidRPr="00893F63" w:rsidRDefault="002E2DE4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3F6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Статус</w:t>
      </w:r>
      <w:r w:rsidRPr="00893F63">
        <w:rPr>
          <w:rFonts w:ascii="Times New Roman" w:hAnsi="Times New Roman" w:cs="Times New Roman"/>
          <w:sz w:val="28"/>
          <w:szCs w:val="28"/>
        </w:rPr>
        <w:t>. По данным Международной организации по охране природы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F63">
        <w:rPr>
          <w:rFonts w:ascii="Times New Roman" w:hAnsi="Times New Roman" w:cs="Times New Roman"/>
          <w:sz w:val="28"/>
          <w:szCs w:val="28"/>
        </w:rPr>
        <w:t>(МСОП) вид принадлежит к группе таксонов низкого риска (категория</w:t>
      </w:r>
      <w:r>
        <w:rPr>
          <w:rFonts w:ascii="Times New Roman" w:hAnsi="Times New Roman" w:cs="Times New Roman"/>
          <w:sz w:val="28"/>
          <w:szCs w:val="28"/>
        </w:rPr>
        <w:t xml:space="preserve"> LC) </w:t>
      </w:r>
      <w:r w:rsidRPr="00893F63">
        <w:rPr>
          <w:rFonts w:ascii="Times New Roman" w:hAnsi="Times New Roman" w:cs="Times New Roman"/>
          <w:sz w:val="28"/>
          <w:szCs w:val="28"/>
        </w:rPr>
        <w:t>(The IUCN Red List…</w:t>
      </w:r>
      <w:r>
        <w:rPr>
          <w:rFonts w:ascii="Times New Roman" w:hAnsi="Times New Roman" w:cs="Times New Roman"/>
          <w:sz w:val="28"/>
          <w:szCs w:val="28"/>
        </w:rPr>
        <w:t>, 2019</w:t>
      </w:r>
      <w:r w:rsidRPr="00893F63">
        <w:rPr>
          <w:rFonts w:ascii="Times New Roman" w:hAnsi="Times New Roman" w:cs="Times New Roman"/>
          <w:sz w:val="28"/>
          <w:szCs w:val="28"/>
        </w:rPr>
        <w:t>).</w:t>
      </w:r>
    </w:p>
    <w:p w:rsidR="002E2DE4" w:rsidRPr="002E2DE4" w:rsidRDefault="002E2DE4" w:rsidP="00811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E2DE4">
        <w:rPr>
          <w:rFonts w:ascii="Times New Roman" w:hAnsi="Times New Roman" w:cs="Times New Roman"/>
          <w:i/>
          <w:iCs/>
          <w:sz w:val="28"/>
          <w:szCs w:val="28"/>
          <w:lang w:val="en-US"/>
        </w:rPr>
        <w:t>Plecotus auritus (</w:t>
      </w:r>
      <w:r w:rsidRPr="002E2DE4">
        <w:rPr>
          <w:rFonts w:ascii="Times New Roman" w:hAnsi="Times New Roman" w:cs="Times New Roman"/>
          <w:sz w:val="28"/>
          <w:szCs w:val="28"/>
          <w:lang w:val="en-US"/>
        </w:rPr>
        <w:t xml:space="preserve">Linnaeus, 1758) – </w:t>
      </w:r>
      <w:r>
        <w:rPr>
          <w:rFonts w:ascii="Times New Roman" w:hAnsi="Times New Roman" w:cs="Times New Roman"/>
          <w:sz w:val="28"/>
          <w:szCs w:val="28"/>
        </w:rPr>
        <w:t>Ушан</w:t>
      </w:r>
      <w:r w:rsidRPr="002E2D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бурый</w:t>
      </w:r>
    </w:p>
    <w:p w:rsidR="002E2DE4" w:rsidRDefault="002E2DE4" w:rsidP="008119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701">
        <w:rPr>
          <w:rFonts w:ascii="Times New Roman" w:hAnsi="Times New Roman" w:cs="Times New Roman"/>
          <w:b/>
          <w:bCs/>
          <w:sz w:val="28"/>
          <w:szCs w:val="28"/>
        </w:rPr>
        <w:t>Ареал</w:t>
      </w:r>
      <w:r w:rsidRPr="002E2DE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C5701">
        <w:rPr>
          <w:rFonts w:ascii="Times New Roman" w:hAnsi="Times New Roman" w:cs="Times New Roman"/>
          <w:sz w:val="28"/>
          <w:szCs w:val="28"/>
        </w:rPr>
        <w:t>Евразия от Англии, Испании и Швеции до северо-восточной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5701">
        <w:rPr>
          <w:rFonts w:ascii="Times New Roman" w:hAnsi="Times New Roman" w:cs="Times New Roman"/>
          <w:sz w:val="28"/>
          <w:szCs w:val="28"/>
        </w:rPr>
        <w:t>Турции, Армении и Западно-Сибирской Равнины (Dietz et al., 2009).</w:t>
      </w:r>
    </w:p>
    <w:p w:rsidR="002E2DE4" w:rsidRDefault="002E2DE4" w:rsidP="008119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зимовках встречен в каменоломнях Сельцо, Ледяная, Парабеллум</w:t>
      </w:r>
      <w:r w:rsidR="00DB090A">
        <w:rPr>
          <w:rFonts w:ascii="Times New Roman" w:hAnsi="Times New Roman" w:cs="Times New Roman"/>
          <w:sz w:val="28"/>
          <w:szCs w:val="28"/>
        </w:rPr>
        <w:t>, Кассы</w:t>
      </w:r>
      <w:r>
        <w:rPr>
          <w:rFonts w:ascii="Times New Roman" w:hAnsi="Times New Roman" w:cs="Times New Roman"/>
          <w:sz w:val="28"/>
          <w:szCs w:val="28"/>
        </w:rPr>
        <w:t xml:space="preserve"> и Нижнетолпинская-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(Емельянова и др., 2019; наши данные). Предпочитает зимовать поодиночке, очень редко образует небольшие одно- или разновидовые скопления. В период сворминга отловлен 1 самец данного вида.</w:t>
      </w:r>
    </w:p>
    <w:p w:rsidR="006635FB" w:rsidRPr="00CC47E4" w:rsidRDefault="002E2DE4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DE4">
        <w:rPr>
          <w:rFonts w:ascii="Times New Roman" w:hAnsi="Times New Roman" w:cs="Times New Roman"/>
          <w:b/>
          <w:bCs/>
          <w:sz w:val="28"/>
          <w:szCs w:val="28"/>
        </w:rPr>
        <w:t>Статус</w:t>
      </w:r>
      <w:r w:rsidRPr="002E2DE4">
        <w:rPr>
          <w:rFonts w:ascii="Times New Roman" w:hAnsi="Times New Roman" w:cs="Times New Roman"/>
          <w:sz w:val="28"/>
          <w:szCs w:val="28"/>
        </w:rPr>
        <w:t>. По данным Международной организации по охране природы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DE4">
        <w:rPr>
          <w:rFonts w:ascii="Times New Roman" w:hAnsi="Times New Roman" w:cs="Times New Roman"/>
          <w:sz w:val="28"/>
          <w:szCs w:val="28"/>
        </w:rPr>
        <w:t>(МСОП) вид принадлежит к группе таксонов низкого риска (категория LC)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DE4">
        <w:rPr>
          <w:rFonts w:ascii="Times New Roman" w:hAnsi="Times New Roman" w:cs="Times New Roman"/>
          <w:sz w:val="28"/>
          <w:szCs w:val="28"/>
        </w:rPr>
        <w:t>(The IUCN Red List…</w:t>
      </w:r>
      <w:r>
        <w:rPr>
          <w:rFonts w:ascii="Times New Roman" w:hAnsi="Times New Roman" w:cs="Times New Roman"/>
          <w:sz w:val="28"/>
          <w:szCs w:val="28"/>
        </w:rPr>
        <w:t>, 2019</w:t>
      </w:r>
      <w:r w:rsidRPr="002E2DE4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5FB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Тверской области предложен к внесению в региональную Красную книгу, как вид со снижающейся численностью (Емельянова, Христенко, 2017).</w:t>
      </w:r>
    </w:p>
    <w:p w:rsidR="00E16553" w:rsidRPr="00CC47E4" w:rsidRDefault="00E16553" w:rsidP="0081193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4733" w:rsidRPr="002D4733" w:rsidRDefault="002D4733" w:rsidP="00811931">
      <w:pPr>
        <w:pStyle w:val="aa"/>
        <w:numPr>
          <w:ilvl w:val="1"/>
          <w:numId w:val="6"/>
        </w:numPr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733">
        <w:rPr>
          <w:rFonts w:ascii="Times New Roman" w:hAnsi="Times New Roman" w:cs="Times New Roman"/>
          <w:b/>
          <w:sz w:val="28"/>
          <w:szCs w:val="28"/>
        </w:rPr>
        <w:t>Изучение подземных убежищ</w:t>
      </w:r>
    </w:p>
    <w:p w:rsidR="0038772C" w:rsidRDefault="005B11E3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8772C">
        <w:rPr>
          <w:rFonts w:ascii="Times New Roman" w:hAnsi="Times New Roman" w:cs="Times New Roman"/>
          <w:sz w:val="28"/>
          <w:szCs w:val="28"/>
        </w:rPr>
        <w:t xml:space="preserve">акие виды, как </w:t>
      </w:r>
      <w:r w:rsidR="0038772C">
        <w:rPr>
          <w:rFonts w:ascii="Times New Roman" w:hAnsi="Times New Roman" w:cs="Times New Roman"/>
          <w:i/>
          <w:iCs/>
          <w:sz w:val="28"/>
          <w:szCs w:val="28"/>
        </w:rPr>
        <w:t>E. nilssonii</w:t>
      </w:r>
      <w:r w:rsidR="004E6603">
        <w:rPr>
          <w:rFonts w:ascii="Times New Roman" w:hAnsi="Times New Roman" w:cs="Times New Roman"/>
          <w:iCs/>
          <w:sz w:val="28"/>
          <w:szCs w:val="28"/>
        </w:rPr>
        <w:t xml:space="preserve"> и</w:t>
      </w:r>
      <w:r w:rsidR="003877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8772C">
        <w:rPr>
          <w:rFonts w:ascii="Times New Roman" w:hAnsi="Times New Roman" w:cs="Times New Roman"/>
          <w:i/>
          <w:iCs/>
          <w:sz w:val="28"/>
          <w:szCs w:val="28"/>
        </w:rPr>
        <w:t>M.mystacinus</w:t>
      </w:r>
      <w:r>
        <w:rPr>
          <w:rFonts w:ascii="Times New Roman" w:hAnsi="Times New Roman" w:cs="Times New Roman"/>
          <w:iCs/>
          <w:sz w:val="28"/>
          <w:szCs w:val="28"/>
        </w:rPr>
        <w:t xml:space="preserve"> в период гибернации были отмечены только в штольне Ледяная, в </w:t>
      </w:r>
      <w:r w:rsidR="004E6603">
        <w:rPr>
          <w:rFonts w:ascii="Times New Roman" w:hAnsi="Times New Roman" w:cs="Times New Roman"/>
          <w:iCs/>
          <w:sz w:val="28"/>
          <w:szCs w:val="28"/>
        </w:rPr>
        <w:t>других пещерах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E6603">
        <w:rPr>
          <w:rFonts w:ascii="Times New Roman" w:hAnsi="Times New Roman" w:cs="Times New Roman"/>
          <w:iCs/>
          <w:sz w:val="28"/>
          <w:szCs w:val="28"/>
        </w:rPr>
        <w:t xml:space="preserve">данные виды обнаружены не были, </w:t>
      </w:r>
      <w:r>
        <w:rPr>
          <w:rFonts w:ascii="Times New Roman" w:hAnsi="Times New Roman" w:cs="Times New Roman"/>
          <w:iCs/>
          <w:sz w:val="28"/>
          <w:szCs w:val="28"/>
        </w:rPr>
        <w:t>что не противоречит литературным данным, согласно которым вышеперечисленные виды встречаются именно в этой штольне, тогда как другие убежища «избегают» (Емельянова и др., 2016, 2019).</w:t>
      </w:r>
    </w:p>
    <w:p w:rsidR="00F926BC" w:rsidRDefault="00310AAC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  <w:t>Замечен</w:t>
      </w:r>
      <w:r w:rsidR="00F926BC">
        <w:rPr>
          <w:rFonts w:ascii="Times New Roman" w:hAnsi="Times New Roman" w:cs="Times New Roman"/>
          <w:iCs/>
          <w:sz w:val="28"/>
          <w:szCs w:val="28"/>
        </w:rPr>
        <w:t>ы</w:t>
      </w:r>
      <w:r>
        <w:rPr>
          <w:rFonts w:ascii="Times New Roman" w:hAnsi="Times New Roman" w:cs="Times New Roman"/>
          <w:iCs/>
          <w:sz w:val="28"/>
          <w:szCs w:val="28"/>
        </w:rPr>
        <w:t xml:space="preserve"> сезонные изменения в составе населения летучих мышей во всех осмотренных каменоломнях (рис.</w:t>
      </w:r>
      <w:r w:rsidR="00F926B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B5582">
        <w:rPr>
          <w:rFonts w:ascii="Times New Roman" w:hAnsi="Times New Roman" w:cs="Times New Roman"/>
          <w:iCs/>
          <w:sz w:val="28"/>
          <w:szCs w:val="28"/>
        </w:rPr>
        <w:t>3-6</w:t>
      </w:r>
      <w:r w:rsidR="00F926BC">
        <w:rPr>
          <w:rFonts w:ascii="Times New Roman" w:hAnsi="Times New Roman" w:cs="Times New Roman"/>
          <w:iCs/>
          <w:sz w:val="28"/>
          <w:szCs w:val="28"/>
        </w:rPr>
        <w:t xml:space="preserve">). </w:t>
      </w:r>
    </w:p>
    <w:p w:rsidR="00F926BC" w:rsidRPr="005B11E3" w:rsidRDefault="007F351F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51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1160" cy="3060000"/>
            <wp:effectExtent l="19050" t="0" r="21490" b="7050"/>
            <wp:docPr id="1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926BC" w:rsidRPr="001E299C" w:rsidRDefault="00F926BC" w:rsidP="008119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E299C">
        <w:rPr>
          <w:rFonts w:ascii="Times New Roman" w:hAnsi="Times New Roman" w:cs="Times New Roman"/>
          <w:sz w:val="24"/>
          <w:szCs w:val="28"/>
        </w:rPr>
        <w:t>Рис.</w:t>
      </w:r>
      <w:r w:rsidR="007B5582">
        <w:rPr>
          <w:rFonts w:ascii="Times New Roman" w:hAnsi="Times New Roman" w:cs="Times New Roman"/>
          <w:sz w:val="24"/>
          <w:szCs w:val="28"/>
        </w:rPr>
        <w:t xml:space="preserve"> 3</w:t>
      </w:r>
      <w:r w:rsidRPr="001E299C">
        <w:rPr>
          <w:rFonts w:ascii="Times New Roman" w:hAnsi="Times New Roman" w:cs="Times New Roman"/>
          <w:sz w:val="24"/>
          <w:szCs w:val="28"/>
        </w:rPr>
        <w:t>. Доля отдельных видов в составе населения зимующих рукокрылых в штольне Сельцо в 2019 г.</w:t>
      </w:r>
    </w:p>
    <w:p w:rsidR="00D8427C" w:rsidRPr="00D3712C" w:rsidRDefault="00D8427C" w:rsidP="00D842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Так, в подземной полости Сельцо в зимний период (осмотр производился дважды: 24 февраля и 1 декабря), было отмечены 5 видов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>летучих мышей: ночница прудовая, ночница Брандта, ночница водяная, ночница Наттерера  и ушан бурый (рис. 3). Наибольшую долю в составе населения составлял ушан бурый, в феврале из 21 учтенного зверька 11 принадлежали к этому виду (52,4%), в декабре – 43 особи (60,6%). Ночница Брандта являлась субдоминанотом, с процентной долей в феврале 38% (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iCs/>
          <w:sz w:val="28"/>
          <w:szCs w:val="28"/>
        </w:rPr>
        <w:t>=8), в декабре – 31% (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Pr="00D3712C">
        <w:rPr>
          <w:rFonts w:ascii="Times New Roman" w:hAnsi="Times New Roman" w:cs="Times New Roman"/>
          <w:iCs/>
          <w:sz w:val="28"/>
          <w:szCs w:val="28"/>
        </w:rPr>
        <w:t>=</w:t>
      </w:r>
      <w:r>
        <w:rPr>
          <w:rFonts w:ascii="Times New Roman" w:hAnsi="Times New Roman" w:cs="Times New Roman"/>
          <w:iCs/>
          <w:sz w:val="28"/>
          <w:szCs w:val="28"/>
        </w:rPr>
        <w:t>22). Ночницы прудовая и водяная в феврале отмечены единично, их доля составила по 4,8% соответственно. В декабре доля этих видов составила 4,2% (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iCs/>
          <w:sz w:val="28"/>
          <w:szCs w:val="28"/>
        </w:rPr>
        <w:t>=3) и 1,4% (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iCs/>
          <w:sz w:val="28"/>
          <w:szCs w:val="28"/>
        </w:rPr>
        <w:t>=1) соответственно. Также в декабре были обнаружены 2 особи ночницы Наттерера, ранее обитание данного вида устанавливалось по наличию около входа в данное убежища трупов. Доля в составе зимующего населения составила 2,8%.</w:t>
      </w:r>
    </w:p>
    <w:p w:rsidR="0038772C" w:rsidRDefault="00907B7C" w:rsidP="00D842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весенний период, который, согласно литературным данным, является периодом вылета многих видов из зимовочных убежищ, штольня Сельцо была н</w:t>
      </w:r>
      <w:r w:rsidR="007B5582">
        <w:rPr>
          <w:rFonts w:ascii="Times New Roman" w:hAnsi="Times New Roman" w:cs="Times New Roman"/>
          <w:sz w:val="28"/>
          <w:szCs w:val="28"/>
        </w:rPr>
        <w:t>ами исследована 7 апреля (рис. 3</w:t>
      </w:r>
      <w:r>
        <w:rPr>
          <w:rFonts w:ascii="Times New Roman" w:hAnsi="Times New Roman" w:cs="Times New Roman"/>
          <w:sz w:val="28"/>
          <w:szCs w:val="28"/>
        </w:rPr>
        <w:t>). Всего было отмечено 3 вида летучих мышей, большинство из которых уже активно летали в пределах убежища. Исключение составляли отдельные особи ночницы Брандта, всё ещё находящиеся в гибернации (</w:t>
      </w:r>
      <w:r w:rsidR="007B5582">
        <w:rPr>
          <w:rFonts w:ascii="Times New Roman" w:hAnsi="Times New Roman" w:cs="Times New Roman"/>
          <w:sz w:val="28"/>
          <w:szCs w:val="28"/>
        </w:rPr>
        <w:t>приложение 3, рис. 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67109" w:rsidRDefault="00251AD3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Общее количество учтённых зверьков – 12, из них доминировали особи ночницы Брандта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=8, доля в составе населения – 66,7%). Субдоминантом выступала ночница прудовая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=3, доля в составе населения – 25%). Ушан бурый отмечен единично, его доля составила 8,3%. Небольшое увеличение количества учтённых ночниц прудовых можно объяснить тем, что в апреле они уже активно вылетают кормиться, а подземные убежища используют в качестве</w:t>
      </w:r>
      <w:r w:rsidR="00B35D2B">
        <w:rPr>
          <w:rFonts w:ascii="Times New Roman" w:hAnsi="Times New Roman" w:cs="Times New Roman"/>
          <w:sz w:val="28"/>
          <w:szCs w:val="28"/>
        </w:rPr>
        <w:t xml:space="preserve"> дневного убежища (Смирнов, 1999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10076C">
        <w:rPr>
          <w:rFonts w:ascii="Times New Roman" w:hAnsi="Times New Roman" w:cs="Times New Roman"/>
          <w:sz w:val="28"/>
          <w:szCs w:val="28"/>
        </w:rPr>
        <w:t>В то же время, ушаны бурые в апреле уже покидают зимние убежища, и предпочитают искать дневные убежища в других местах (дупла деревьев, жилища человека), что объясняет низкий показатель доли этого вида в составе населения летучих мышей.</w:t>
      </w:r>
      <w:r w:rsidR="00C67109" w:rsidRPr="00C671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1AD3" w:rsidRPr="00251AD3" w:rsidRDefault="00C67109" w:rsidP="00C671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летний период, штольня не исследовалась. Для установления видового состава рукокрылых, использовавших данное убежище в осеннее время года, был совершён выезд 25 октября (</w:t>
      </w:r>
      <w:r w:rsidR="007B5582">
        <w:rPr>
          <w:rFonts w:ascii="Times New Roman" w:hAnsi="Times New Roman" w:cs="Times New Roman"/>
          <w:sz w:val="28"/>
          <w:szCs w:val="28"/>
        </w:rPr>
        <w:t>приложение 3, рис. 7</w:t>
      </w:r>
      <w:r>
        <w:rPr>
          <w:rFonts w:ascii="Times New Roman" w:hAnsi="Times New Roman" w:cs="Times New Roman"/>
          <w:sz w:val="28"/>
          <w:szCs w:val="28"/>
        </w:rPr>
        <w:t>). Были зафиксированы 3 вида летучих мышей – ночница Брандта, ночн</w:t>
      </w:r>
      <w:r w:rsidR="007B5582">
        <w:rPr>
          <w:rFonts w:ascii="Times New Roman" w:hAnsi="Times New Roman" w:cs="Times New Roman"/>
          <w:sz w:val="28"/>
          <w:szCs w:val="28"/>
        </w:rPr>
        <w:t>ица водяная и ушан бурый (рис. 3</w:t>
      </w:r>
      <w:r>
        <w:rPr>
          <w:rFonts w:ascii="Times New Roman" w:hAnsi="Times New Roman" w:cs="Times New Roman"/>
          <w:sz w:val="28"/>
          <w:szCs w:val="28"/>
        </w:rPr>
        <w:t>). Общее количество учтённых зверьков – 32. Доминирующим видом являлся ушан бурый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=24, доля в составе населения – 75%). Субдоминант – ночница Брандта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=7, доля в составе населения – 21,9%). Единственная особь водяной ночницы, отмеченная в этот период, составила 3,1% в составе населения рукокрылых. Отсутствие прудовых ночниц можно объяснить особенностями их биологии – рано вылетая из зимних убежищ весной, они же поздно (обычно в ноябре) активно их заселяют. Этот вид может встречаться в штольнях в сентябре – октябре, однако, зверьки в большинстве своём бодрствуют, активно перемещаются и спариваются (Смирнов, 1999).</w:t>
      </w:r>
    </w:p>
    <w:p w:rsidR="002D4733" w:rsidRDefault="00F45838" w:rsidP="00811931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штольне Ледяная исследование проводилось в период с апреля по </w:t>
      </w:r>
      <w:r w:rsidR="00D3712C">
        <w:rPr>
          <w:rFonts w:ascii="Times New Roman" w:hAnsi="Times New Roman" w:cs="Times New Roman"/>
          <w:sz w:val="28"/>
          <w:szCs w:val="28"/>
        </w:rPr>
        <w:t>декабрь</w:t>
      </w:r>
      <w:r>
        <w:rPr>
          <w:rFonts w:ascii="Times New Roman" w:hAnsi="Times New Roman" w:cs="Times New Roman"/>
          <w:sz w:val="28"/>
          <w:szCs w:val="28"/>
        </w:rPr>
        <w:t xml:space="preserve"> 2019 г. Всего совершено </w:t>
      </w:r>
      <w:r w:rsidR="00D3712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выездов: в весенний, летний и </w:t>
      </w:r>
      <w:r w:rsidR="00D3712C">
        <w:rPr>
          <w:rFonts w:ascii="Times New Roman" w:hAnsi="Times New Roman" w:cs="Times New Roman"/>
          <w:sz w:val="28"/>
          <w:szCs w:val="28"/>
        </w:rPr>
        <w:t>осеннее-зимний</w:t>
      </w:r>
      <w:r>
        <w:rPr>
          <w:rFonts w:ascii="Times New Roman" w:hAnsi="Times New Roman" w:cs="Times New Roman"/>
          <w:sz w:val="28"/>
          <w:szCs w:val="28"/>
        </w:rPr>
        <w:t xml:space="preserve"> периоды (рис. </w:t>
      </w:r>
      <w:r w:rsidR="007B558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 Общее количество учтенных зверьков –</w:t>
      </w:r>
      <w:r w:rsidR="00D3712C">
        <w:rPr>
          <w:rFonts w:ascii="Times New Roman" w:hAnsi="Times New Roman" w:cs="Times New Roman"/>
          <w:sz w:val="28"/>
          <w:szCs w:val="28"/>
        </w:rPr>
        <w:t xml:space="preserve"> 1305 </w:t>
      </w:r>
      <w:r w:rsidR="00D3712C">
        <w:rPr>
          <w:rFonts w:ascii="Times New Roman" w:hAnsi="Times New Roman" w:cs="Times New Roman"/>
          <w:sz w:val="28"/>
          <w:szCs w:val="28"/>
        </w:rPr>
        <w:lastRenderedPageBreak/>
        <w:t>особей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D3712C">
        <w:rPr>
          <w:rFonts w:ascii="Times New Roman" w:hAnsi="Times New Roman" w:cs="Times New Roman"/>
          <w:sz w:val="28"/>
          <w:szCs w:val="28"/>
        </w:rPr>
        <w:t xml:space="preserve"> </w:t>
      </w:r>
      <w:r w:rsidR="002D4733">
        <w:rPr>
          <w:rFonts w:ascii="Times New Roman" w:hAnsi="Times New Roman" w:cs="Times New Roman"/>
          <w:sz w:val="28"/>
          <w:szCs w:val="28"/>
        </w:rPr>
        <w:t xml:space="preserve">Как видно из рисунка 11, наибольшую долю в составе населения рукокрылых во все периоды составляли – ночница Брандта и ночница прудовая. </w:t>
      </w:r>
    </w:p>
    <w:p w:rsidR="002D4733" w:rsidRDefault="002D4733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весенний период выезды совершались 28 апреля и 19 мая. В апреле отмечено 4 вида – ночница Брандта, ночница прудовая, ночница водяная, ночница Наттерера. В мае – 2 вида (ночницы Брандта и водяная). Доминантным видом в этот период являлась ночница Брандта. 28 апреля было учтено 36 особей данного вида, 19 мая – 14 особей. Доля в составе населения составила 76,6% и 93,3% соответственно. Субдоминантом в апреле выступала прудовая ночница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95966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8, доля в составе – 17,1%). В мае, однако, данный вид в штольне встречен не был, что объясняется его биологией и экологией (Смирнов, 1999). Ночница водяная в апреле-мае встречалась единично, доля в составе населения летучих мышей составила – 2,1% и 6,7% соответственно. Ночница Наттерера была отмечена только в апреле,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=2 (доля в составе населения – 4,2%). Однако, следует заметить, что обе зафиксированные особи этого вида, а также окольцованная ночница водяная и две ночницы прудовые были обнаружены мёртвыми около входа в пещеру и, по-видимому, умерщвлены кем-то из спелеотуристов специально. </w:t>
      </w:r>
    </w:p>
    <w:p w:rsidR="00F45838" w:rsidRDefault="0008734A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34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69902" cy="3060000"/>
            <wp:effectExtent l="19050" t="0" r="11798" b="705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45838" w:rsidRDefault="00F45838" w:rsidP="00811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99C">
        <w:rPr>
          <w:rFonts w:ascii="Times New Roman" w:hAnsi="Times New Roman" w:cs="Times New Roman"/>
          <w:sz w:val="24"/>
          <w:szCs w:val="28"/>
        </w:rPr>
        <w:t>Рис.</w:t>
      </w:r>
      <w:r w:rsidR="007B5582">
        <w:rPr>
          <w:rFonts w:ascii="Times New Roman" w:hAnsi="Times New Roman" w:cs="Times New Roman"/>
          <w:sz w:val="24"/>
          <w:szCs w:val="28"/>
        </w:rPr>
        <w:t xml:space="preserve"> 4</w:t>
      </w:r>
      <w:r w:rsidRPr="001E299C">
        <w:rPr>
          <w:rFonts w:ascii="Times New Roman" w:hAnsi="Times New Roman" w:cs="Times New Roman"/>
          <w:sz w:val="24"/>
          <w:szCs w:val="28"/>
        </w:rPr>
        <w:t xml:space="preserve">. Доля отдельных видов в составе населения зимующих рукокрылых в штольне </w:t>
      </w:r>
      <w:r>
        <w:rPr>
          <w:rFonts w:ascii="Times New Roman" w:hAnsi="Times New Roman" w:cs="Times New Roman"/>
          <w:sz w:val="24"/>
          <w:szCs w:val="28"/>
        </w:rPr>
        <w:t>Ледяная</w:t>
      </w:r>
      <w:r w:rsidRPr="001E299C">
        <w:rPr>
          <w:rFonts w:ascii="Times New Roman" w:hAnsi="Times New Roman" w:cs="Times New Roman"/>
          <w:sz w:val="24"/>
          <w:szCs w:val="28"/>
        </w:rPr>
        <w:t xml:space="preserve"> в 2019 г.</w:t>
      </w:r>
    </w:p>
    <w:p w:rsidR="0046164F" w:rsidRDefault="00F45838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18C3">
        <w:rPr>
          <w:rFonts w:ascii="Times New Roman" w:hAnsi="Times New Roman" w:cs="Times New Roman"/>
          <w:sz w:val="28"/>
          <w:szCs w:val="28"/>
        </w:rPr>
        <w:t xml:space="preserve"> </w:t>
      </w:r>
      <w:r w:rsidR="0046164F">
        <w:rPr>
          <w:rFonts w:ascii="Times New Roman" w:hAnsi="Times New Roman" w:cs="Times New Roman"/>
          <w:sz w:val="28"/>
          <w:szCs w:val="28"/>
        </w:rPr>
        <w:t xml:space="preserve">В летние месяца, согласно литературным данным в данном подземелье встречаются единичные особи летучих мышей, чаще всего самцы ночницы Брандта (Глушкова и др., 2006). Нами штольня была посещена в августе для оценки состава населения рукокрылых в </w:t>
      </w:r>
      <w:r w:rsidR="007B5582">
        <w:rPr>
          <w:rFonts w:ascii="Times New Roman" w:hAnsi="Times New Roman" w:cs="Times New Roman"/>
          <w:sz w:val="28"/>
          <w:szCs w:val="28"/>
        </w:rPr>
        <w:t>пещерах во время роения (рис. 4</w:t>
      </w:r>
      <w:r w:rsidR="0046164F">
        <w:rPr>
          <w:rFonts w:ascii="Times New Roman" w:hAnsi="Times New Roman" w:cs="Times New Roman"/>
          <w:sz w:val="28"/>
          <w:szCs w:val="28"/>
        </w:rPr>
        <w:t>).</w:t>
      </w:r>
    </w:p>
    <w:p w:rsidR="0046164F" w:rsidRDefault="0046164F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августа было отмечено шесть особей трёх видов летучих мышей: ночница Брандта, ночница водяная и ночница прудовая. Доминантный вид – ночница прудовая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=4, доля в составе населения – 66,7%). Единичные особи ночниц водяная и Брандта составили по 16,7% от общего числа обнаруженных зверьков соответственно. 17 августа в данной подземной полости обнаружено 27 особей четырёх видов летучих мышей – ночница </w:t>
      </w:r>
      <w:r>
        <w:rPr>
          <w:rFonts w:ascii="Times New Roman" w:hAnsi="Times New Roman" w:cs="Times New Roman"/>
          <w:sz w:val="28"/>
          <w:szCs w:val="28"/>
        </w:rPr>
        <w:lastRenderedPageBreak/>
        <w:t>прудовая, ночница Брандта, ночница усатая и ушан бурый. Доминирующем в составе населения видом была ночница Брандта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=17, доля – 63%), субдоминант – ночница прудовая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=8, доля – 29,6%). Ночница усатая и ушан бурый отмечены единично, их доля в составе населения составила по 3,7% соответственно. </w:t>
      </w:r>
      <w:r w:rsidR="00882F8F">
        <w:rPr>
          <w:rFonts w:ascii="Times New Roman" w:hAnsi="Times New Roman" w:cs="Times New Roman"/>
          <w:sz w:val="28"/>
          <w:szCs w:val="28"/>
        </w:rPr>
        <w:t>31 августа отмечено невысокое количество использовавших Ледяную в качестве дневного убежища летучих мышей. Всего зафиксировано 7 особей трёх видов – ночница прудовая (</w:t>
      </w:r>
      <w:r w:rsidR="00882F8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82F8F" w:rsidRPr="00882F8F">
        <w:rPr>
          <w:rFonts w:ascii="Times New Roman" w:hAnsi="Times New Roman" w:cs="Times New Roman"/>
          <w:sz w:val="28"/>
          <w:szCs w:val="28"/>
        </w:rPr>
        <w:t>=5</w:t>
      </w:r>
      <w:r w:rsidR="00882F8F">
        <w:rPr>
          <w:rFonts w:ascii="Times New Roman" w:hAnsi="Times New Roman" w:cs="Times New Roman"/>
          <w:sz w:val="28"/>
          <w:szCs w:val="28"/>
        </w:rPr>
        <w:t>, доля в составе населения – 71,4%), ночница водяная (</w:t>
      </w:r>
      <w:r w:rsidR="00882F8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82F8F">
        <w:rPr>
          <w:rFonts w:ascii="Times New Roman" w:hAnsi="Times New Roman" w:cs="Times New Roman"/>
          <w:sz w:val="28"/>
          <w:szCs w:val="28"/>
        </w:rPr>
        <w:t>=1, доля – 14,3%) и ушан бурый (</w:t>
      </w:r>
      <w:r w:rsidR="00882F8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82F8F">
        <w:rPr>
          <w:rFonts w:ascii="Times New Roman" w:hAnsi="Times New Roman" w:cs="Times New Roman"/>
          <w:sz w:val="28"/>
          <w:szCs w:val="28"/>
        </w:rPr>
        <w:t xml:space="preserve">=1, доля – 14,3%). </w:t>
      </w:r>
    </w:p>
    <w:p w:rsidR="00A36C57" w:rsidRDefault="00882F8F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Известно, что формирование зимующей колонии рукокрылых в местах массовых гибернаций заканчивается к началу ноября. Для оценки видового состава рукокрылых, выбравших в качестве убежища штольню Ледяная, нами был соверш</w:t>
      </w:r>
      <w:r w:rsidR="00D3712C">
        <w:rPr>
          <w:rFonts w:ascii="Times New Roman" w:hAnsi="Times New Roman" w:cs="Times New Roman"/>
          <w:sz w:val="28"/>
          <w:szCs w:val="28"/>
        </w:rPr>
        <w:t>ены 2 выезда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712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5 ноября</w:t>
      </w:r>
      <w:r w:rsidR="00D3712C">
        <w:rPr>
          <w:rFonts w:ascii="Times New Roman" w:hAnsi="Times New Roman" w:cs="Times New Roman"/>
          <w:sz w:val="28"/>
          <w:szCs w:val="28"/>
        </w:rPr>
        <w:t xml:space="preserve"> и 15 декабря</w:t>
      </w:r>
      <w:r w:rsidR="007B5582">
        <w:rPr>
          <w:rFonts w:ascii="Times New Roman" w:hAnsi="Times New Roman" w:cs="Times New Roman"/>
          <w:sz w:val="28"/>
          <w:szCs w:val="28"/>
        </w:rPr>
        <w:t xml:space="preserve"> (рис.4</w:t>
      </w:r>
      <w:r>
        <w:rPr>
          <w:rFonts w:ascii="Times New Roman" w:hAnsi="Times New Roman" w:cs="Times New Roman"/>
          <w:sz w:val="28"/>
          <w:szCs w:val="28"/>
        </w:rPr>
        <w:t>). В целом, отмечено увеличение численности летучих мышей, по сравнению с литературными данными прошлых лет (Глушкова и др., 2006; Емельянова и др., 2019). Общее количество зарегистрированных зверьков -  689 особей</w:t>
      </w:r>
      <w:r w:rsidR="00D3712C">
        <w:rPr>
          <w:rFonts w:ascii="Times New Roman" w:hAnsi="Times New Roman" w:cs="Times New Roman"/>
          <w:sz w:val="28"/>
          <w:szCs w:val="28"/>
        </w:rPr>
        <w:t xml:space="preserve"> в ноябре и 514 особей в декабре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3712C">
        <w:rPr>
          <w:rFonts w:ascii="Times New Roman" w:hAnsi="Times New Roman" w:cs="Times New Roman"/>
          <w:sz w:val="28"/>
          <w:szCs w:val="28"/>
        </w:rPr>
        <w:t xml:space="preserve"> Некоторое у</w:t>
      </w:r>
      <w:r w:rsidR="00585E46">
        <w:rPr>
          <w:rFonts w:ascii="Times New Roman" w:hAnsi="Times New Roman" w:cs="Times New Roman"/>
          <w:sz w:val="28"/>
          <w:szCs w:val="28"/>
        </w:rPr>
        <w:t>меньшение количества зареги</w:t>
      </w:r>
      <w:r w:rsidR="00D3712C">
        <w:rPr>
          <w:rFonts w:ascii="Times New Roman" w:hAnsi="Times New Roman" w:cs="Times New Roman"/>
          <w:sz w:val="28"/>
          <w:szCs w:val="28"/>
        </w:rPr>
        <w:t>стрированных зверьков в декабре объясняется перераспределением летучих мышей внутри убежища</w:t>
      </w:r>
      <w:r w:rsidR="00585E46">
        <w:rPr>
          <w:rFonts w:ascii="Times New Roman" w:hAnsi="Times New Roman" w:cs="Times New Roman"/>
          <w:sz w:val="28"/>
          <w:szCs w:val="28"/>
        </w:rPr>
        <w:t xml:space="preserve">, многие зверьки, ранее отмеченные открыто, в холодные периоды предпочитают скрываться в микротрещинах, и учёт этих особей затруднён. Поэтому при оценке населённости убежища следует ориентироваться на данные, полученные в ноябре, когда подсчёт зверьков наиболее полон. </w:t>
      </w:r>
      <w:r>
        <w:rPr>
          <w:rFonts w:ascii="Times New Roman" w:hAnsi="Times New Roman" w:cs="Times New Roman"/>
          <w:sz w:val="28"/>
          <w:szCs w:val="28"/>
        </w:rPr>
        <w:t xml:space="preserve">Следует отметить, что излишнее беспокойство во время зимовок может привести к потере массы тела разбуженных животных и в дальнейшем понизить шансы выживаемости (Смирнов, 1999). Поэтому мы проводили визуальный подсчёт, стараясь не будить гибернирующих зверьков. </w:t>
      </w:r>
      <w:r w:rsidR="00A36C57">
        <w:rPr>
          <w:rFonts w:ascii="Times New Roman" w:hAnsi="Times New Roman" w:cs="Times New Roman"/>
          <w:sz w:val="28"/>
          <w:szCs w:val="28"/>
        </w:rPr>
        <w:t xml:space="preserve">В связи с этим, различить виды-двойники ночница Брандта и ночница усатая не представлялось возможным, все обнаруженные особи были отнесены к виду ночница Брандта, так как именно этот вид доминирует на зимовках нашей области, а ночница усатая находится на краю своего ареала и встречается редко (Глушкова и др., 2006; Емельянова и др., 2016, 2019). Ввиду вышеперечисленного, ошибкой в определении </w:t>
      </w:r>
      <w:r w:rsidR="00BB6EE2">
        <w:rPr>
          <w:rFonts w:ascii="Times New Roman" w:hAnsi="Times New Roman" w:cs="Times New Roman"/>
          <w:sz w:val="28"/>
          <w:szCs w:val="28"/>
        </w:rPr>
        <w:t xml:space="preserve">видовой принадлежности особей группы Брандта/ усатая </w:t>
      </w:r>
      <w:r w:rsidR="00A36C57">
        <w:rPr>
          <w:rFonts w:ascii="Times New Roman" w:hAnsi="Times New Roman" w:cs="Times New Roman"/>
          <w:sz w:val="28"/>
          <w:szCs w:val="28"/>
        </w:rPr>
        <w:t xml:space="preserve">можно пренебречь. </w:t>
      </w:r>
    </w:p>
    <w:p w:rsidR="00882F8F" w:rsidRPr="00585E46" w:rsidRDefault="00A36C57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доминирующим видом являлась ночница Брандта. Всего </w:t>
      </w:r>
      <w:r w:rsidR="00585E46">
        <w:rPr>
          <w:rFonts w:ascii="Times New Roman" w:hAnsi="Times New Roman" w:cs="Times New Roman"/>
          <w:sz w:val="28"/>
          <w:szCs w:val="28"/>
        </w:rPr>
        <w:t xml:space="preserve">в ноябре </w:t>
      </w:r>
      <w:r>
        <w:rPr>
          <w:rFonts w:ascii="Times New Roman" w:hAnsi="Times New Roman" w:cs="Times New Roman"/>
          <w:sz w:val="28"/>
          <w:szCs w:val="28"/>
        </w:rPr>
        <w:t xml:space="preserve">отмечено 553 особи данного вида, доля в составе населения составила 80,3%. </w:t>
      </w:r>
      <w:r w:rsidR="00585E46">
        <w:rPr>
          <w:rFonts w:ascii="Times New Roman" w:hAnsi="Times New Roman" w:cs="Times New Roman"/>
          <w:sz w:val="28"/>
          <w:szCs w:val="28"/>
        </w:rPr>
        <w:t xml:space="preserve">В декабре эти показатели составили 407 и 79,2% соответственно. </w:t>
      </w:r>
      <w:r>
        <w:rPr>
          <w:rFonts w:ascii="Times New Roman" w:hAnsi="Times New Roman" w:cs="Times New Roman"/>
          <w:sz w:val="28"/>
          <w:szCs w:val="28"/>
        </w:rPr>
        <w:t>Субдоминант – ночница прудовая (</w:t>
      </w:r>
      <w:r w:rsidR="00585E46">
        <w:rPr>
          <w:rFonts w:ascii="Times New Roman" w:hAnsi="Times New Roman" w:cs="Times New Roman"/>
          <w:sz w:val="28"/>
          <w:szCs w:val="28"/>
        </w:rPr>
        <w:t xml:space="preserve">в ноябре: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=112, доля – 16,3%</w:t>
      </w:r>
      <w:r w:rsidR="00585E46">
        <w:rPr>
          <w:rFonts w:ascii="Times New Roman" w:hAnsi="Times New Roman" w:cs="Times New Roman"/>
          <w:sz w:val="28"/>
          <w:szCs w:val="28"/>
        </w:rPr>
        <w:t xml:space="preserve">; в декабре: </w:t>
      </w:r>
      <w:r w:rsidR="00585E4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5E46" w:rsidRPr="00585E46">
        <w:rPr>
          <w:rFonts w:ascii="Times New Roman" w:hAnsi="Times New Roman" w:cs="Times New Roman"/>
          <w:sz w:val="28"/>
          <w:szCs w:val="28"/>
        </w:rPr>
        <w:t>=56</w:t>
      </w:r>
      <w:r w:rsidR="00585E46">
        <w:rPr>
          <w:rFonts w:ascii="Times New Roman" w:hAnsi="Times New Roman" w:cs="Times New Roman"/>
          <w:sz w:val="28"/>
          <w:szCs w:val="28"/>
        </w:rPr>
        <w:t>, доля – 10,9%</w:t>
      </w:r>
      <w:r>
        <w:rPr>
          <w:rFonts w:ascii="Times New Roman" w:hAnsi="Times New Roman" w:cs="Times New Roman"/>
          <w:sz w:val="28"/>
          <w:szCs w:val="28"/>
        </w:rPr>
        <w:t>). Остальны</w:t>
      </w:r>
      <w:r w:rsidR="00585E46">
        <w:rPr>
          <w:rFonts w:ascii="Times New Roman" w:hAnsi="Times New Roman" w:cs="Times New Roman"/>
          <w:sz w:val="28"/>
          <w:szCs w:val="28"/>
        </w:rPr>
        <w:t>е виды встречались гораздо реже. В ноябре</w:t>
      </w:r>
      <w:r>
        <w:rPr>
          <w:rFonts w:ascii="Times New Roman" w:hAnsi="Times New Roman" w:cs="Times New Roman"/>
          <w:sz w:val="28"/>
          <w:szCs w:val="28"/>
        </w:rPr>
        <w:t xml:space="preserve"> отмечено 4 особи водяной ночницы (доля в составе населения – 0,6%), 1 особь кожанка северного (0,1%), 12 особей ушана бурого</w:t>
      </w:r>
      <w:r w:rsidR="00882F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(1,7%) и 7 особей ночницы Наттерера (1%). </w:t>
      </w:r>
      <w:r w:rsidR="00585E46">
        <w:rPr>
          <w:rFonts w:ascii="Times New Roman" w:hAnsi="Times New Roman" w:cs="Times New Roman"/>
          <w:sz w:val="28"/>
          <w:szCs w:val="28"/>
        </w:rPr>
        <w:t xml:space="preserve">В декабре отмечено 8 особей водяной ночницы (1,6%), 14 особей ушана бурого (2,7%), 1 особь северного кожанка (0,2%). </w:t>
      </w:r>
      <w:r w:rsidR="0089771C">
        <w:rPr>
          <w:rFonts w:ascii="Times New Roman" w:hAnsi="Times New Roman" w:cs="Times New Roman"/>
          <w:sz w:val="28"/>
          <w:szCs w:val="28"/>
        </w:rPr>
        <w:t xml:space="preserve">Наблюдалось </w:t>
      </w:r>
      <w:r w:rsidR="00585E46">
        <w:rPr>
          <w:rFonts w:ascii="Times New Roman" w:hAnsi="Times New Roman" w:cs="Times New Roman"/>
          <w:sz w:val="28"/>
          <w:szCs w:val="28"/>
        </w:rPr>
        <w:t>некоторое увеличение зимующих особей ночницы Наттерера</w:t>
      </w:r>
      <w:r w:rsidR="0089771C">
        <w:rPr>
          <w:rFonts w:ascii="Times New Roman" w:hAnsi="Times New Roman" w:cs="Times New Roman"/>
          <w:sz w:val="28"/>
          <w:szCs w:val="28"/>
        </w:rPr>
        <w:t>:</w:t>
      </w:r>
      <w:r w:rsidR="00585E46">
        <w:rPr>
          <w:rFonts w:ascii="Times New Roman" w:hAnsi="Times New Roman" w:cs="Times New Roman"/>
          <w:sz w:val="28"/>
          <w:szCs w:val="28"/>
        </w:rPr>
        <w:t xml:space="preserve"> в </w:t>
      </w:r>
      <w:r w:rsidR="00585E46">
        <w:rPr>
          <w:rFonts w:ascii="Times New Roman" w:hAnsi="Times New Roman" w:cs="Times New Roman"/>
          <w:sz w:val="28"/>
          <w:szCs w:val="28"/>
        </w:rPr>
        <w:lastRenderedPageBreak/>
        <w:t>ноябре было отмечено всего 7 зверьков (1,7%), а в декабре доля этого вида возросла до 5,4% (</w:t>
      </w:r>
      <w:r w:rsidR="00585E4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5E46">
        <w:rPr>
          <w:rFonts w:ascii="Times New Roman" w:hAnsi="Times New Roman" w:cs="Times New Roman"/>
          <w:sz w:val="28"/>
          <w:szCs w:val="28"/>
        </w:rPr>
        <w:t xml:space="preserve">=28). </w:t>
      </w:r>
    </w:p>
    <w:p w:rsidR="002E2DE4" w:rsidRDefault="00A36C57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 представляет то, что в последние 15 лет фиксировалось уменьшение видового разнообразия и количества зимующих в Ледяной особей летучих мышей. Так, в 2005 г. во годичного мониторинга данной штольни, максимальное количество особей было отмечено в декабре (около 500). А в 2013-2017 гг. отмечалось не более 350 особей рукокрылых</w:t>
      </w:r>
      <w:r w:rsidR="00BC1A31">
        <w:rPr>
          <w:rFonts w:ascii="Times New Roman" w:hAnsi="Times New Roman" w:cs="Times New Roman"/>
          <w:sz w:val="28"/>
          <w:szCs w:val="28"/>
        </w:rPr>
        <w:t xml:space="preserve">. Однако, в этом году зимующая колония возросла почти в два раза, по сравнению с прошлым годом, что является любопытным и требует дальнейшего мониторинга для подтверждения </w:t>
      </w:r>
      <w:r w:rsidR="0089771C">
        <w:rPr>
          <w:rFonts w:ascii="Times New Roman" w:hAnsi="Times New Roman" w:cs="Times New Roman"/>
          <w:sz w:val="28"/>
          <w:szCs w:val="28"/>
        </w:rPr>
        <w:t xml:space="preserve">возможного </w:t>
      </w:r>
      <w:r w:rsidR="00BC1A31">
        <w:rPr>
          <w:rFonts w:ascii="Times New Roman" w:hAnsi="Times New Roman" w:cs="Times New Roman"/>
          <w:sz w:val="28"/>
          <w:szCs w:val="28"/>
        </w:rPr>
        <w:t>увеличения численности популяции летучих мышей в регионе исследования.</w:t>
      </w:r>
      <w:r w:rsidR="002E2DE4" w:rsidRPr="002E2D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DE4" w:rsidRDefault="002E2DE4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подземной полости Парабеллум исследование проводилось в период с апреля по </w:t>
      </w:r>
      <w:r w:rsidR="0089771C">
        <w:rPr>
          <w:rFonts w:ascii="Times New Roman" w:hAnsi="Times New Roman" w:cs="Times New Roman"/>
          <w:sz w:val="28"/>
          <w:szCs w:val="28"/>
        </w:rPr>
        <w:t>декабрь</w:t>
      </w:r>
      <w:r>
        <w:rPr>
          <w:rFonts w:ascii="Times New Roman" w:hAnsi="Times New Roman" w:cs="Times New Roman"/>
          <w:sz w:val="28"/>
          <w:szCs w:val="28"/>
        </w:rPr>
        <w:t xml:space="preserve">, всего совершено </w:t>
      </w:r>
      <w:r w:rsidR="0089771C">
        <w:rPr>
          <w:rFonts w:ascii="Times New Roman" w:hAnsi="Times New Roman" w:cs="Times New Roman"/>
          <w:sz w:val="28"/>
          <w:szCs w:val="28"/>
        </w:rPr>
        <w:t>5 выездов</w:t>
      </w:r>
      <w:r>
        <w:rPr>
          <w:rFonts w:ascii="Times New Roman" w:hAnsi="Times New Roman" w:cs="Times New Roman"/>
          <w:sz w:val="28"/>
          <w:szCs w:val="28"/>
        </w:rPr>
        <w:t xml:space="preserve"> (рис. </w:t>
      </w:r>
      <w:r w:rsidR="007B558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B6EE2" w:rsidRDefault="0008734A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34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21141" cy="3060000"/>
            <wp:effectExtent l="19050" t="0" r="22459" b="705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B6EE2" w:rsidRDefault="00BB6EE2" w:rsidP="00811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99C">
        <w:rPr>
          <w:rFonts w:ascii="Times New Roman" w:hAnsi="Times New Roman" w:cs="Times New Roman"/>
          <w:sz w:val="24"/>
          <w:szCs w:val="28"/>
        </w:rPr>
        <w:t>Рис.</w:t>
      </w:r>
      <w:r w:rsidR="007B5582">
        <w:rPr>
          <w:rFonts w:ascii="Times New Roman" w:hAnsi="Times New Roman" w:cs="Times New Roman"/>
          <w:sz w:val="24"/>
          <w:szCs w:val="28"/>
        </w:rPr>
        <w:t xml:space="preserve"> 5</w:t>
      </w:r>
      <w:r w:rsidRPr="001E299C">
        <w:rPr>
          <w:rFonts w:ascii="Times New Roman" w:hAnsi="Times New Roman" w:cs="Times New Roman"/>
          <w:sz w:val="24"/>
          <w:szCs w:val="28"/>
        </w:rPr>
        <w:t xml:space="preserve">. Доля отдельных видов в составе населения зимующих рукокрылых в штольне </w:t>
      </w:r>
      <w:r>
        <w:rPr>
          <w:rFonts w:ascii="Times New Roman" w:hAnsi="Times New Roman" w:cs="Times New Roman"/>
          <w:sz w:val="24"/>
          <w:szCs w:val="28"/>
        </w:rPr>
        <w:t>Парабеллум</w:t>
      </w:r>
      <w:r w:rsidRPr="001E299C">
        <w:rPr>
          <w:rFonts w:ascii="Times New Roman" w:hAnsi="Times New Roman" w:cs="Times New Roman"/>
          <w:sz w:val="24"/>
          <w:szCs w:val="28"/>
        </w:rPr>
        <w:t xml:space="preserve"> в 2019 г.</w:t>
      </w:r>
    </w:p>
    <w:p w:rsidR="007B5582" w:rsidRDefault="007B5582" w:rsidP="007B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апреля было обнаружено 28 особей двух видов летучих мышей: ночницы Брандта и прудовая. Доля ночницы Брандта в составе населения рукокрылых составила 64,3%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=18), доля прудовой ночницы – 35,7%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=10). В летний период осмотр данного убежища проводился 8 и 31 августа. Единственный обнаруженный зверёк – ночница прудовая. Особь активно летала. По-видимому, в летний период данное убежище не привлекательно для летучих мышей как место днёвок, согласно литературным данным, в летний период там отмечаются единичные особи 2 видов – ночницы Брандта и прудовая (Емельянова и др., 2019).</w:t>
      </w:r>
    </w:p>
    <w:p w:rsidR="00FB3FDC" w:rsidRDefault="00FB3FDC" w:rsidP="007B55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осмотра Парабеллум 5 ноября было зафиксировано 123 особи 4 видов летучих мышей – ночница водяная, ночница Брандта, ночница прудовая и ушан бурый. Доминантным видом была ночница Брандта. Всего отмечено 93 особи данного вида, что составило 75,6% от общего числа зимующих рукокрылых. Субдоминант – ночница прудовая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=25, доля в составе населения – 20,3%). Примечательно обнаружение 4 особей ушана </w:t>
      </w:r>
      <w:r>
        <w:rPr>
          <w:rFonts w:ascii="Times New Roman" w:hAnsi="Times New Roman" w:cs="Times New Roman"/>
          <w:sz w:val="28"/>
          <w:szCs w:val="28"/>
        </w:rPr>
        <w:lastRenderedPageBreak/>
        <w:t>бурого и одной особи водяной ночницы. Согласно литературным данным, данные виды редко встречаются в Парабеллум, предпочитая расположенную в 500 м. от данной штольни, каменоломню Ледяная (Емельянова и др., 2019). Доля в составе населения летучих мышей у данных видов составила 3,3% и 0,8% соответственно.</w:t>
      </w:r>
    </w:p>
    <w:p w:rsidR="0089771C" w:rsidRDefault="0089771C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 время осмотра данного убежища 15 декабря 2019 г. было зафиксировано 205 особей 5 видов летучих мышей - ночница водяная, ночница Брандта, ночница прудовая, ночница Наттерера и ушан бурый. Доминирующий в составе населения вид – ночница Брандта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=151, доля – 73,7%). Субдоминант – ночница прудовая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=45, доля – 22%). Отмечены также по 4 особи ушана бурого и ночницы Наттерера, их доля в составе зимующего населения составила по 2%. Водяная ночница зафиксирована единично (доля – 0,5%).</w:t>
      </w:r>
    </w:p>
    <w:p w:rsidR="0089771C" w:rsidRDefault="0089771C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77D99">
        <w:rPr>
          <w:rFonts w:ascii="Times New Roman" w:hAnsi="Times New Roman" w:cs="Times New Roman"/>
          <w:sz w:val="28"/>
          <w:szCs w:val="28"/>
        </w:rPr>
        <w:t>В каменоломне Копеечка на момент исследования летучих мышей обнаружено не было.</w:t>
      </w:r>
    </w:p>
    <w:p w:rsidR="00177D99" w:rsidRDefault="00177D99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штольнях Кассы и НТ-2 подсчёт зимующих летучих мышей производился 1 и 15 декабря соответственно. </w:t>
      </w:r>
    </w:p>
    <w:p w:rsidR="00177D99" w:rsidRDefault="00177D99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D9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71745" cy="3060000"/>
            <wp:effectExtent l="19050" t="0" r="14705" b="7050"/>
            <wp:docPr id="1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77D99" w:rsidRDefault="00177D99" w:rsidP="00811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99C">
        <w:rPr>
          <w:rFonts w:ascii="Times New Roman" w:hAnsi="Times New Roman" w:cs="Times New Roman"/>
          <w:sz w:val="24"/>
          <w:szCs w:val="28"/>
        </w:rPr>
        <w:t>Рис.</w:t>
      </w:r>
      <w:r w:rsidR="007B5582">
        <w:rPr>
          <w:rFonts w:ascii="Times New Roman" w:hAnsi="Times New Roman" w:cs="Times New Roman"/>
          <w:sz w:val="24"/>
          <w:szCs w:val="28"/>
        </w:rPr>
        <w:t xml:space="preserve"> 6</w:t>
      </w:r>
      <w:r w:rsidRPr="001E299C">
        <w:rPr>
          <w:rFonts w:ascii="Times New Roman" w:hAnsi="Times New Roman" w:cs="Times New Roman"/>
          <w:sz w:val="24"/>
          <w:szCs w:val="28"/>
        </w:rPr>
        <w:t>. Доля отдельных видов в составе населения зимующих рукокрылых в штольн</w:t>
      </w:r>
      <w:r>
        <w:rPr>
          <w:rFonts w:ascii="Times New Roman" w:hAnsi="Times New Roman" w:cs="Times New Roman"/>
          <w:sz w:val="24"/>
          <w:szCs w:val="28"/>
        </w:rPr>
        <w:t>ях</w:t>
      </w:r>
      <w:r w:rsidRPr="001E299C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Кассы и НТ-2 </w:t>
      </w:r>
      <w:r w:rsidRPr="001E299C">
        <w:rPr>
          <w:rFonts w:ascii="Times New Roman" w:hAnsi="Times New Roman" w:cs="Times New Roman"/>
          <w:sz w:val="24"/>
          <w:szCs w:val="28"/>
        </w:rPr>
        <w:t xml:space="preserve"> в 2019 г.</w:t>
      </w:r>
    </w:p>
    <w:p w:rsidR="00177D99" w:rsidRDefault="00177D99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штольне Кассы осмотр производился 1 декабря 2019 г. отмечено обитание 5 видов летучих мышей – ночница прудовая, ночница Брандта, ночница усатая, ночница Наттерера и ушан бурый. В штольне НТ-2 исследование проводилось 15 декабря, зафиксирован 1 вид рукокрылых – ночница Брандта (рис. </w:t>
      </w:r>
      <w:r w:rsidR="007B558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77D99" w:rsidRPr="00811931" w:rsidRDefault="00177D99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Доминирующим видом в </w:t>
      </w:r>
      <w:r w:rsidR="00811931">
        <w:rPr>
          <w:rFonts w:ascii="Times New Roman" w:hAnsi="Times New Roman" w:cs="Times New Roman"/>
          <w:sz w:val="28"/>
          <w:szCs w:val="28"/>
        </w:rPr>
        <w:t>штольне Кассы</w:t>
      </w:r>
      <w:r>
        <w:rPr>
          <w:rFonts w:ascii="Times New Roman" w:hAnsi="Times New Roman" w:cs="Times New Roman"/>
          <w:sz w:val="28"/>
          <w:szCs w:val="28"/>
        </w:rPr>
        <w:t xml:space="preserve"> была ночница Брандта. </w:t>
      </w:r>
      <w:r w:rsidR="0081193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ё доля в составе населения рукокрылых составила 80,9%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77D99">
        <w:rPr>
          <w:rFonts w:ascii="Times New Roman" w:hAnsi="Times New Roman" w:cs="Times New Roman"/>
          <w:sz w:val="28"/>
          <w:szCs w:val="28"/>
        </w:rPr>
        <w:t>=</w:t>
      </w:r>
      <w:r w:rsidR="00811931">
        <w:rPr>
          <w:rFonts w:ascii="Times New Roman" w:hAnsi="Times New Roman" w:cs="Times New Roman"/>
          <w:sz w:val="28"/>
          <w:szCs w:val="28"/>
        </w:rPr>
        <w:t>38). Субдоминантный вид – ушан бурый (</w:t>
      </w:r>
      <w:r w:rsidR="0081193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11931" w:rsidRPr="00811931">
        <w:rPr>
          <w:rFonts w:ascii="Times New Roman" w:hAnsi="Times New Roman" w:cs="Times New Roman"/>
          <w:sz w:val="28"/>
          <w:szCs w:val="28"/>
        </w:rPr>
        <w:t>=</w:t>
      </w:r>
      <w:r w:rsidR="00811931">
        <w:rPr>
          <w:rFonts w:ascii="Times New Roman" w:hAnsi="Times New Roman" w:cs="Times New Roman"/>
          <w:sz w:val="28"/>
          <w:szCs w:val="28"/>
        </w:rPr>
        <w:t xml:space="preserve">4, доля – 8,5%). Ночница прудовая и ночница Брандта составили незначительную долю в составе населения (по 4,3% каждая), всего обнаружено по 2 особи этих видов. Интересна находка не впавшего в гибернацию самца ночницы усатой. Согласно литературным </w:t>
      </w:r>
      <w:r w:rsidR="00811931">
        <w:rPr>
          <w:rFonts w:ascii="Times New Roman" w:hAnsi="Times New Roman" w:cs="Times New Roman"/>
          <w:sz w:val="28"/>
          <w:szCs w:val="28"/>
        </w:rPr>
        <w:lastRenderedPageBreak/>
        <w:t>данным, ранее данный вид в этом убежище отмечен не был (Емельянова и др., 2019).</w:t>
      </w:r>
    </w:p>
    <w:p w:rsidR="00EC588C" w:rsidRDefault="00EC588C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целом, во всех осмотренных подземельях отмечено преобладание следующих видов летучих мышей – ночницы Брандта и ночницы прудовой. Исключение составляет только каменоломня Сельцо, где в осенний и зимний периоды доминирующим видом является ушан бурый. Отмечено, что в период с мая по август в качестве дневных убежищ каменоломни используются единичными особями летучих мышей, чаще видами рода Ночницы (Брандта, прудовая и водяная). В формировании зимовочных колоний есть видовая специфика: ночницы Брандта </w:t>
      </w:r>
      <w:r w:rsidR="00517B16">
        <w:rPr>
          <w:rFonts w:ascii="Times New Roman" w:hAnsi="Times New Roman" w:cs="Times New Roman"/>
          <w:sz w:val="28"/>
          <w:szCs w:val="28"/>
        </w:rPr>
        <w:t xml:space="preserve">и ушан бурый </w:t>
      </w:r>
      <w:r>
        <w:rPr>
          <w:rFonts w:ascii="Times New Roman" w:hAnsi="Times New Roman" w:cs="Times New Roman"/>
          <w:sz w:val="28"/>
          <w:szCs w:val="28"/>
        </w:rPr>
        <w:t>в октябре уже находятся в глубоком сне, тогда как ночницы прудовые</w:t>
      </w:r>
      <w:r w:rsidR="00811931">
        <w:rPr>
          <w:rFonts w:ascii="Times New Roman" w:hAnsi="Times New Roman" w:cs="Times New Roman"/>
          <w:sz w:val="28"/>
          <w:szCs w:val="28"/>
        </w:rPr>
        <w:t xml:space="preserve"> и Наттерера</w:t>
      </w:r>
      <w:r>
        <w:rPr>
          <w:rFonts w:ascii="Times New Roman" w:hAnsi="Times New Roman" w:cs="Times New Roman"/>
          <w:sz w:val="28"/>
          <w:szCs w:val="28"/>
        </w:rPr>
        <w:t xml:space="preserve"> еще активно передвигаются по подземелью. Данны</w:t>
      </w:r>
      <w:r w:rsidR="00811931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вид</w:t>
      </w:r>
      <w:r w:rsidR="0081193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931">
        <w:rPr>
          <w:rFonts w:ascii="Times New Roman" w:hAnsi="Times New Roman" w:cs="Times New Roman"/>
          <w:sz w:val="28"/>
          <w:szCs w:val="28"/>
        </w:rPr>
        <w:t>вступаю</w:t>
      </w:r>
      <w:r w:rsidR="00517B16">
        <w:rPr>
          <w:rFonts w:ascii="Times New Roman" w:hAnsi="Times New Roman" w:cs="Times New Roman"/>
          <w:sz w:val="28"/>
          <w:szCs w:val="28"/>
        </w:rPr>
        <w:t xml:space="preserve">т в гибернацию ближе к началу ноября. Вылет весной также наступает у различных видов по-разному. Например, ушан бурый в начале апреля отмечался уже единично, хотя во время осмотра штольни Сельцо в феврале данный вид был доминирующим. Ночница прудовая также покидает убежища к началу апреля, либо продолжает использовать их, но уже в качестве днёвок. Зверьки активно летают, кормятся, отмечены случаи спаривания. А вот ночница Брандта вылетает из зимовочных убежищ, по-видимому, только к началу/ середине мая, отмечены случаи встреч особей, находящихся в глубоком сне, даже в конце апреля. </w:t>
      </w:r>
    </w:p>
    <w:p w:rsidR="002E2DE4" w:rsidRDefault="002E2DE4" w:rsidP="008119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B16" w:rsidRDefault="00517B16" w:rsidP="00811931">
      <w:pPr>
        <w:pStyle w:val="aa"/>
        <w:numPr>
          <w:ilvl w:val="1"/>
          <w:numId w:val="6"/>
        </w:numPr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16">
        <w:rPr>
          <w:rFonts w:ascii="Times New Roman" w:hAnsi="Times New Roman" w:cs="Times New Roman"/>
          <w:b/>
          <w:sz w:val="28"/>
          <w:szCs w:val="28"/>
        </w:rPr>
        <w:t>Изучение в период сворминга</w:t>
      </w:r>
    </w:p>
    <w:p w:rsidR="00517B16" w:rsidRDefault="00050F00" w:rsidP="008119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оценки видового состава рукокрылых во время сворминга (роения) было нами была выбрана штольня Ледяная, так как именно в ней ранее отмечался наибольший видовой состав и численность летучих мышей (Емельянова и др., 2016, 2019; Христенко и др., 2019). Согласно литературным данным, такие виды, как северный кожанок и ночница Наттерера отмечались именно в этой каменоломне, в других же убежищах либо не отмечались вообще (северный кожанок), либо были встречены единично (ночница Наттерера). </w:t>
      </w:r>
    </w:p>
    <w:p w:rsidR="00050F00" w:rsidRDefault="00050F00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этим, интересно посмотреть – будет ли отличаться видовой состав и численность отдельных видов летучих мышей от таковой в период гибернации (гипотеза нашей работы состоит в том, что эти показатели будут отличаться). </w:t>
      </w:r>
    </w:p>
    <w:p w:rsidR="00C67109" w:rsidRDefault="00050F00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было совершено 3 выез</w:t>
      </w:r>
      <w:r w:rsidR="00811931">
        <w:rPr>
          <w:rFonts w:ascii="Times New Roman" w:hAnsi="Times New Roman" w:cs="Times New Roman"/>
          <w:sz w:val="28"/>
          <w:szCs w:val="28"/>
        </w:rPr>
        <w:t xml:space="preserve">да – 7, 17 и 31 августа (рис. </w:t>
      </w:r>
      <w:r w:rsidR="007B558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). Изучение роящихся около пещеры рукокрылых происходило двумя методами – отловами при помощи паутинных сетей и стационарным ультразвуковым мониторингом. </w:t>
      </w:r>
      <w:r w:rsidR="00472450">
        <w:rPr>
          <w:rFonts w:ascii="Times New Roman" w:hAnsi="Times New Roman" w:cs="Times New Roman"/>
          <w:sz w:val="28"/>
          <w:szCs w:val="28"/>
        </w:rPr>
        <w:t xml:space="preserve">Сочетание этих методов показало, что в период сворминга данное подземелье с целью исследования и спаривания посещают все 7 оседлых на территории нашей области видов летучих мышей: </w:t>
      </w:r>
      <w:r w:rsidR="00472450" w:rsidRPr="007E6EFF">
        <w:rPr>
          <w:rFonts w:ascii="Times New Roman" w:hAnsi="Times New Roman" w:cs="Times New Roman"/>
          <w:i/>
          <w:sz w:val="28"/>
          <w:szCs w:val="28"/>
        </w:rPr>
        <w:t>M. nattereri, M. mystacinus, M. brandtii, M. daubentonii, M. dasycneme, Pl. auritus</w:t>
      </w:r>
      <w:r w:rsidR="00472450">
        <w:rPr>
          <w:rFonts w:ascii="Times New Roman" w:hAnsi="Times New Roman" w:cs="Times New Roman"/>
          <w:sz w:val="28"/>
          <w:szCs w:val="28"/>
        </w:rPr>
        <w:t xml:space="preserve"> и </w:t>
      </w:r>
      <w:r w:rsidR="00472450" w:rsidRPr="007E6EFF">
        <w:rPr>
          <w:rFonts w:ascii="Times New Roman" w:hAnsi="Times New Roman" w:cs="Times New Roman"/>
          <w:i/>
          <w:sz w:val="28"/>
          <w:szCs w:val="28"/>
        </w:rPr>
        <w:t xml:space="preserve">E. </w:t>
      </w:r>
      <w:r w:rsidR="00472450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472450" w:rsidRPr="007E6EFF">
        <w:rPr>
          <w:rFonts w:ascii="Times New Roman" w:hAnsi="Times New Roman" w:cs="Times New Roman"/>
          <w:i/>
          <w:sz w:val="28"/>
          <w:szCs w:val="28"/>
        </w:rPr>
        <w:t>ilssonii</w:t>
      </w:r>
      <w:r w:rsidR="0047245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72450">
        <w:rPr>
          <w:rFonts w:ascii="Times New Roman" w:hAnsi="Times New Roman" w:cs="Times New Roman"/>
          <w:sz w:val="28"/>
          <w:szCs w:val="28"/>
        </w:rPr>
        <w:t>Всего отловлено 102 особи рукокрылых.</w:t>
      </w:r>
      <w:r w:rsidR="00C67109" w:rsidRPr="00C671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F00" w:rsidRPr="00472450" w:rsidRDefault="00C67109" w:rsidP="008119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Замечена временная специфика у отдельных видов. Так, пик активности роения у рукокрылых отличается. В начале августа доминирующим видом являлся северный кожанок, его доля в составе среди роящихся рукокрылых составила 30%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=9). Субдоминантами были ночницы водяная и прудовая, их доля составила по 23% соответственно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=7). Доля ночницы Брандта, доминирующего вида в период гибернации, составила всего 20%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=6). Усатая ночница была отловлена единожды (доля – 4%). Ушан бурый и ночница Наттерера отмечены не были.</w:t>
      </w:r>
    </w:p>
    <w:p w:rsidR="001E299C" w:rsidRDefault="001E299C" w:rsidP="00811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9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928" cy="3060000"/>
            <wp:effectExtent l="19050" t="0" r="14672" b="7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E299C" w:rsidRPr="001E299C" w:rsidRDefault="001E299C" w:rsidP="008119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E299C">
        <w:rPr>
          <w:rFonts w:ascii="Times New Roman" w:hAnsi="Times New Roman" w:cs="Times New Roman"/>
          <w:sz w:val="24"/>
          <w:szCs w:val="28"/>
        </w:rPr>
        <w:t>Рис.</w:t>
      </w:r>
      <w:r w:rsidR="007B5582">
        <w:rPr>
          <w:rFonts w:ascii="Times New Roman" w:hAnsi="Times New Roman" w:cs="Times New Roman"/>
          <w:sz w:val="24"/>
          <w:szCs w:val="28"/>
        </w:rPr>
        <w:t xml:space="preserve"> 7</w:t>
      </w:r>
      <w:r w:rsidRPr="001E299C">
        <w:rPr>
          <w:rFonts w:ascii="Times New Roman" w:hAnsi="Times New Roman" w:cs="Times New Roman"/>
          <w:sz w:val="24"/>
          <w:szCs w:val="28"/>
        </w:rPr>
        <w:t>. Доля отдельных видов в составе роящихся рукокрылых около штольни Ледяная в августе 2019 г.</w:t>
      </w:r>
    </w:p>
    <w:p w:rsidR="00F83654" w:rsidRDefault="00472450" w:rsidP="00811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83654">
        <w:rPr>
          <w:rFonts w:ascii="Times New Roman" w:hAnsi="Times New Roman" w:cs="Times New Roman"/>
          <w:sz w:val="28"/>
          <w:szCs w:val="28"/>
        </w:rPr>
        <w:t xml:space="preserve">В середине месяца, однако, картина поменялась. Доминирующим видом оказалась ночница Брандта. Всего отловлено 18 особей данного вида (доля в составе роящихся рукокрылых составила </w:t>
      </w:r>
      <w:r w:rsidR="00F378E1">
        <w:rPr>
          <w:rFonts w:ascii="Times New Roman" w:hAnsi="Times New Roman" w:cs="Times New Roman"/>
          <w:sz w:val="28"/>
          <w:szCs w:val="28"/>
        </w:rPr>
        <w:t>51,3%. Субдоминантом была ночница водяная (</w:t>
      </w:r>
      <w:r w:rsidR="00F378E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378E1" w:rsidRPr="00F378E1">
        <w:rPr>
          <w:rFonts w:ascii="Times New Roman" w:hAnsi="Times New Roman" w:cs="Times New Roman"/>
          <w:sz w:val="28"/>
          <w:szCs w:val="28"/>
        </w:rPr>
        <w:t>=</w:t>
      </w:r>
      <w:r w:rsidR="00F378E1">
        <w:rPr>
          <w:rFonts w:ascii="Times New Roman" w:hAnsi="Times New Roman" w:cs="Times New Roman"/>
          <w:sz w:val="28"/>
          <w:szCs w:val="28"/>
        </w:rPr>
        <w:t>10, доля – 28,6%). Несколько реже встречалась ночница прудовая – всего отловлено 4 особи этого вида (доля – 11,7%). Примечательно, что доминирующий в начале месяца кожанок северный был отловлен единожды. По-видимому, у данного вида пик активности сворминга прих</w:t>
      </w:r>
      <w:r w:rsidR="00811931">
        <w:rPr>
          <w:rFonts w:ascii="Times New Roman" w:hAnsi="Times New Roman" w:cs="Times New Roman"/>
          <w:sz w:val="28"/>
          <w:szCs w:val="28"/>
        </w:rPr>
        <w:t xml:space="preserve">одится на начало месяца (рис. </w:t>
      </w:r>
      <w:r w:rsidR="007B5582">
        <w:rPr>
          <w:rFonts w:ascii="Times New Roman" w:hAnsi="Times New Roman" w:cs="Times New Roman"/>
          <w:sz w:val="28"/>
          <w:szCs w:val="28"/>
        </w:rPr>
        <w:t>8</w:t>
      </w:r>
      <w:r w:rsidR="00F378E1">
        <w:rPr>
          <w:rFonts w:ascii="Times New Roman" w:hAnsi="Times New Roman" w:cs="Times New Roman"/>
          <w:sz w:val="28"/>
          <w:szCs w:val="28"/>
        </w:rPr>
        <w:t xml:space="preserve">). Отловлены также были единичные особи ушана бурого и ночницы усатой (доля в составе роящихся рукокрылых составила по 2,8% соответственно). Ночница Наттерера отловлена не была. </w:t>
      </w:r>
    </w:p>
    <w:p w:rsidR="002E2DE4" w:rsidRDefault="00F378E1" w:rsidP="00811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Любопытно, что во время исследования в конце августа были отловлены 4 особи ночницы Наттерера, доля вида составила 10,8%. Судя по всему, сворминг у этого вида приходится на конец августа – сентябрь, что со слов Христенко Е. А. подтверждается данными за 2018 г. (Христенко, личное сообщение). Доминирующим в этом период видом также была ночница Брандта, 64,9% всех отловленных зверьков относилось к этому виду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=24). </w:t>
      </w:r>
      <w:r w:rsidR="00CF2BB8">
        <w:rPr>
          <w:rFonts w:ascii="Times New Roman" w:hAnsi="Times New Roman" w:cs="Times New Roman"/>
          <w:sz w:val="28"/>
          <w:szCs w:val="28"/>
        </w:rPr>
        <w:t>Немногочисленные особи ночниц водяная и прудовая, отловленные в этот период, составили по 10,8% в составе роящихся летучих мышей (</w:t>
      </w:r>
      <w:r w:rsidR="00CF2BB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F2BB8">
        <w:rPr>
          <w:rFonts w:ascii="Times New Roman" w:hAnsi="Times New Roman" w:cs="Times New Roman"/>
          <w:sz w:val="28"/>
          <w:szCs w:val="28"/>
        </w:rPr>
        <w:t>=4). Усатая ночница встречена единично (доля – 2,7%).</w:t>
      </w:r>
      <w:r w:rsidR="002E2DE4" w:rsidRPr="002E2D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2BB8" w:rsidRDefault="002E2DE4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установления динамики активности роения летучих мышей около штольни Ледяная, был составлен график (рис. </w:t>
      </w:r>
      <w:r w:rsidR="007B558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 Для немногочисленных в период отловов видов рукокрылых (ночница усатая, ушан бурый) динамику проследить не представляется возможным ввиду недостаточности данных. Пик роения ночницы водяной приходится, по-видимому, но 1-2 декады августа, в последующем активность сворминга снижается. Для северного кожанка, как отмечалось ранее пик активности приходится на первую половину августа, в дальнейшем особи данного вида встречаются редко. Ночница прудовая роится весь август, но, учитывая численность данного вида на зимовках в этом убежище, сворминг проходит не активно, возможно пиу активности приходится по более ранние или поздние сроки, что требует дальнейших исследований.</w:t>
      </w:r>
    </w:p>
    <w:p w:rsidR="00F83654" w:rsidRDefault="00F83654" w:rsidP="00811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293" cy="2470485"/>
            <wp:effectExtent l="19050" t="0" r="15307" b="6015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83654" w:rsidRPr="00F83654" w:rsidRDefault="007B5582" w:rsidP="008119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 8</w:t>
      </w:r>
      <w:r w:rsidR="00F83654">
        <w:rPr>
          <w:rFonts w:ascii="Times New Roman" w:hAnsi="Times New Roman" w:cs="Times New Roman"/>
          <w:sz w:val="24"/>
          <w:szCs w:val="28"/>
        </w:rPr>
        <w:t xml:space="preserve">. График динамики активности сворминга отдельных видов рукокрылых около штольни Ледяная в августе 2019 г.  </w:t>
      </w:r>
    </w:p>
    <w:p w:rsidR="00CF2BB8" w:rsidRDefault="00CF2BB8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Ночница Наттерера приступает к роению только в 3-ей декаде августа</w:t>
      </w:r>
      <w:r w:rsidR="009B0466">
        <w:rPr>
          <w:rFonts w:ascii="Times New Roman" w:hAnsi="Times New Roman" w:cs="Times New Roman"/>
          <w:sz w:val="28"/>
          <w:szCs w:val="28"/>
        </w:rPr>
        <w:t xml:space="preserve"> и, судя по данным Христенко Е.А. за 2018 г., роится весь сентябрь, однако, для подтверждения этих данных нужны дальнейшие изыскания. Рост активности роения хорошо прослеживается для ночницы Брандта – от первой к третьей декаде августа он только повышается и, возможно, не утихает и дальше. </w:t>
      </w:r>
    </w:p>
    <w:p w:rsidR="00D837AF" w:rsidRDefault="00D837AF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466" w:rsidRDefault="009B0466" w:rsidP="00811931">
      <w:pPr>
        <w:pStyle w:val="aa"/>
        <w:numPr>
          <w:ilvl w:val="1"/>
          <w:numId w:val="6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9B0466">
        <w:rPr>
          <w:rFonts w:ascii="Times New Roman" w:hAnsi="Times New Roman" w:cs="Times New Roman"/>
          <w:b/>
          <w:sz w:val="28"/>
          <w:szCs w:val="28"/>
        </w:rPr>
        <w:t xml:space="preserve">равнение видового состава и </w:t>
      </w:r>
      <w:r w:rsidR="004E0090">
        <w:rPr>
          <w:rFonts w:ascii="Times New Roman" w:hAnsi="Times New Roman" w:cs="Times New Roman"/>
          <w:b/>
          <w:sz w:val="28"/>
          <w:szCs w:val="28"/>
        </w:rPr>
        <w:t>встречаемости</w:t>
      </w:r>
      <w:r w:rsidRPr="009B0466">
        <w:rPr>
          <w:rFonts w:ascii="Times New Roman" w:hAnsi="Times New Roman" w:cs="Times New Roman"/>
          <w:b/>
          <w:sz w:val="28"/>
          <w:szCs w:val="28"/>
        </w:rPr>
        <w:t xml:space="preserve"> рукокрылых в период сворнинга и гибернации в штольне Ледяная</w:t>
      </w:r>
    </w:p>
    <w:p w:rsidR="004E0090" w:rsidRDefault="004E0090" w:rsidP="00811931">
      <w:pPr>
        <w:pStyle w:val="aa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сравнения показателей видового состава и встречаемости летучих мышей, данные по свормингу за август были объединены, а а для сравнения с периодом гибернации был выбран выезд 5 ноября 2019 г., так как именно данные за этот летнее – осенний период сравнивать корректнее, ввиду ежегодной специфики в составе и численности зимующей в данной штольне популяции рукокрылых</w:t>
      </w:r>
      <w:r w:rsidR="007B5582">
        <w:rPr>
          <w:rFonts w:ascii="Times New Roman" w:hAnsi="Times New Roman" w:cs="Times New Roman"/>
          <w:sz w:val="28"/>
          <w:szCs w:val="28"/>
        </w:rPr>
        <w:t xml:space="preserve"> (рис. 9</w:t>
      </w:r>
      <w:r w:rsidR="006C5C2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0090" w:rsidRPr="004E0090" w:rsidRDefault="004E0090" w:rsidP="00811931">
      <w:pPr>
        <w:pStyle w:val="aa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отмечено, что виды, наиболее часто встречающиеся на зимовках (ночницы Брандта и прудовая), также активно используют это подземелье и во время рояения. Однако, если доля в составе зимующего населения летучих мышей</w:t>
      </w:r>
      <w:r w:rsidR="00083011">
        <w:rPr>
          <w:rFonts w:ascii="Times New Roman" w:hAnsi="Times New Roman" w:cs="Times New Roman"/>
          <w:sz w:val="28"/>
          <w:szCs w:val="28"/>
        </w:rPr>
        <w:t xml:space="preserve"> у ночницы Брандта составила 80,3%, то во время </w:t>
      </w:r>
      <w:r w:rsidR="00083011">
        <w:rPr>
          <w:rFonts w:ascii="Times New Roman" w:hAnsi="Times New Roman" w:cs="Times New Roman"/>
          <w:sz w:val="28"/>
          <w:szCs w:val="28"/>
        </w:rPr>
        <w:lastRenderedPageBreak/>
        <w:t>сворминга вид отмечается гораздо реже</w:t>
      </w:r>
      <w:r w:rsidR="006C5C20">
        <w:rPr>
          <w:rFonts w:ascii="Times New Roman" w:hAnsi="Times New Roman" w:cs="Times New Roman"/>
          <w:sz w:val="28"/>
          <w:szCs w:val="28"/>
        </w:rPr>
        <w:t xml:space="preserve"> (47,1%). Доля прудовой ночницы в оба периода составляет около 15%, достоверных различий не обнаружено. Встречаемость ушана бурого составляет от 1 до 2% в разные периоды учёта, следовательно, для него отличий также не обнаружено. </w:t>
      </w:r>
    </w:p>
    <w:p w:rsidR="001E299C" w:rsidRDefault="009B0466" w:rsidP="00811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160" cy="2358190"/>
            <wp:effectExtent l="19050" t="0" r="21490" b="4010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E299C" w:rsidRPr="004E0090" w:rsidRDefault="007B5582" w:rsidP="008119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 9</w:t>
      </w:r>
      <w:r w:rsidR="004E0090">
        <w:rPr>
          <w:rFonts w:ascii="Times New Roman" w:hAnsi="Times New Roman" w:cs="Times New Roman"/>
          <w:sz w:val="24"/>
          <w:szCs w:val="28"/>
        </w:rPr>
        <w:t>. Встречаемость различных видов летучих мышей в период сворминга и гибернации в штольне Ледяная в 2019 г.</w:t>
      </w:r>
    </w:p>
    <w:p w:rsidR="009C5648" w:rsidRDefault="006C5C20" w:rsidP="008119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Несколько чаще, чем на зимовках, встречается во время сворминга ночница Наттерера. По всей видимости, используя данное убежище летом, данный вид предпочитает оставаться на зимовки в других подземных полостях, обнаружение которых было бы особенно интересно в рамках данного исследования. Ввиду того, что разделения на виды в группе Брандта/ усатая не проводилось и все найденные 5 ноября особи были отнесены к виду ночница Брандта, то не представляется возможным проследить какие-либо отличия во встречаемости ночницы усатой в период сворминга и гибернации. </w:t>
      </w:r>
    </w:p>
    <w:p w:rsidR="001E299C" w:rsidRDefault="006C5C20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Любопытно выделить следующие виды летучих мышей – ночница водяная и северный кожанок. Согласно литературным данным, ночница водяная крайне неровно встречалась на зимовках в Ледяной. В последние годы встречаются только отдельные особи данного вида, доля которых в составе зимующего населения летучих мышей не велика (Емельянова и др., 2019). Однако, во время сворминга</w:t>
      </w:r>
      <w:r w:rsidR="009C5648">
        <w:rPr>
          <w:rFonts w:ascii="Times New Roman" w:hAnsi="Times New Roman" w:cs="Times New Roman"/>
          <w:sz w:val="28"/>
          <w:szCs w:val="28"/>
        </w:rPr>
        <w:t xml:space="preserve"> данный вид оказался субдоминантом, его доля составила 20,6%. Возможно, что высокая антропогенная нагрузка и изменение микроклиматических условий данного убежища повлияли на численность особей данного вида в зимний период, тогда как во время роения это подземелье всё ещё привлекательно для зверьков. </w:t>
      </w:r>
    </w:p>
    <w:p w:rsidR="009C5648" w:rsidRDefault="009C5648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Кожанок северный, как ранее отмечалось, немногочисленно и не каждый год отмечался другими исследователями именно в штольне Ледяная. Его доля  в составе зимующих рукокрылых не превышала 1%. Однако, в период роения в этом году было отмечено 10 особей этого вида и его доля в составе роящихся летучих мышей составила 9,8%, что превышает встречаемость этого вида по сравнению с гибернацией в 10 раз. Судя по всему, кожанок северный, как и ночница Наттерера, предпочитает другие места гибернации, попытаться отыскать которые мы намерены в этот зимний период.</w:t>
      </w:r>
    </w:p>
    <w:p w:rsidR="009C5648" w:rsidRPr="00303FD0" w:rsidRDefault="00303FD0" w:rsidP="00C67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303FD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5650A" w:rsidRDefault="00DF5EB0" w:rsidP="0081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На основании полученных в ходе исследования данных можно сделать следующие выводы:</w:t>
      </w:r>
    </w:p>
    <w:p w:rsidR="00DF5EB0" w:rsidRDefault="00DF5EB0" w:rsidP="00811931">
      <w:pPr>
        <w:pStyle w:val="aa"/>
        <w:numPr>
          <w:ilvl w:val="0"/>
          <w:numId w:val="8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период гибернации заброшенные каменоломни в Старицком районе Тверской области используют все оседлые в нашем регионе виды рукокрылых: ночница Брандта, ночница прудовая, ночница водяная, ночница Наттерера, ночница усатая, ушан бурый и северный кожанок. Доминирующим на зимовках в штольнях Ледяная и Парабеллум видом является ночница Брандта, субдоминантом – прудовая ночница. В каменоломне Сельцо доминантный вид – ушан бурый, субдоминант – ночница Брандта.</w:t>
      </w:r>
    </w:p>
    <w:p w:rsidR="00DF5EB0" w:rsidRDefault="00DF5EB0" w:rsidP="00811931">
      <w:pPr>
        <w:pStyle w:val="aa"/>
        <w:numPr>
          <w:ilvl w:val="0"/>
          <w:numId w:val="8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роения пик активности различен для некоторых видов: сворминг у ночницы Брандта и ночницы Наттерера повышается к концу августа, у северного кожанка и ночницы водяной наблюдается наибольшая активность в первой половине данного месяца, остальные виды не проявили за этот период заметных тенденций.</w:t>
      </w:r>
    </w:p>
    <w:p w:rsidR="00DF5EB0" w:rsidRDefault="0025184A" w:rsidP="00811931">
      <w:pPr>
        <w:pStyle w:val="aa"/>
        <w:numPr>
          <w:ilvl w:val="0"/>
          <w:numId w:val="8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Видовой состав во время роения и гибернации в пещере Ледяная оказался одинаковым, однако для северного кожанка, ночницы Наттерера и ночницы водяной отмечено значительное повышение встречаемости в период сворминга по сравнению с зимовкой в этом убежище.</w:t>
      </w:r>
    </w:p>
    <w:p w:rsidR="0025184A" w:rsidRDefault="0025184A" w:rsidP="00811931">
      <w:pPr>
        <w:pStyle w:val="aa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5184A" w:rsidRDefault="0025184A" w:rsidP="00811931">
      <w:pPr>
        <w:pStyle w:val="aa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Гипотеза исследования нашла частичное подтверждение: видовой состав населения в различные периоды активности летучих мышей был неизменным, однако </w:t>
      </w:r>
      <w:r w:rsidR="009F5160">
        <w:rPr>
          <w:rFonts w:ascii="Times New Roman" w:hAnsi="Times New Roman" w:cs="Times New Roman"/>
          <w:sz w:val="28"/>
          <w:szCs w:val="28"/>
        </w:rPr>
        <w:t xml:space="preserve">встречаемость видов отличалась. Выше во время роения была встречаемость у ночниц водяной и Наттерера, а также у северного кожанка, заметно ниже – у ночниц Брандта и прудовой. </w:t>
      </w:r>
    </w:p>
    <w:p w:rsidR="009F5160" w:rsidRDefault="009F5160" w:rsidP="00811931">
      <w:pPr>
        <w:pStyle w:val="aa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планируются следующие исследования: продолжение изучения сворминга в 2020 г., обследование большего количества пещер на предмет поиска редких на зимовках видов летучих мышей</w:t>
      </w:r>
      <w:r w:rsidR="00D71338">
        <w:rPr>
          <w:rFonts w:ascii="Times New Roman" w:hAnsi="Times New Roman" w:cs="Times New Roman"/>
          <w:sz w:val="28"/>
          <w:szCs w:val="28"/>
        </w:rPr>
        <w:t>.</w:t>
      </w:r>
    </w:p>
    <w:p w:rsidR="006F7BDB" w:rsidRDefault="006F7BDB" w:rsidP="0081193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67109" w:rsidRDefault="00C67109">
      <w:pPr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br w:type="page"/>
      </w:r>
    </w:p>
    <w:p w:rsidR="006F7BDB" w:rsidRDefault="006F7BDB" w:rsidP="0081193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3C5701">
        <w:rPr>
          <w:rFonts w:ascii="Times New Roman" w:hAnsi="Times New Roman" w:cs="Times New Roman"/>
          <w:b/>
          <w:caps/>
          <w:sz w:val="28"/>
          <w:szCs w:val="28"/>
        </w:rPr>
        <w:lastRenderedPageBreak/>
        <w:t>Список литературы</w:t>
      </w:r>
    </w:p>
    <w:p w:rsidR="006F7BDB" w:rsidRPr="003C5701" w:rsidRDefault="006F7BDB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</w:rPr>
      </w:pPr>
      <w:r w:rsidRPr="003C5701">
        <w:rPr>
          <w:rFonts w:ascii="Times New Roman" w:eastAsia="Times New Roman,Italic" w:hAnsi="Times New Roman" w:cs="Times New Roman"/>
          <w:i/>
          <w:iCs/>
          <w:sz w:val="28"/>
          <w:szCs w:val="28"/>
        </w:rPr>
        <w:t>Ботвинкин</w:t>
      </w:r>
      <w:r w:rsidRPr="006F7BDB">
        <w:rPr>
          <w:rFonts w:ascii="Times New Roman" w:eastAsia="Times New Roman,Italic" w:hAnsi="Times New Roman" w:cs="Times New Roman"/>
          <w:i/>
          <w:iCs/>
          <w:sz w:val="28"/>
          <w:szCs w:val="28"/>
        </w:rPr>
        <w:t xml:space="preserve">, </w:t>
      </w:r>
      <w:r w:rsidRPr="003C5701">
        <w:rPr>
          <w:rFonts w:ascii="Times New Roman" w:eastAsia="Times New Roman,Italic" w:hAnsi="Times New Roman" w:cs="Times New Roman"/>
          <w:i/>
          <w:iCs/>
          <w:sz w:val="28"/>
          <w:szCs w:val="28"/>
        </w:rPr>
        <w:t>А</w:t>
      </w:r>
      <w:r w:rsidRPr="006F7BDB">
        <w:rPr>
          <w:rFonts w:ascii="Times New Roman" w:eastAsia="Times New Roman,Italic" w:hAnsi="Times New Roman" w:cs="Times New Roman"/>
          <w:i/>
          <w:iCs/>
          <w:sz w:val="28"/>
          <w:szCs w:val="28"/>
        </w:rPr>
        <w:t xml:space="preserve">. </w:t>
      </w:r>
      <w:r w:rsidRPr="003C5701">
        <w:rPr>
          <w:rFonts w:ascii="Times New Roman" w:eastAsia="Times New Roman,Italic" w:hAnsi="Times New Roman" w:cs="Times New Roman"/>
          <w:i/>
          <w:iCs/>
          <w:sz w:val="28"/>
          <w:szCs w:val="28"/>
        </w:rPr>
        <w:t>Д</w:t>
      </w:r>
      <w:r w:rsidRPr="006F7BDB">
        <w:rPr>
          <w:rFonts w:ascii="Times New Roman" w:eastAsia="Times New Roman,Italic" w:hAnsi="Times New Roman" w:cs="Times New Roman"/>
          <w:i/>
          <w:iCs/>
          <w:sz w:val="28"/>
          <w:szCs w:val="28"/>
        </w:rPr>
        <w:t xml:space="preserve">. </w:t>
      </w:r>
      <w:r w:rsidRPr="006F7BDB">
        <w:rPr>
          <w:rFonts w:ascii="Times New Roman" w:eastAsia="Times New Roman,Italic" w:hAnsi="Times New Roman" w:cs="Times New Roman"/>
          <w:sz w:val="28"/>
          <w:szCs w:val="28"/>
        </w:rPr>
        <w:t xml:space="preserve">1990. </w:t>
      </w:r>
      <w:r w:rsidRPr="003C5701">
        <w:rPr>
          <w:rFonts w:ascii="Times New Roman" w:eastAsia="Times New Roman,Italic" w:hAnsi="Times New Roman" w:cs="Times New Roman"/>
          <w:sz w:val="28"/>
          <w:szCs w:val="28"/>
        </w:rPr>
        <w:t>Проблемы охраны рукокрылых и профилактики заболеваний людей в связи с участием летучих мышей в циркуляции вируса бешенства в Евразии // Рукокрылые / Матер. 5-гоВсесоюз. совещ. По рукокрылым</w:t>
      </w:r>
      <w:r w:rsidRPr="003C5701">
        <w:rPr>
          <w:rFonts w:ascii="Times New Roman" w:eastAsia="Times New Roman,Italic" w:hAnsi="Times New Roman" w:cs="Times New Roman"/>
          <w:sz w:val="28"/>
          <w:szCs w:val="28"/>
          <w:lang w:val="en-US"/>
        </w:rPr>
        <w:t xml:space="preserve"> (Chiroptera). </w:t>
      </w:r>
      <w:r w:rsidRPr="003C5701">
        <w:rPr>
          <w:rFonts w:ascii="Times New Roman" w:eastAsia="Times New Roman,Italic" w:hAnsi="Times New Roman" w:cs="Times New Roman"/>
          <w:sz w:val="28"/>
          <w:szCs w:val="28"/>
        </w:rPr>
        <w:t>Пенза</w:t>
      </w:r>
      <w:r w:rsidRPr="003C5701">
        <w:rPr>
          <w:rFonts w:ascii="Times New Roman" w:eastAsia="Times New Roman,Italic" w:hAnsi="Times New Roman" w:cs="Times New Roman"/>
          <w:sz w:val="28"/>
          <w:szCs w:val="28"/>
          <w:lang w:val="en-US"/>
        </w:rPr>
        <w:t xml:space="preserve">: </w:t>
      </w:r>
      <w:r w:rsidRPr="003C5701">
        <w:rPr>
          <w:rFonts w:ascii="Times New Roman" w:eastAsia="Times New Roman,Italic" w:hAnsi="Times New Roman" w:cs="Times New Roman"/>
          <w:sz w:val="28"/>
          <w:szCs w:val="28"/>
        </w:rPr>
        <w:t>С</w:t>
      </w:r>
      <w:r w:rsidRPr="003C5701">
        <w:rPr>
          <w:rFonts w:ascii="Times New Roman" w:eastAsia="Times New Roman,Italic" w:hAnsi="Times New Roman" w:cs="Times New Roman"/>
          <w:sz w:val="28"/>
          <w:szCs w:val="28"/>
          <w:lang w:val="en-US"/>
        </w:rPr>
        <w:t>.120-122</w:t>
      </w:r>
    </w:p>
    <w:p w:rsidR="006F7BDB" w:rsidRPr="003C5701" w:rsidRDefault="006F7BDB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</w:rPr>
      </w:pPr>
      <w:r w:rsidRPr="003C5701">
        <w:rPr>
          <w:rFonts w:ascii="Times New Roman" w:eastAsia="Times New Roman,Italic" w:hAnsi="Times New Roman" w:cs="Times New Roman"/>
          <w:i/>
          <w:iCs/>
          <w:sz w:val="28"/>
          <w:szCs w:val="28"/>
        </w:rPr>
        <w:t xml:space="preserve">Глушкова, Ю. В. </w:t>
      </w:r>
      <w:r w:rsidRPr="003C5701">
        <w:rPr>
          <w:rFonts w:ascii="Times New Roman" w:eastAsia="Times New Roman,Italic" w:hAnsi="Times New Roman" w:cs="Times New Roman"/>
          <w:sz w:val="28"/>
          <w:szCs w:val="28"/>
        </w:rPr>
        <w:t>2006. Годичный мониторинг рукокрылых в их зимнем убежище в Центральной России / Ю. В. Глушкова, С. В. Крускоп, Н. В. Федоров // Plecotus et al. - М.: ИПЭЭ РАН, - № 9: С. 25–31</w:t>
      </w:r>
    </w:p>
    <w:p w:rsidR="006F7BDB" w:rsidRDefault="006F7BDB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</w:rPr>
      </w:pPr>
      <w:r w:rsidRPr="003C5701">
        <w:rPr>
          <w:rFonts w:ascii="Times New Roman" w:eastAsia="Times New Roman,Italic" w:hAnsi="Times New Roman" w:cs="Times New Roman"/>
          <w:i/>
          <w:iCs/>
          <w:sz w:val="28"/>
          <w:szCs w:val="28"/>
        </w:rPr>
        <w:t xml:space="preserve">Глушкова, Ю. В. </w:t>
      </w:r>
      <w:r w:rsidRPr="003C5701">
        <w:rPr>
          <w:rFonts w:ascii="Times New Roman" w:eastAsia="Times New Roman,Italic" w:hAnsi="Times New Roman" w:cs="Times New Roman"/>
          <w:sz w:val="28"/>
          <w:szCs w:val="28"/>
        </w:rPr>
        <w:t>2007. Рукокрылые (Chiroptera) Тверской области: распространение, статус, охрана. / Ю. В. Глушкова, С. В. Крускоп // Труды Центрально-лесного заповедника / ред. Юрцева О.В. Тула. Вып.4: С. 410-418</w:t>
      </w:r>
    </w:p>
    <w:p w:rsidR="006F7BDB" w:rsidRDefault="006F7BDB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</w:rPr>
      </w:pPr>
      <w:r w:rsidRPr="002C3E8F">
        <w:rPr>
          <w:rFonts w:ascii="Times New Roman" w:eastAsia="Times New Roman,Italic" w:hAnsi="Times New Roman" w:cs="Times New Roman"/>
          <w:i/>
          <w:iCs/>
          <w:sz w:val="28"/>
          <w:szCs w:val="28"/>
        </w:rPr>
        <w:t xml:space="preserve">Емельянова, А. А. </w:t>
      </w:r>
      <w:r w:rsidRPr="002C3E8F">
        <w:rPr>
          <w:rFonts w:ascii="Times New Roman" w:eastAsia="Times New Roman,Italic" w:hAnsi="Times New Roman" w:cs="Times New Roman"/>
          <w:sz w:val="28"/>
          <w:szCs w:val="28"/>
        </w:rPr>
        <w:t>2014. Материалы к изучению фауны рукокрылых Тверской области. рукокрылых / А. А. Емельянова, А. Г. Медведев, Е. А. Христенко //Вестник ТвГУ. Серия «Биология и экология». № 4. Тверь: ТвГУ: С. 67–78</w:t>
      </w:r>
    </w:p>
    <w:p w:rsidR="006F7BDB" w:rsidRDefault="006F7BDB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</w:rPr>
      </w:pPr>
      <w:r w:rsidRPr="002C3E8F">
        <w:rPr>
          <w:rFonts w:ascii="Times New Roman" w:eastAsia="Times New Roman,Italic" w:hAnsi="Times New Roman" w:cs="Times New Roman"/>
          <w:sz w:val="28"/>
          <w:szCs w:val="28"/>
        </w:rPr>
        <w:t xml:space="preserve"> </w:t>
      </w:r>
      <w:r w:rsidRPr="002C3E8F">
        <w:rPr>
          <w:rFonts w:ascii="Times New Roman" w:eastAsia="Times New Roman,Italic" w:hAnsi="Times New Roman" w:cs="Times New Roman"/>
          <w:i/>
          <w:iCs/>
          <w:sz w:val="28"/>
          <w:szCs w:val="28"/>
        </w:rPr>
        <w:t xml:space="preserve">Емельянова, А.А. </w:t>
      </w:r>
      <w:r w:rsidRPr="002C3E8F">
        <w:rPr>
          <w:rFonts w:ascii="Times New Roman" w:eastAsia="Times New Roman,Italic" w:hAnsi="Times New Roman" w:cs="Times New Roman"/>
          <w:sz w:val="28"/>
          <w:szCs w:val="28"/>
        </w:rPr>
        <w:t>2016. Современное состояние изученности рукокрылых в Тверской области / А.А. Емельянова, Е.А. Христенко, А.Г. Медведев // Вестник ТвГУ. Серия «Биология и экология». №3. Тверь: ТвГУ: С. 34-76.</w:t>
      </w:r>
    </w:p>
    <w:p w:rsidR="006F7BDB" w:rsidRDefault="006F7BDB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</w:rPr>
      </w:pPr>
      <w:r w:rsidRPr="002C3E8F">
        <w:rPr>
          <w:rFonts w:ascii="Times New Roman" w:eastAsia="Times New Roman,Italic" w:hAnsi="Times New Roman" w:cs="Times New Roman"/>
          <w:i/>
          <w:iCs/>
          <w:sz w:val="28"/>
          <w:szCs w:val="28"/>
        </w:rPr>
        <w:t xml:space="preserve">Емельянова, А.А. </w:t>
      </w:r>
      <w:r w:rsidRPr="002C3E8F">
        <w:rPr>
          <w:rFonts w:ascii="Times New Roman" w:eastAsia="Times New Roman,Italic" w:hAnsi="Times New Roman" w:cs="Times New Roman"/>
          <w:sz w:val="28"/>
          <w:szCs w:val="28"/>
        </w:rPr>
        <w:t>2017. Экологическая структура сообществ рукокрылых Тверского Верхневолжья / А. А. Емельянова, Е. А. Христенко // Вестник ТвГУ. Серия Биология и экология. Тверь: ТвГУ В печати.</w:t>
      </w:r>
    </w:p>
    <w:p w:rsidR="006A0B00" w:rsidRPr="006A0B00" w:rsidRDefault="006A0B00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</w:rPr>
      </w:pPr>
      <w:r w:rsidRPr="006A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Емельянова А.А., Христенко Е.А., Колотей А.В. Фауна рукокрылых европейских южнотаежных лесов в зимних местах обитания: состав, особенности биологии / Экологические проблемы северных регионов и пути их решения: Тезисы докладов VII Всероссийской научной конференции с международным участием, посвященной 30-летию Института проблем промышленной экологии Севера ФИЦ КНЦ РАН и 75-летию со дня рождения доктора биологических наук, профессора В. В. Никонова (Апатиты, 16-22 июня 2019 г.). / Е. А. Боровичёв, О. И. Вандыш (ред.). Апатиты: Изд-во ФИЦ КНЦ РАН. 2019. С. 217–219</w:t>
      </w:r>
    </w:p>
    <w:p w:rsidR="006F7BDB" w:rsidRDefault="006F7BDB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</w:rPr>
      </w:pPr>
      <w:r w:rsidRPr="002C3E8F">
        <w:rPr>
          <w:rFonts w:ascii="Times New Roman" w:eastAsia="Times New Roman,Italic" w:hAnsi="Times New Roman" w:cs="Times New Roman"/>
          <w:i/>
          <w:iCs/>
          <w:sz w:val="28"/>
          <w:szCs w:val="28"/>
        </w:rPr>
        <w:t xml:space="preserve">Кожурина, Е. И. </w:t>
      </w:r>
      <w:r w:rsidRPr="002C3E8F">
        <w:rPr>
          <w:rFonts w:ascii="Times New Roman" w:eastAsia="Times New Roman,Italic" w:hAnsi="Times New Roman" w:cs="Times New Roman"/>
          <w:sz w:val="28"/>
          <w:szCs w:val="28"/>
        </w:rPr>
        <w:t>1997. Летучие мыши европейской части бывшего СССР. Полевой определитель по внешним признакам: [Электронный ресурс] / Е. И. Кожурина.</w:t>
      </w:r>
    </w:p>
    <w:p w:rsidR="006F7BDB" w:rsidRDefault="006F7BDB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</w:rPr>
      </w:pPr>
      <w:r w:rsidRPr="002C3E8F">
        <w:rPr>
          <w:rFonts w:ascii="Times New Roman" w:eastAsia="Times New Roman,Italic" w:hAnsi="Times New Roman" w:cs="Times New Roman"/>
          <w:i/>
          <w:iCs/>
          <w:sz w:val="28"/>
          <w:szCs w:val="28"/>
        </w:rPr>
        <w:t xml:space="preserve">Парфенов, А. А. </w:t>
      </w:r>
      <w:r w:rsidRPr="002C3E8F">
        <w:rPr>
          <w:rFonts w:ascii="Times New Roman" w:eastAsia="Times New Roman,Italic" w:hAnsi="Times New Roman" w:cs="Times New Roman"/>
          <w:sz w:val="28"/>
          <w:szCs w:val="28"/>
        </w:rPr>
        <w:t>1999. О результатах экспедиции в окрестности деревни Толпино Старицкого района (апрель-май 1998 года). Спелестологический Ежегодник РОСИ 1999, М.: С. 12 – 15</w:t>
      </w:r>
    </w:p>
    <w:p w:rsidR="006F7BDB" w:rsidRDefault="006F7BDB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</w:rPr>
      </w:pPr>
      <w:r w:rsidRPr="002C3E8F">
        <w:rPr>
          <w:rFonts w:ascii="Times New Roman" w:eastAsia="Times New Roman,Italic" w:hAnsi="Times New Roman" w:cs="Times New Roman"/>
          <w:i/>
          <w:iCs/>
          <w:sz w:val="28"/>
          <w:szCs w:val="28"/>
        </w:rPr>
        <w:t xml:space="preserve">Смирнов, Д. Г. </w:t>
      </w:r>
      <w:r w:rsidRPr="002C3E8F">
        <w:rPr>
          <w:rFonts w:ascii="Times New Roman" w:eastAsia="Times New Roman,Italic" w:hAnsi="Times New Roman" w:cs="Times New Roman"/>
          <w:sz w:val="28"/>
          <w:szCs w:val="28"/>
        </w:rPr>
        <w:t>1999. Рукокрылые Среднего Поволжья: Фауна, распространение, экология, морфология: …дисс.канд.биол.наук, Пенза: С. 89-90, 127, 132-133, 137</w:t>
      </w:r>
    </w:p>
    <w:p w:rsidR="006F7BDB" w:rsidRDefault="006F7BDB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</w:rPr>
      </w:pPr>
      <w:r w:rsidRPr="002C3E8F">
        <w:rPr>
          <w:rFonts w:ascii="Times New Roman" w:eastAsia="Times New Roman,Italic" w:hAnsi="Times New Roman" w:cs="Times New Roman"/>
          <w:i/>
          <w:iCs/>
          <w:sz w:val="28"/>
          <w:szCs w:val="28"/>
        </w:rPr>
        <w:t xml:space="preserve">Сом, С. </w:t>
      </w:r>
      <w:r w:rsidRPr="002C3E8F">
        <w:rPr>
          <w:rFonts w:ascii="Times New Roman" w:eastAsia="Times New Roman,Italic" w:hAnsi="Times New Roman" w:cs="Times New Roman"/>
          <w:sz w:val="28"/>
          <w:szCs w:val="28"/>
        </w:rPr>
        <w:t>2006. Теоретическая спелестология. Раздел «Каменоломни Старицкого района». Публикация в интернете (http://www.kmvline.ru/lib/som/15.php). Москва. Дата обращения:18.09.2019.</w:t>
      </w:r>
    </w:p>
    <w:p w:rsidR="006A0B00" w:rsidRPr="006A0B00" w:rsidRDefault="006A0B00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</w:rPr>
      </w:pPr>
      <w:r w:rsidRPr="006A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Христенко Е.А., Емельянова А.А., Колотей А.В. Об организации охраны мест массовых зимовок рукокрылых в условиях южноевропейских таёжных лесов (Тверская область, Россия) / Экологические проблемы северных регионов и пути их решения: Тезисы докладов VII Всероссийской научной конференции с международным участием, посвященной 30-летию Института проблем промышленной экологии Севера ФИЦ КНЦ РАН и 75-летию со дня рождения доктора биологических наук, профессора В. В. Никонова (Апатиты, 16-22 июня 2019 г.). / Е. А. Боровичёв, О. И. Вандыш (ред.). Апатиты: Изд-во ФИЦ КНЦ РАН. 2019. С. 311–312.</w:t>
      </w:r>
    </w:p>
    <w:p w:rsidR="006F7BDB" w:rsidRPr="002C3E8F" w:rsidRDefault="006F7BDB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  <w:lang w:val="en-US"/>
        </w:rPr>
      </w:pPr>
      <w:r w:rsidRPr="002C3E8F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Dietz, C. </w:t>
      </w:r>
      <w:r w:rsidRPr="002C3E8F">
        <w:rPr>
          <w:rFonts w:ascii="Times New Roman" w:hAnsi="Times New Roman" w:cs="Times New Roman"/>
          <w:sz w:val="28"/>
          <w:szCs w:val="28"/>
          <w:lang w:val="en-US"/>
        </w:rPr>
        <w:t>2009.Bats of Britain, Europe and Northwest Africa / C. Dietz, O. von Helversen, D. Nill. – London: A &amp; C Black Publishers Ltd., – 400 p.</w:t>
      </w:r>
    </w:p>
    <w:p w:rsidR="006F7BDB" w:rsidRPr="004F3382" w:rsidRDefault="006F7BDB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  <w:lang w:val="en-US"/>
        </w:rPr>
      </w:pPr>
      <w:r w:rsidRPr="002C3E8F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Jones, K. E. </w:t>
      </w:r>
      <w:r w:rsidRPr="002C3E8F">
        <w:rPr>
          <w:rFonts w:ascii="Times New Roman" w:hAnsi="Times New Roman" w:cs="Times New Roman"/>
          <w:sz w:val="28"/>
          <w:szCs w:val="28"/>
          <w:lang w:val="en-US"/>
        </w:rPr>
        <w:t>2013. Indicator Bats Program: A System for the Global Acoustic Monitoring of Bats / K. E. Jones, J. A. Russ, A.-T. Bashta, Z. Bilhari, C. Catto, I. Csősz, A. Gorbachev, P. Győrfi, A. Hughes, I. Ivashkiv, N. Koryagina, A. Kurali, S. Langton, A. Collen, G. Margiean, I. Pandourski, S. Parsons, I. Prokofev, A. Szodoray-Paradi, F. Szodoray-Paradi, E. Tilova, C. L. Walters, A. Weatherill, O. Zavarzin // Biodiversity Monitoring and Conservation: Bridging the Gap between Global Commitment and Local Action. Oxford: Wiley-Blackwell: P. 213-</w:t>
      </w:r>
      <w:r w:rsidRPr="002C3E8F">
        <w:rPr>
          <w:rFonts w:ascii="Times New Roman" w:hAnsi="Times New Roman" w:cs="Times New Roman"/>
          <w:sz w:val="28"/>
          <w:szCs w:val="28"/>
        </w:rPr>
        <w:t xml:space="preserve"> </w:t>
      </w:r>
      <w:r w:rsidRPr="002C3E8F">
        <w:rPr>
          <w:rFonts w:ascii="Times New Roman" w:hAnsi="Times New Roman" w:cs="Times New Roman"/>
          <w:sz w:val="28"/>
          <w:szCs w:val="28"/>
          <w:lang w:val="en-US"/>
        </w:rPr>
        <w:t>247</w:t>
      </w:r>
    </w:p>
    <w:p w:rsidR="006F7BDB" w:rsidRPr="004F3382" w:rsidRDefault="006F7BDB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  <w:lang w:val="en-US"/>
        </w:rPr>
      </w:pPr>
      <w:r w:rsidRPr="006F7BDB">
        <w:rPr>
          <w:rFonts w:ascii="Times New Roman" w:hAnsi="Times New Roman" w:cs="Times New Roman"/>
          <w:sz w:val="28"/>
          <w:szCs w:val="28"/>
          <w:lang w:val="en-US"/>
        </w:rPr>
        <w:t xml:space="preserve">Kazakov D.V., Shumkina A.P., Botvinkin A.D., Morozov O.N. 2018. Bat swarming in the eastern Palaearctic (Eastern Siberia). </w:t>
      </w:r>
      <w:r w:rsidRPr="004F3382">
        <w:rPr>
          <w:rFonts w:ascii="Times New Roman" w:hAnsi="Times New Roman" w:cs="Times New Roman"/>
          <w:sz w:val="28"/>
          <w:szCs w:val="28"/>
        </w:rPr>
        <w:t>Acta Chiropterologica, 20(2): 427-438.</w:t>
      </w:r>
    </w:p>
    <w:p w:rsidR="006F7BDB" w:rsidRPr="004F3382" w:rsidRDefault="006F7BDB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  <w:lang w:val="en-US"/>
        </w:rPr>
      </w:pPr>
      <w:r w:rsidRPr="002C3E8F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Puechmaille, S. J. </w:t>
      </w:r>
      <w:r w:rsidRPr="002C3E8F">
        <w:rPr>
          <w:rFonts w:ascii="Times New Roman" w:hAnsi="Times New Roman" w:cs="Times New Roman"/>
          <w:sz w:val="28"/>
          <w:szCs w:val="28"/>
          <w:lang w:val="en-US"/>
        </w:rPr>
        <w:t>2011. White-nose syndrome: Is this emerging disease a threat to European bats? / S. J. Puechmaille, W. F. Frick, T. H. Kunz, P. A. Racey, C. C. Voigt et al. // Trends in Ecology &amp; Evolution. - № 26(11): P. 570– 576 Puechmaille et al., 2011</w:t>
      </w:r>
    </w:p>
    <w:p w:rsidR="006F7BDB" w:rsidRPr="004F3382" w:rsidRDefault="006F7BDB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  <w:lang w:val="en-US"/>
        </w:rPr>
      </w:pPr>
      <w:r w:rsidRPr="004F338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Russ, J. </w:t>
      </w:r>
      <w:r w:rsidRPr="004F3382">
        <w:rPr>
          <w:rFonts w:ascii="Times New Roman" w:hAnsi="Times New Roman" w:cs="Times New Roman"/>
          <w:sz w:val="28"/>
          <w:szCs w:val="28"/>
          <w:lang w:val="en-US"/>
        </w:rPr>
        <w:t>2005. The Bats and Roadside Mammals Survey 2005. Final Report on First Year of Study / J. Russ, C. Catto, D. Wembridge. – London: The Bat Conservation Trust and People’s Trust for Endangered Species.</w:t>
      </w:r>
    </w:p>
    <w:p w:rsidR="006F7BDB" w:rsidRPr="004F3382" w:rsidRDefault="006F7BDB" w:rsidP="0081193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0"/>
        <w:rPr>
          <w:rFonts w:ascii="Times New Roman" w:eastAsia="Times New Roman,Italic" w:hAnsi="Times New Roman" w:cs="Times New Roman"/>
          <w:sz w:val="28"/>
          <w:szCs w:val="28"/>
          <w:lang w:val="en-US"/>
        </w:rPr>
      </w:pPr>
      <w:r w:rsidRPr="004F3382">
        <w:rPr>
          <w:rFonts w:ascii="Times New Roman" w:hAnsi="Times New Roman" w:cs="Times New Roman"/>
          <w:sz w:val="28"/>
          <w:szCs w:val="28"/>
          <w:lang w:val="en-US"/>
        </w:rPr>
        <w:t xml:space="preserve">The IUCN 2016. The IUCN Red List of Threatened Species. </w:t>
      </w:r>
      <w:r w:rsidRPr="004F3382">
        <w:rPr>
          <w:rFonts w:ascii="Times New Roman" w:hAnsi="Times New Roman" w:cs="Times New Roman"/>
          <w:sz w:val="28"/>
          <w:szCs w:val="28"/>
        </w:rPr>
        <w:t>Version 2019.1.</w:t>
      </w:r>
    </w:p>
    <w:p w:rsidR="006F7BDB" w:rsidRDefault="006F7BDB" w:rsidP="00811931">
      <w:pPr>
        <w:pStyle w:val="aa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:rsidR="00D8427C" w:rsidRDefault="00D842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1338" w:rsidRDefault="00D8427C" w:rsidP="00D8427C">
      <w:pPr>
        <w:pStyle w:val="aa"/>
        <w:spacing w:line="240" w:lineRule="auto"/>
        <w:ind w:left="0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8427C" w:rsidRDefault="00D8427C" w:rsidP="00D842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87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526" cy="4010526"/>
            <wp:effectExtent l="19050" t="0" r="9024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cfScMTs2Q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37" r="1749"/>
                    <a:stretch>
                      <a:fillRect/>
                    </a:stretch>
                  </pic:blipFill>
                  <pic:spPr>
                    <a:xfrm>
                      <a:off x="0" y="0"/>
                      <a:ext cx="4018400" cy="40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7C" w:rsidRPr="007E6EFF" w:rsidRDefault="00D8427C" w:rsidP="00D842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 1</w:t>
      </w:r>
      <w:r w:rsidRPr="007E6EFF">
        <w:rPr>
          <w:rFonts w:ascii="Times New Roman" w:hAnsi="Times New Roman" w:cs="Times New Roman"/>
          <w:sz w:val="24"/>
          <w:szCs w:val="28"/>
        </w:rPr>
        <w:t>. Абрис штольни «Ледяная» (по Парфенову, 1999). Зоны пещеры: 1 – привходовая часть большого колонного зала, 2 – глубокая часть того же зала, 3 – ручьевой зал, 4 – штреки, 5 – южный отсек. Стрелками обозначены действующие входы; t – точки измерения температуры и влажности; штриховкой обозначены зоны исследования.</w:t>
      </w:r>
    </w:p>
    <w:p w:rsidR="00D8427C" w:rsidRDefault="00D8427C" w:rsidP="00D842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44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665" cy="3754911"/>
            <wp:effectExtent l="1905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LwxUgMAEu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195" t="47458" r="22466" b="3178"/>
                    <a:stretch>
                      <a:fillRect/>
                    </a:stretch>
                  </pic:blipFill>
                  <pic:spPr>
                    <a:xfrm>
                      <a:off x="0" y="0"/>
                      <a:ext cx="3307164" cy="376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7C" w:rsidRPr="007E6EFF" w:rsidRDefault="00D8427C" w:rsidP="00D842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E6EFF">
        <w:rPr>
          <w:rFonts w:ascii="Times New Roman" w:hAnsi="Times New Roman" w:cs="Times New Roman"/>
          <w:sz w:val="24"/>
          <w:szCs w:val="28"/>
        </w:rPr>
        <w:t>Рис.</w:t>
      </w:r>
      <w:r>
        <w:rPr>
          <w:rFonts w:ascii="Times New Roman" w:hAnsi="Times New Roman" w:cs="Times New Roman"/>
          <w:sz w:val="24"/>
          <w:szCs w:val="28"/>
        </w:rPr>
        <w:t xml:space="preserve"> 2</w:t>
      </w:r>
      <w:r w:rsidRPr="007E6EFF">
        <w:rPr>
          <w:rFonts w:ascii="Times New Roman" w:hAnsi="Times New Roman" w:cs="Times New Roman"/>
          <w:sz w:val="24"/>
          <w:szCs w:val="28"/>
        </w:rPr>
        <w:t>. Система каменоломен у дер. Сельцо Старицкого района (по Геллеру, 1991). Штриховкой обозначены зоны исследования.</w:t>
      </w:r>
    </w:p>
    <w:p w:rsidR="00D8427C" w:rsidRDefault="00D8427C" w:rsidP="00D842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44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6878" cy="3454400"/>
            <wp:effectExtent l="19050" t="0" r="7122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8foYT2Y2c0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278" t="29978" r="2117" b="40292"/>
                    <a:stretch/>
                  </pic:blipFill>
                  <pic:spPr bwMode="auto">
                    <a:xfrm>
                      <a:off x="0" y="0"/>
                      <a:ext cx="5371709" cy="348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427C" w:rsidRDefault="00D8427C" w:rsidP="00D842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 3</w:t>
      </w:r>
      <w:r w:rsidRPr="00B01B85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Схема расположения каменоломни Парабеллум</w:t>
      </w:r>
      <w:r w:rsidRPr="00B01B85">
        <w:rPr>
          <w:rFonts w:ascii="Times New Roman" w:hAnsi="Times New Roman" w:cs="Times New Roman"/>
          <w:sz w:val="24"/>
          <w:szCs w:val="28"/>
        </w:rPr>
        <w:t xml:space="preserve"> (по Парфенову, 1999).</w:t>
      </w:r>
    </w:p>
    <w:p w:rsidR="00D8427C" w:rsidRDefault="00D8427C" w:rsidP="00D842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8427C" w:rsidRDefault="00D8427C" w:rsidP="00D842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DC4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4171" cy="2519715"/>
            <wp:effectExtent l="19050" t="0" r="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ylf1Ye6MUE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763" t="48959"/>
                    <a:stretch/>
                  </pic:blipFill>
                  <pic:spPr bwMode="auto">
                    <a:xfrm>
                      <a:off x="0" y="0"/>
                      <a:ext cx="3515403" cy="2535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427C" w:rsidRDefault="00D8427C" w:rsidP="00D842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5218">
        <w:rPr>
          <w:rFonts w:ascii="Times New Roman" w:hAnsi="Times New Roman" w:cs="Times New Roman"/>
          <w:sz w:val="24"/>
          <w:szCs w:val="28"/>
        </w:rPr>
        <w:t>Рис.</w:t>
      </w:r>
      <w:r>
        <w:rPr>
          <w:rFonts w:ascii="Times New Roman" w:hAnsi="Times New Roman" w:cs="Times New Roman"/>
          <w:sz w:val="24"/>
          <w:szCs w:val="28"/>
        </w:rPr>
        <w:t>4</w:t>
      </w:r>
      <w:r w:rsidRPr="00C75218">
        <w:rPr>
          <w:rFonts w:ascii="Times New Roman" w:hAnsi="Times New Roman" w:cs="Times New Roman"/>
          <w:sz w:val="24"/>
          <w:szCs w:val="28"/>
        </w:rPr>
        <w:t>. Общий вид bat – детектора.</w:t>
      </w:r>
    </w:p>
    <w:p w:rsidR="00D8427C" w:rsidRDefault="00D8427C" w:rsidP="00D842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696" cy="2502569"/>
            <wp:effectExtent l="1905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Qwxx14m9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43" r="-940" b="10687"/>
                    <a:stretch>
                      <a:fillRect/>
                    </a:stretch>
                  </pic:blipFill>
                  <pic:spPr>
                    <a:xfrm>
                      <a:off x="0" y="0"/>
                      <a:ext cx="6146958" cy="251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7C" w:rsidRPr="00C75218" w:rsidRDefault="00D8427C" w:rsidP="00D842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C75218">
        <w:rPr>
          <w:rFonts w:ascii="Times New Roman" w:hAnsi="Times New Roman" w:cs="Times New Roman"/>
          <w:sz w:val="24"/>
          <w:szCs w:val="28"/>
        </w:rPr>
        <w:t>Рис.</w:t>
      </w:r>
      <w:r>
        <w:rPr>
          <w:rFonts w:ascii="Times New Roman" w:hAnsi="Times New Roman" w:cs="Times New Roman"/>
          <w:sz w:val="24"/>
          <w:szCs w:val="28"/>
        </w:rPr>
        <w:t>5</w:t>
      </w:r>
      <w:r w:rsidRPr="00C75218">
        <w:rPr>
          <w:rFonts w:ascii="Times New Roman" w:hAnsi="Times New Roman" w:cs="Times New Roman"/>
          <w:sz w:val="24"/>
          <w:szCs w:val="28"/>
        </w:rPr>
        <w:t>. Общий вид окна программы BatSound</w:t>
      </w:r>
    </w:p>
    <w:p w:rsidR="00D8427C" w:rsidRDefault="00D8427C" w:rsidP="00D842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8427C" w:rsidRPr="00D8427C" w:rsidRDefault="00D8427C" w:rsidP="00D8427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427C">
        <w:rPr>
          <w:rFonts w:ascii="Times New Roman" w:hAnsi="Times New Roman" w:cs="Times New Roman"/>
          <w:sz w:val="28"/>
          <w:szCs w:val="28"/>
        </w:rPr>
        <w:t>Приложение 2</w:t>
      </w:r>
    </w:p>
    <w:p w:rsidR="00D8427C" w:rsidRPr="00DC4B4E" w:rsidRDefault="00D8427C" w:rsidP="00D8427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D8427C" w:rsidRPr="00DC4B4E" w:rsidRDefault="00D8427C" w:rsidP="00D842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C4B4E">
        <w:rPr>
          <w:rFonts w:ascii="Times New Roman" w:hAnsi="Times New Roman" w:cs="Times New Roman"/>
          <w:sz w:val="28"/>
          <w:szCs w:val="28"/>
        </w:rPr>
        <w:t>Список промеров, использованных в исследовании</w:t>
      </w:r>
    </w:p>
    <w:tbl>
      <w:tblPr>
        <w:tblStyle w:val="a5"/>
        <w:tblW w:w="0" w:type="auto"/>
        <w:tblLayout w:type="fixed"/>
        <w:tblLook w:val="04A0"/>
      </w:tblPr>
      <w:tblGrid>
        <w:gridCol w:w="2235"/>
        <w:gridCol w:w="1842"/>
        <w:gridCol w:w="3686"/>
        <w:gridCol w:w="1808"/>
      </w:tblGrid>
      <w:tr w:rsidR="00D8427C" w:rsidRPr="007E6EFF" w:rsidTr="00BC7D69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b/>
                <w:sz w:val="24"/>
                <w:szCs w:val="28"/>
              </w:rPr>
              <w:t>Параметр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b/>
                <w:sz w:val="24"/>
                <w:szCs w:val="28"/>
              </w:rPr>
              <w:t>Аббревиатура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b/>
                <w:sz w:val="24"/>
                <w:szCs w:val="28"/>
              </w:rPr>
              <w:t>Расстояние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b/>
                <w:sz w:val="24"/>
                <w:szCs w:val="28"/>
              </w:rPr>
              <w:t>Важен при определении</w:t>
            </w:r>
          </w:p>
        </w:tc>
      </w:tr>
      <w:tr w:rsidR="00D8427C" w:rsidRPr="007E6EFF" w:rsidTr="00BC7D69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длина предплечья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FA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от локтя до запястья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все виды</w:t>
            </w:r>
          </w:p>
        </w:tc>
      </w:tr>
      <w:tr w:rsidR="00D8427C" w:rsidRPr="007E6EFF" w:rsidTr="00BC7D69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длина уха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earL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от нижнего края вырезки ушной раковины до ее вершины без концевых волос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все виды</w:t>
            </w:r>
          </w:p>
        </w:tc>
      </w:tr>
      <w:tr w:rsidR="00D8427C" w:rsidRPr="007E6EFF" w:rsidTr="00BC7D69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длина тела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L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от конца морды до заднепроходного отверстия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все виды</w:t>
            </w:r>
          </w:p>
        </w:tc>
      </w:tr>
      <w:tr w:rsidR="00D8427C" w:rsidRPr="007E6EFF" w:rsidTr="00BC7D69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длина ступни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HF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от заднего края пятки до конца самого длинного пальца без когтя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все виды</w:t>
            </w:r>
          </w:p>
        </w:tc>
      </w:tr>
      <w:tr w:rsidR="00D8427C" w:rsidRPr="007E6EFF" w:rsidTr="00BC7D69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высота козелка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tragL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от выреза на наружной стороне козелка выше базальной мочки до кончика козелкана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27C" w:rsidRPr="007E6EFF" w:rsidRDefault="00D8427C" w:rsidP="00BC7D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E6EFF">
              <w:rPr>
                <w:rFonts w:ascii="Times New Roman" w:hAnsi="Times New Roman" w:cs="Times New Roman"/>
                <w:sz w:val="24"/>
                <w:szCs w:val="28"/>
              </w:rPr>
              <w:t>Pl. auritus</w:t>
            </w:r>
          </w:p>
        </w:tc>
      </w:tr>
    </w:tbl>
    <w:p w:rsidR="00D8427C" w:rsidRDefault="00D8427C" w:rsidP="00D8427C"/>
    <w:p w:rsidR="00D8427C" w:rsidRDefault="00D8427C" w:rsidP="00D8427C">
      <w:pPr>
        <w:spacing w:after="0" w:line="360" w:lineRule="auto"/>
        <w:jc w:val="both"/>
      </w:pPr>
      <w:r>
        <w:br w:type="page"/>
      </w:r>
    </w:p>
    <w:p w:rsidR="00D8427C" w:rsidRDefault="00D8427C" w:rsidP="00D842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D8427C" w:rsidRDefault="00D8427C" w:rsidP="00D842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8427C" w:rsidRDefault="00D8427C" w:rsidP="00D842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21250" cy="2880000"/>
            <wp:effectExtent l="19050" t="0" r="0" b="0"/>
            <wp:docPr id="25" name="Рисунок 1" descr="https://sun9-10.userapi.com/c851432/v851432480/cd789/0OBBV3Cy9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c851432/v851432480/cd789/0OBBV3Cy9bY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5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7C" w:rsidRDefault="00D8427C" w:rsidP="00D842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F3470">
        <w:rPr>
          <w:rFonts w:ascii="Times New Roman" w:hAnsi="Times New Roman" w:cs="Times New Roman"/>
          <w:sz w:val="24"/>
          <w:szCs w:val="28"/>
        </w:rPr>
        <w:t xml:space="preserve">Рис. </w:t>
      </w:r>
      <w:r>
        <w:rPr>
          <w:rFonts w:ascii="Times New Roman" w:hAnsi="Times New Roman" w:cs="Times New Roman"/>
          <w:sz w:val="24"/>
          <w:szCs w:val="28"/>
        </w:rPr>
        <w:t>6</w:t>
      </w:r>
      <w:r w:rsidRPr="00AF3470">
        <w:rPr>
          <w:rFonts w:ascii="Times New Roman" w:hAnsi="Times New Roman" w:cs="Times New Roman"/>
          <w:sz w:val="24"/>
          <w:szCs w:val="28"/>
        </w:rPr>
        <w:t>. Ночница Брандта. Апрель 2019 г., штольня Сельцо. Фото Емельяновой А. А.</w:t>
      </w:r>
    </w:p>
    <w:p w:rsidR="00D8427C" w:rsidRDefault="00D8427C" w:rsidP="00D842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57815" cy="2880000"/>
            <wp:effectExtent l="19050" t="0" r="0" b="0"/>
            <wp:docPr id="26" name="Рисунок 4" descr="https://sun9-10.userapi.com/c855332/v855332684/13f9db/TwnWAcrbf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c855332/v855332684/13f9db/TwnWAcrbfi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1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7C" w:rsidRDefault="00D8427C" w:rsidP="00D842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Рис. 7</w:t>
      </w:r>
      <w:r w:rsidRPr="00B35D2B">
        <w:rPr>
          <w:rFonts w:ascii="Times New Roman" w:hAnsi="Times New Roman" w:cs="Times New Roman"/>
          <w:sz w:val="24"/>
          <w:szCs w:val="28"/>
        </w:rPr>
        <w:t xml:space="preserve">. Ушаны бурые. Октябрь 2019 г., штольня Сельцо. Фото Христенко Е.А. </w:t>
      </w:r>
    </w:p>
    <w:p w:rsidR="00D8427C" w:rsidRDefault="00D8427C" w:rsidP="00D8427C"/>
    <w:p w:rsidR="00D8427C" w:rsidRPr="00DF5EB0" w:rsidRDefault="00D8427C" w:rsidP="00D8427C">
      <w:pPr>
        <w:pStyle w:val="aa"/>
        <w:spacing w:line="240" w:lineRule="auto"/>
        <w:ind w:left="0"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D8427C" w:rsidRPr="00DF5EB0" w:rsidSect="00246AB6">
      <w:footerReference w:type="default" r:id="rId2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30A8" w:rsidRDefault="00AF30A8" w:rsidP="00B01B85">
      <w:pPr>
        <w:spacing w:after="0" w:line="240" w:lineRule="auto"/>
      </w:pPr>
      <w:r>
        <w:separator/>
      </w:r>
    </w:p>
  </w:endnote>
  <w:endnote w:type="continuationSeparator" w:id="1">
    <w:p w:rsidR="00AF30A8" w:rsidRDefault="00AF30A8" w:rsidP="00B01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825626"/>
      <w:docPartObj>
        <w:docPartGallery w:val="Page Numbers (Bottom of Page)"/>
        <w:docPartUnique/>
      </w:docPartObj>
    </w:sdtPr>
    <w:sdtContent>
      <w:p w:rsidR="007B5582" w:rsidRDefault="007B5582">
        <w:pPr>
          <w:pStyle w:val="a8"/>
          <w:jc w:val="center"/>
        </w:pPr>
        <w:fldSimple w:instr=" PAGE   \* MERGEFORMAT ">
          <w:r w:rsidR="00A44B67">
            <w:rPr>
              <w:noProof/>
            </w:rPr>
            <w:t>29</w:t>
          </w:r>
        </w:fldSimple>
      </w:p>
    </w:sdtContent>
  </w:sdt>
  <w:p w:rsidR="007B5582" w:rsidRDefault="007B558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30A8" w:rsidRDefault="00AF30A8" w:rsidP="00B01B85">
      <w:pPr>
        <w:spacing w:after="0" w:line="240" w:lineRule="auto"/>
      </w:pPr>
      <w:r>
        <w:separator/>
      </w:r>
    </w:p>
  </w:footnote>
  <w:footnote w:type="continuationSeparator" w:id="1">
    <w:p w:rsidR="00AF30A8" w:rsidRDefault="00AF30A8" w:rsidP="00B01B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26E9A"/>
    <w:multiLevelType w:val="multilevel"/>
    <w:tmpl w:val="9EB03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E62BD3"/>
    <w:multiLevelType w:val="multilevel"/>
    <w:tmpl w:val="09928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F4AB1"/>
    <w:multiLevelType w:val="multilevel"/>
    <w:tmpl w:val="74045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861B54"/>
    <w:multiLevelType w:val="multilevel"/>
    <w:tmpl w:val="14661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19739D"/>
    <w:multiLevelType w:val="hybridMultilevel"/>
    <w:tmpl w:val="74E046B6"/>
    <w:lvl w:ilvl="0" w:tplc="A5343AC6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40325"/>
    <w:multiLevelType w:val="multilevel"/>
    <w:tmpl w:val="8220789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6">
    <w:nsid w:val="311A754A"/>
    <w:multiLevelType w:val="hybridMultilevel"/>
    <w:tmpl w:val="D4741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9518D4"/>
    <w:multiLevelType w:val="hybridMultilevel"/>
    <w:tmpl w:val="5A3C0B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CF71227"/>
    <w:multiLevelType w:val="multilevel"/>
    <w:tmpl w:val="4238E24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 w:val="0"/>
      </w:rPr>
    </w:lvl>
  </w:abstractNum>
  <w:abstractNum w:abstractNumId="9">
    <w:nsid w:val="79283D2A"/>
    <w:multiLevelType w:val="multilevel"/>
    <w:tmpl w:val="872E7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08625C"/>
    <w:multiLevelType w:val="hybridMultilevel"/>
    <w:tmpl w:val="94AE5E2E"/>
    <w:lvl w:ilvl="0" w:tplc="8398C3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10"/>
  </w:num>
  <w:num w:numId="9">
    <w:abstractNumId w:val="4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5840"/>
    <w:rsid w:val="00050F00"/>
    <w:rsid w:val="00054243"/>
    <w:rsid w:val="000603F6"/>
    <w:rsid w:val="0006459F"/>
    <w:rsid w:val="00083011"/>
    <w:rsid w:val="00084AC5"/>
    <w:rsid w:val="0008734A"/>
    <w:rsid w:val="000A065E"/>
    <w:rsid w:val="000C4360"/>
    <w:rsid w:val="0010076C"/>
    <w:rsid w:val="0013269B"/>
    <w:rsid w:val="001753FE"/>
    <w:rsid w:val="00177D99"/>
    <w:rsid w:val="001950A6"/>
    <w:rsid w:val="001C3C83"/>
    <w:rsid w:val="001E299C"/>
    <w:rsid w:val="001E2CB4"/>
    <w:rsid w:val="0024486C"/>
    <w:rsid w:val="00246AB6"/>
    <w:rsid w:val="0025184A"/>
    <w:rsid w:val="00251AD3"/>
    <w:rsid w:val="00260D5B"/>
    <w:rsid w:val="002A6219"/>
    <w:rsid w:val="002C4DBE"/>
    <w:rsid w:val="002D4733"/>
    <w:rsid w:val="002E2DE4"/>
    <w:rsid w:val="00301FB1"/>
    <w:rsid w:val="00303FD0"/>
    <w:rsid w:val="003046F9"/>
    <w:rsid w:val="00310AAC"/>
    <w:rsid w:val="00355FE3"/>
    <w:rsid w:val="0038772C"/>
    <w:rsid w:val="003F18C3"/>
    <w:rsid w:val="0046164F"/>
    <w:rsid w:val="00472450"/>
    <w:rsid w:val="00481E3C"/>
    <w:rsid w:val="00495966"/>
    <w:rsid w:val="004A7F2B"/>
    <w:rsid w:val="004B700C"/>
    <w:rsid w:val="004D6A40"/>
    <w:rsid w:val="004E0090"/>
    <w:rsid w:val="004E6603"/>
    <w:rsid w:val="00503C38"/>
    <w:rsid w:val="005076DF"/>
    <w:rsid w:val="00517B16"/>
    <w:rsid w:val="005352AF"/>
    <w:rsid w:val="00576B4E"/>
    <w:rsid w:val="00585E46"/>
    <w:rsid w:val="005B11E3"/>
    <w:rsid w:val="005C7D0C"/>
    <w:rsid w:val="005E2F2D"/>
    <w:rsid w:val="00662B1A"/>
    <w:rsid w:val="006635FB"/>
    <w:rsid w:val="00690327"/>
    <w:rsid w:val="00695840"/>
    <w:rsid w:val="006A0B00"/>
    <w:rsid w:val="006C5C20"/>
    <w:rsid w:val="006D2EF7"/>
    <w:rsid w:val="006F7BDB"/>
    <w:rsid w:val="0078793B"/>
    <w:rsid w:val="007B5582"/>
    <w:rsid w:val="007C3A03"/>
    <w:rsid w:val="007E6EFF"/>
    <w:rsid w:val="007F351F"/>
    <w:rsid w:val="00811931"/>
    <w:rsid w:val="0081228C"/>
    <w:rsid w:val="0085650A"/>
    <w:rsid w:val="00882F8F"/>
    <w:rsid w:val="00886D18"/>
    <w:rsid w:val="0089771C"/>
    <w:rsid w:val="008D1DA7"/>
    <w:rsid w:val="00907849"/>
    <w:rsid w:val="00907B7C"/>
    <w:rsid w:val="0093023C"/>
    <w:rsid w:val="009B0466"/>
    <w:rsid w:val="009B5CB0"/>
    <w:rsid w:val="009C5648"/>
    <w:rsid w:val="009E4C2A"/>
    <w:rsid w:val="009F5160"/>
    <w:rsid w:val="00A002E3"/>
    <w:rsid w:val="00A36C57"/>
    <w:rsid w:val="00A44B67"/>
    <w:rsid w:val="00A64855"/>
    <w:rsid w:val="00A758B1"/>
    <w:rsid w:val="00A82A8C"/>
    <w:rsid w:val="00A95B1F"/>
    <w:rsid w:val="00AA2DA7"/>
    <w:rsid w:val="00AE4211"/>
    <w:rsid w:val="00AF30A8"/>
    <w:rsid w:val="00AF3470"/>
    <w:rsid w:val="00B01B85"/>
    <w:rsid w:val="00B35D2B"/>
    <w:rsid w:val="00B90B9C"/>
    <w:rsid w:val="00BB6EE2"/>
    <w:rsid w:val="00BC1A31"/>
    <w:rsid w:val="00C00E8C"/>
    <w:rsid w:val="00C01D99"/>
    <w:rsid w:val="00C4424A"/>
    <w:rsid w:val="00C61AA5"/>
    <w:rsid w:val="00C67109"/>
    <w:rsid w:val="00C75218"/>
    <w:rsid w:val="00C81FCD"/>
    <w:rsid w:val="00C92A02"/>
    <w:rsid w:val="00CA0B36"/>
    <w:rsid w:val="00CB34B9"/>
    <w:rsid w:val="00CB4492"/>
    <w:rsid w:val="00CC47E4"/>
    <w:rsid w:val="00CF2BB8"/>
    <w:rsid w:val="00D317D6"/>
    <w:rsid w:val="00D3712C"/>
    <w:rsid w:val="00D4052C"/>
    <w:rsid w:val="00D71338"/>
    <w:rsid w:val="00D71E51"/>
    <w:rsid w:val="00D837AF"/>
    <w:rsid w:val="00D84190"/>
    <w:rsid w:val="00D8427C"/>
    <w:rsid w:val="00D86ACD"/>
    <w:rsid w:val="00DA14D3"/>
    <w:rsid w:val="00DB090A"/>
    <w:rsid w:val="00DC4B4E"/>
    <w:rsid w:val="00DF5EB0"/>
    <w:rsid w:val="00E16553"/>
    <w:rsid w:val="00E22EB4"/>
    <w:rsid w:val="00E610F1"/>
    <w:rsid w:val="00E65E8E"/>
    <w:rsid w:val="00E72A7A"/>
    <w:rsid w:val="00E869EB"/>
    <w:rsid w:val="00EC588C"/>
    <w:rsid w:val="00EE1F97"/>
    <w:rsid w:val="00F378E1"/>
    <w:rsid w:val="00F452E0"/>
    <w:rsid w:val="00F45838"/>
    <w:rsid w:val="00F71601"/>
    <w:rsid w:val="00F83654"/>
    <w:rsid w:val="00F926BC"/>
    <w:rsid w:val="00FB3FDC"/>
    <w:rsid w:val="00FF0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DB6"/>
  </w:style>
  <w:style w:type="paragraph" w:styleId="1">
    <w:name w:val="heading 1"/>
    <w:basedOn w:val="a"/>
    <w:next w:val="a"/>
    <w:link w:val="10"/>
    <w:qFormat/>
    <w:rsid w:val="002C4DB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5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002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C00E8C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B01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01B85"/>
  </w:style>
  <w:style w:type="paragraph" w:styleId="a8">
    <w:name w:val="footer"/>
    <w:basedOn w:val="a"/>
    <w:link w:val="a9"/>
    <w:uiPriority w:val="99"/>
    <w:unhideWhenUsed/>
    <w:rsid w:val="00B01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1B85"/>
  </w:style>
  <w:style w:type="paragraph" w:styleId="aa">
    <w:name w:val="List Paragraph"/>
    <w:basedOn w:val="a"/>
    <w:uiPriority w:val="34"/>
    <w:qFormat/>
    <w:rsid w:val="004D6A40"/>
    <w:pPr>
      <w:spacing w:after="0" w:line="360" w:lineRule="auto"/>
      <w:ind w:left="720"/>
      <w:contextualSpacing/>
      <w:jc w:val="both"/>
    </w:pPr>
  </w:style>
  <w:style w:type="character" w:customStyle="1" w:styleId="10">
    <w:name w:val="Заголовок 1 Знак"/>
    <w:basedOn w:val="a0"/>
    <w:link w:val="1"/>
    <w:rsid w:val="002C4D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fontstyle01">
    <w:name w:val="fontstyle01"/>
    <w:basedOn w:val="a0"/>
    <w:rsid w:val="00084AC5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5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002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C00E8C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3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51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0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746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934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7733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3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8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361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1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4827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0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kt35.ru/?p=1677" TargetMode="External"/><Relationship Id="rId13" Type="http://schemas.openxmlformats.org/officeDocument/2006/relationships/chart" Target="charts/chart3.xm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9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8.jpeg"/><Relationship Id="rId10" Type="http://schemas.openxmlformats.org/officeDocument/2006/relationships/image" Target="media/image2.jpe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72;&#1090;&#1103;\Documents\&#1087;&#1077;&#1097;&#1077;&#1088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72;&#1090;&#1103;\Documents\&#1087;&#1077;&#1097;&#1077;&#1088;&#109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72;&#1090;&#1103;\Documents\&#1087;&#1077;&#1097;&#1077;&#1088;&#109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72;&#1090;&#1103;\Documents\&#1087;&#1077;&#1097;&#1077;&#1088;&#109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72;&#1090;&#1103;\Documents\&#1087;&#1077;&#1097;&#1077;&#1088;&#109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72;&#1090;&#1103;\Documents\&#1087;&#1077;&#1097;&#1077;&#1088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Сельцо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Лист3!$Y$2</c:f>
              <c:strCache>
                <c:ptCount val="1"/>
                <c:pt idx="0">
                  <c:v>24 февраля</c:v>
                </c:pt>
              </c:strCache>
            </c:strRef>
          </c:tx>
          <c:dLbls>
            <c:dLbl>
              <c:idx val="4"/>
              <c:delete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Лист3!$X$3:$X$7</c:f>
              <c:strCache>
                <c:ptCount val="5"/>
                <c:pt idx="0">
                  <c:v>M.daubentonii</c:v>
                </c:pt>
                <c:pt idx="1">
                  <c:v>M.dasycneme</c:v>
                </c:pt>
                <c:pt idx="2">
                  <c:v>M. brandtii</c:v>
                </c:pt>
                <c:pt idx="3">
                  <c:v>Pl.auritus</c:v>
                </c:pt>
                <c:pt idx="4">
                  <c:v>M.nattereri</c:v>
                </c:pt>
              </c:strCache>
            </c:strRef>
          </c:cat>
          <c:val>
            <c:numRef>
              <c:f>Лист3!$Y$3:$Y$7</c:f>
              <c:numCache>
                <c:formatCode>General</c:formatCode>
                <c:ptCount val="5"/>
                <c:pt idx="0">
                  <c:v>4.8</c:v>
                </c:pt>
                <c:pt idx="1">
                  <c:v>4.8</c:v>
                </c:pt>
                <c:pt idx="2">
                  <c:v>38</c:v>
                </c:pt>
                <c:pt idx="3">
                  <c:v>52.4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Лист3!$Z$2</c:f>
              <c:strCache>
                <c:ptCount val="1"/>
                <c:pt idx="0">
                  <c:v>7 апреля</c:v>
                </c:pt>
              </c:strCache>
            </c:strRef>
          </c:tx>
          <c:dLbls>
            <c:dLbl>
              <c:idx val="0"/>
              <c:delete val="1"/>
            </c:dLbl>
            <c:dLbl>
              <c:idx val="4"/>
              <c:delete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Лист3!$X$3:$X$7</c:f>
              <c:strCache>
                <c:ptCount val="5"/>
                <c:pt idx="0">
                  <c:v>M.daubentonii</c:v>
                </c:pt>
                <c:pt idx="1">
                  <c:v>M.dasycneme</c:v>
                </c:pt>
                <c:pt idx="2">
                  <c:v>M. brandtii</c:v>
                </c:pt>
                <c:pt idx="3">
                  <c:v>Pl.auritus</c:v>
                </c:pt>
                <c:pt idx="4">
                  <c:v>M.nattereri</c:v>
                </c:pt>
              </c:strCache>
            </c:strRef>
          </c:cat>
          <c:val>
            <c:numRef>
              <c:f>Лист3!$Z$3:$Z$7</c:f>
              <c:numCache>
                <c:formatCode>General</c:formatCode>
                <c:ptCount val="5"/>
                <c:pt idx="0">
                  <c:v>0</c:v>
                </c:pt>
                <c:pt idx="1">
                  <c:v>25</c:v>
                </c:pt>
                <c:pt idx="2">
                  <c:v>66.7</c:v>
                </c:pt>
                <c:pt idx="3">
                  <c:v>8.3000000000000007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Лист3!$AA$2</c:f>
              <c:strCache>
                <c:ptCount val="1"/>
                <c:pt idx="0">
                  <c:v>25 октября</c:v>
                </c:pt>
              </c:strCache>
            </c:strRef>
          </c:tx>
          <c:dLbls>
            <c:dLbl>
              <c:idx val="0"/>
              <c:layout>
                <c:manualLayout>
                  <c:x val="2.140181915462815E-3"/>
                  <c:y val="-7.5973409306742661E-3"/>
                </c:manualLayout>
              </c:layout>
              <c:showVal val="1"/>
            </c:dLbl>
            <c:dLbl>
              <c:idx val="1"/>
              <c:delete val="1"/>
            </c:dLbl>
            <c:dLbl>
              <c:idx val="4"/>
              <c:delete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Лист3!$X$3:$X$7</c:f>
              <c:strCache>
                <c:ptCount val="5"/>
                <c:pt idx="0">
                  <c:v>M.daubentonii</c:v>
                </c:pt>
                <c:pt idx="1">
                  <c:v>M.dasycneme</c:v>
                </c:pt>
                <c:pt idx="2">
                  <c:v>M. brandtii</c:v>
                </c:pt>
                <c:pt idx="3">
                  <c:v>Pl.auritus</c:v>
                </c:pt>
                <c:pt idx="4">
                  <c:v>M.nattereri</c:v>
                </c:pt>
              </c:strCache>
            </c:strRef>
          </c:cat>
          <c:val>
            <c:numRef>
              <c:f>Лист3!$AA$3:$AA$7</c:f>
              <c:numCache>
                <c:formatCode>General</c:formatCode>
                <c:ptCount val="5"/>
                <c:pt idx="0">
                  <c:v>3.1</c:v>
                </c:pt>
                <c:pt idx="1">
                  <c:v>0</c:v>
                </c:pt>
                <c:pt idx="2">
                  <c:v>21.9</c:v>
                </c:pt>
                <c:pt idx="3">
                  <c:v>75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Лист3!$AB$2</c:f>
              <c:strCache>
                <c:ptCount val="1"/>
                <c:pt idx="0">
                  <c:v>1 декабря</c:v>
                </c:pt>
              </c:strCache>
            </c:strRef>
          </c:tx>
          <c:dLbls>
            <c:dLbl>
              <c:idx val="0"/>
              <c:layout>
                <c:manualLayout>
                  <c:x val="1.7121455323702517E-2"/>
                  <c:y val="0"/>
                </c:manualLayout>
              </c:layout>
              <c:showVal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Лист3!$X$3:$X$7</c:f>
              <c:strCache>
                <c:ptCount val="5"/>
                <c:pt idx="0">
                  <c:v>M.daubentonii</c:v>
                </c:pt>
                <c:pt idx="1">
                  <c:v>M.dasycneme</c:v>
                </c:pt>
                <c:pt idx="2">
                  <c:v>M. brandtii</c:v>
                </c:pt>
                <c:pt idx="3">
                  <c:v>Pl.auritus</c:v>
                </c:pt>
                <c:pt idx="4">
                  <c:v>M.nattereri</c:v>
                </c:pt>
              </c:strCache>
            </c:strRef>
          </c:cat>
          <c:val>
            <c:numRef>
              <c:f>Лист3!$AB$3:$AB$7</c:f>
              <c:numCache>
                <c:formatCode>0.0</c:formatCode>
                <c:ptCount val="5"/>
                <c:pt idx="0">
                  <c:v>1.408450704225352</c:v>
                </c:pt>
                <c:pt idx="1">
                  <c:v>4.225352112676056</c:v>
                </c:pt>
                <c:pt idx="2">
                  <c:v>30.985915492957744</c:v>
                </c:pt>
                <c:pt idx="3">
                  <c:v>60.563380281690144</c:v>
                </c:pt>
                <c:pt idx="4">
                  <c:v>2.8169014084507036</c:v>
                </c:pt>
              </c:numCache>
            </c:numRef>
          </c:val>
        </c:ser>
        <c:axId val="86902272"/>
        <c:axId val="86950272"/>
      </c:barChart>
      <c:catAx>
        <c:axId val="8690227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Вид</a:t>
                </a:r>
              </a:p>
            </c:rich>
          </c:tx>
        </c:title>
        <c:tickLblPos val="nextTo"/>
        <c:txPr>
          <a:bodyPr/>
          <a:lstStyle/>
          <a:p>
            <a:pPr>
              <a:defRPr i="1"/>
            </a:pPr>
            <a:endParaRPr lang="ru-RU"/>
          </a:p>
        </c:txPr>
        <c:crossAx val="86950272"/>
        <c:crosses val="autoZero"/>
        <c:auto val="1"/>
        <c:lblAlgn val="ctr"/>
        <c:lblOffset val="100"/>
      </c:catAx>
      <c:valAx>
        <c:axId val="86950272"/>
        <c:scaling>
          <c:orientation val="minMax"/>
          <c:max val="100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</c:title>
        <c:numFmt formatCode="General" sourceLinked="1"/>
        <c:tickLblPos val="nextTo"/>
        <c:crossAx val="86902272"/>
        <c:crosses val="autoZero"/>
        <c:crossBetween val="between"/>
        <c:majorUnit val="50"/>
      </c:valAx>
    </c:plotArea>
    <c:legend>
      <c:legendPos val="r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Ледяная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Лист3!$Y$14</c:f>
              <c:strCache>
                <c:ptCount val="1"/>
                <c:pt idx="0">
                  <c:v>28 апреля</c:v>
                </c:pt>
              </c:strCache>
            </c:strRef>
          </c:tx>
          <c:dLbls>
            <c:dLbl>
              <c:idx val="0"/>
              <c:layout>
                <c:manualLayout>
                  <c:x val="-4.2507970244420844E-3"/>
                  <c:y val="8.2191780821917776E-2"/>
                </c:manualLayout>
              </c:layout>
              <c:showVal val="1"/>
            </c:dLbl>
            <c:dLbl>
              <c:idx val="2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layout>
                <c:manualLayout>
                  <c:x val="0"/>
                  <c:y val="-6.8493150684931503E-2"/>
                </c:manualLayout>
              </c:layout>
              <c:showVal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Лист3!$X$15:$X$21</c:f>
              <c:strCache>
                <c:ptCount val="7"/>
                <c:pt idx="0">
                  <c:v>M.daubentonii</c:v>
                </c:pt>
                <c:pt idx="1">
                  <c:v>M.dasycneme</c:v>
                </c:pt>
                <c:pt idx="2">
                  <c:v>E.nilsonii</c:v>
                </c:pt>
                <c:pt idx="3">
                  <c:v>M. brandtii</c:v>
                </c:pt>
                <c:pt idx="4">
                  <c:v>M. mystacinus</c:v>
                </c:pt>
                <c:pt idx="5">
                  <c:v>Pl.auritus</c:v>
                </c:pt>
                <c:pt idx="6">
                  <c:v>M.nattereri</c:v>
                </c:pt>
              </c:strCache>
            </c:strRef>
          </c:cat>
          <c:val>
            <c:numRef>
              <c:f>Лист3!$Y$15:$Y$21</c:f>
              <c:numCache>
                <c:formatCode>General</c:formatCode>
                <c:ptCount val="7"/>
                <c:pt idx="0">
                  <c:v>2.1</c:v>
                </c:pt>
                <c:pt idx="1">
                  <c:v>17.100000000000001</c:v>
                </c:pt>
                <c:pt idx="2">
                  <c:v>0</c:v>
                </c:pt>
                <c:pt idx="3">
                  <c:v>76.599999999999994</c:v>
                </c:pt>
                <c:pt idx="4">
                  <c:v>0</c:v>
                </c:pt>
                <c:pt idx="5">
                  <c:v>0</c:v>
                </c:pt>
                <c:pt idx="6">
                  <c:v>4.2</c:v>
                </c:pt>
              </c:numCache>
            </c:numRef>
          </c:val>
        </c:ser>
        <c:ser>
          <c:idx val="1"/>
          <c:order val="1"/>
          <c:tx>
            <c:strRef>
              <c:f>Лист3!$Z$14</c:f>
              <c:strCache>
                <c:ptCount val="1"/>
                <c:pt idx="0">
                  <c:v>19 мая</c:v>
                </c:pt>
              </c:strCache>
            </c:strRef>
          </c:tx>
          <c:dLbls>
            <c:dLbl>
              <c:idx val="1"/>
              <c:delete val="1"/>
            </c:dLbl>
            <c:dLbl>
              <c:idx val="2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Лист3!$X$15:$X$21</c:f>
              <c:strCache>
                <c:ptCount val="7"/>
                <c:pt idx="0">
                  <c:v>M.daubentonii</c:v>
                </c:pt>
                <c:pt idx="1">
                  <c:v>M.dasycneme</c:v>
                </c:pt>
                <c:pt idx="2">
                  <c:v>E.nilsonii</c:v>
                </c:pt>
                <c:pt idx="3">
                  <c:v>M. brandtii</c:v>
                </c:pt>
                <c:pt idx="4">
                  <c:v>M. mystacinus</c:v>
                </c:pt>
                <c:pt idx="5">
                  <c:v>Pl.auritus</c:v>
                </c:pt>
                <c:pt idx="6">
                  <c:v>M.nattereri</c:v>
                </c:pt>
              </c:strCache>
            </c:strRef>
          </c:cat>
          <c:val>
            <c:numRef>
              <c:f>Лист3!$Z$15:$Z$21</c:f>
              <c:numCache>
                <c:formatCode>General</c:formatCode>
                <c:ptCount val="7"/>
                <c:pt idx="0">
                  <c:v>6.7</c:v>
                </c:pt>
                <c:pt idx="1">
                  <c:v>0</c:v>
                </c:pt>
                <c:pt idx="2">
                  <c:v>0</c:v>
                </c:pt>
                <c:pt idx="3">
                  <c:v>93.3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Лист3!$AA$14</c:f>
              <c:strCache>
                <c:ptCount val="1"/>
                <c:pt idx="0">
                  <c:v>7 августа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082191780821919E-2"/>
                </c:manualLayout>
              </c:layout>
              <c:showVal val="1"/>
            </c:dLbl>
            <c:dLbl>
              <c:idx val="1"/>
              <c:layout>
                <c:manualLayout>
                  <c:x val="-2.1253985122210422E-3"/>
                  <c:y val="6.8493150684931503E-2"/>
                </c:manualLayout>
              </c:layout>
              <c:showVal val="1"/>
            </c:dLbl>
            <c:dLbl>
              <c:idx val="2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Лист3!$X$15:$X$21</c:f>
              <c:strCache>
                <c:ptCount val="7"/>
                <c:pt idx="0">
                  <c:v>M.daubentonii</c:v>
                </c:pt>
                <c:pt idx="1">
                  <c:v>M.dasycneme</c:v>
                </c:pt>
                <c:pt idx="2">
                  <c:v>E.nilsonii</c:v>
                </c:pt>
                <c:pt idx="3">
                  <c:v>M. brandtii</c:v>
                </c:pt>
                <c:pt idx="4">
                  <c:v>M. mystacinus</c:v>
                </c:pt>
                <c:pt idx="5">
                  <c:v>Pl.auritus</c:v>
                </c:pt>
                <c:pt idx="6">
                  <c:v>M.nattereri</c:v>
                </c:pt>
              </c:strCache>
            </c:strRef>
          </c:cat>
          <c:val>
            <c:numRef>
              <c:f>Лист3!$AA$15:$AA$21</c:f>
              <c:numCache>
                <c:formatCode>General</c:formatCode>
                <c:ptCount val="7"/>
                <c:pt idx="0">
                  <c:v>16.600000000000001</c:v>
                </c:pt>
                <c:pt idx="1">
                  <c:v>66.7</c:v>
                </c:pt>
                <c:pt idx="2">
                  <c:v>0</c:v>
                </c:pt>
                <c:pt idx="3">
                  <c:v>16.7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Лист3!$AB$14</c:f>
              <c:strCache>
                <c:ptCount val="1"/>
                <c:pt idx="0">
                  <c:v>17 августа</c:v>
                </c:pt>
              </c:strCache>
            </c:strRef>
          </c:tx>
          <c:dLbls>
            <c:dLbl>
              <c:idx val="0"/>
              <c:delete val="1"/>
            </c:dLbl>
            <c:dLbl>
              <c:idx val="2"/>
              <c:delete val="1"/>
            </c:dLbl>
            <c:dLbl>
              <c:idx val="5"/>
              <c:layout>
                <c:manualLayout>
                  <c:x val="-1.7003188097768334E-2"/>
                  <c:y val="0"/>
                </c:manualLayout>
              </c:layout>
              <c:showVal val="1"/>
            </c:dLbl>
            <c:dLbl>
              <c:idx val="6"/>
              <c:delete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Лист3!$X$15:$X$21</c:f>
              <c:strCache>
                <c:ptCount val="7"/>
                <c:pt idx="0">
                  <c:v>M.daubentonii</c:v>
                </c:pt>
                <c:pt idx="1">
                  <c:v>M.dasycneme</c:v>
                </c:pt>
                <c:pt idx="2">
                  <c:v>E.nilsonii</c:v>
                </c:pt>
                <c:pt idx="3">
                  <c:v>M. brandtii</c:v>
                </c:pt>
                <c:pt idx="4">
                  <c:v>M. mystacinus</c:v>
                </c:pt>
                <c:pt idx="5">
                  <c:v>Pl.auritus</c:v>
                </c:pt>
                <c:pt idx="6">
                  <c:v>M.nattereri</c:v>
                </c:pt>
              </c:strCache>
            </c:strRef>
          </c:cat>
          <c:val>
            <c:numRef>
              <c:f>Лист3!$AB$15:$AB$21</c:f>
              <c:numCache>
                <c:formatCode>General</c:formatCode>
                <c:ptCount val="7"/>
                <c:pt idx="0">
                  <c:v>0</c:v>
                </c:pt>
                <c:pt idx="1">
                  <c:v>29.6</c:v>
                </c:pt>
                <c:pt idx="2">
                  <c:v>0</c:v>
                </c:pt>
                <c:pt idx="3">
                  <c:v>63</c:v>
                </c:pt>
                <c:pt idx="4">
                  <c:v>3.7</c:v>
                </c:pt>
                <c:pt idx="5">
                  <c:v>3.7</c:v>
                </c:pt>
                <c:pt idx="6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Лист3!$AC$14</c:f>
              <c:strCache>
                <c:ptCount val="1"/>
                <c:pt idx="0">
                  <c:v>31 августа</c:v>
                </c:pt>
              </c:strCache>
            </c:strRef>
          </c:tx>
          <c:dLbls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layout>
                <c:manualLayout>
                  <c:x val="-2.1253985122210422E-3"/>
                  <c:y val="-1.0273972602739724E-2"/>
                </c:manualLayout>
              </c:layout>
              <c:showVal val="1"/>
            </c:dLbl>
            <c:dLbl>
              <c:idx val="6"/>
              <c:delete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Лист3!$X$15:$X$21</c:f>
              <c:strCache>
                <c:ptCount val="7"/>
                <c:pt idx="0">
                  <c:v>M.daubentonii</c:v>
                </c:pt>
                <c:pt idx="1">
                  <c:v>M.dasycneme</c:v>
                </c:pt>
                <c:pt idx="2">
                  <c:v>E.nilsonii</c:v>
                </c:pt>
                <c:pt idx="3">
                  <c:v>M. brandtii</c:v>
                </c:pt>
                <c:pt idx="4">
                  <c:v>M. mystacinus</c:v>
                </c:pt>
                <c:pt idx="5">
                  <c:v>Pl.auritus</c:v>
                </c:pt>
                <c:pt idx="6">
                  <c:v>M.nattereri</c:v>
                </c:pt>
              </c:strCache>
            </c:strRef>
          </c:cat>
          <c:val>
            <c:numRef>
              <c:f>Лист3!$AC$15:$AC$21</c:f>
              <c:numCache>
                <c:formatCode>General</c:formatCode>
                <c:ptCount val="7"/>
                <c:pt idx="0">
                  <c:v>14.3</c:v>
                </c:pt>
                <c:pt idx="1">
                  <c:v>71.400000000000006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14.3</c:v>
                </c:pt>
                <c:pt idx="6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Лист3!$AD$14</c:f>
              <c:strCache>
                <c:ptCount val="1"/>
                <c:pt idx="0">
                  <c:v>5 ноября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7.1917808219178078E-2"/>
                </c:manualLayout>
              </c:layout>
              <c:showVal val="1"/>
            </c:dLbl>
            <c:dLbl>
              <c:idx val="1"/>
              <c:layout>
                <c:manualLayout>
                  <c:x val="8.5015940488841688E-3"/>
                  <c:y val="-2.0547945205479458E-2"/>
                </c:manualLayout>
              </c:layout>
              <c:showVal val="1"/>
            </c:dLbl>
            <c:dLbl>
              <c:idx val="2"/>
              <c:layout>
                <c:manualLayout>
                  <c:x val="-2.3379383634431414E-2"/>
                  <c:y val="-3.4246575342465756E-3"/>
                </c:manualLayout>
              </c:layout>
              <c:showVal val="1"/>
            </c:dLbl>
            <c:dLbl>
              <c:idx val="4"/>
              <c:delete val="1"/>
            </c:dLbl>
            <c:dLbl>
              <c:idx val="5"/>
              <c:layout>
                <c:manualLayout>
                  <c:x val="2.1253985122210422E-3"/>
                  <c:y val="7.1917808219178078E-2"/>
                </c:manualLayout>
              </c:layout>
              <c:showVal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Лист3!$X$15:$X$21</c:f>
              <c:strCache>
                <c:ptCount val="7"/>
                <c:pt idx="0">
                  <c:v>M.daubentonii</c:v>
                </c:pt>
                <c:pt idx="1">
                  <c:v>M.dasycneme</c:v>
                </c:pt>
                <c:pt idx="2">
                  <c:v>E.nilsonii</c:v>
                </c:pt>
                <c:pt idx="3">
                  <c:v>M. brandtii</c:v>
                </c:pt>
                <c:pt idx="4">
                  <c:v>M. mystacinus</c:v>
                </c:pt>
                <c:pt idx="5">
                  <c:v>Pl.auritus</c:v>
                </c:pt>
                <c:pt idx="6">
                  <c:v>M.nattereri</c:v>
                </c:pt>
              </c:strCache>
            </c:strRef>
          </c:cat>
          <c:val>
            <c:numRef>
              <c:f>Лист3!$AD$15:$AD$21</c:f>
              <c:numCache>
                <c:formatCode>General</c:formatCode>
                <c:ptCount val="7"/>
                <c:pt idx="0">
                  <c:v>0.60000000000000009</c:v>
                </c:pt>
                <c:pt idx="1">
                  <c:v>16.3</c:v>
                </c:pt>
                <c:pt idx="2">
                  <c:v>0.1</c:v>
                </c:pt>
                <c:pt idx="3">
                  <c:v>80.3</c:v>
                </c:pt>
                <c:pt idx="4">
                  <c:v>0</c:v>
                </c:pt>
                <c:pt idx="5">
                  <c:v>1.7</c:v>
                </c:pt>
                <c:pt idx="6">
                  <c:v>1</c:v>
                </c:pt>
              </c:numCache>
            </c:numRef>
          </c:val>
        </c:ser>
        <c:ser>
          <c:idx val="6"/>
          <c:order val="6"/>
          <c:tx>
            <c:strRef>
              <c:f>Лист3!$AE$14</c:f>
              <c:strCache>
                <c:ptCount val="1"/>
                <c:pt idx="0">
                  <c:v>15 декабря</c:v>
                </c:pt>
              </c:strCache>
            </c:strRef>
          </c:tx>
          <c:dLbls>
            <c:dLbl>
              <c:idx val="0"/>
              <c:layout>
                <c:manualLayout>
                  <c:x val="8.5015940488841878E-3"/>
                  <c:y val="-2.7397260273972605E-2"/>
                </c:manualLayout>
              </c:layout>
              <c:showVal val="1"/>
            </c:dLbl>
            <c:dLbl>
              <c:idx val="1"/>
              <c:layout>
                <c:manualLayout>
                  <c:x val="2.1253985122210418E-2"/>
                  <c:y val="3.4246575342465756E-3"/>
                </c:manualLayout>
              </c:layout>
              <c:showVal val="1"/>
            </c:dLbl>
            <c:dLbl>
              <c:idx val="3"/>
              <c:layout>
                <c:manualLayout>
                  <c:x val="6.3761955366631257E-3"/>
                  <c:y val="8.2191780821917776E-2"/>
                </c:manualLayout>
              </c:layout>
              <c:showVal val="1"/>
            </c:dLbl>
            <c:dLbl>
              <c:idx val="4"/>
              <c:delete val="1"/>
            </c:dLbl>
            <c:dLbl>
              <c:idx val="5"/>
              <c:layout>
                <c:manualLayout>
                  <c:x val="6.3760281824495665E-3"/>
                  <c:y val="-1.3698630136986301E-2"/>
                </c:manualLayout>
              </c:layout>
              <c:showVal val="1"/>
            </c:dLbl>
            <c:dLbl>
              <c:idx val="6"/>
              <c:layout>
                <c:manualLayout>
                  <c:x val="0"/>
                  <c:y val="-3.082191780821919E-2"/>
                </c:manualLayout>
              </c:layout>
              <c:showVal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Лист3!$X$15:$X$21</c:f>
              <c:strCache>
                <c:ptCount val="7"/>
                <c:pt idx="0">
                  <c:v>M.daubentonii</c:v>
                </c:pt>
                <c:pt idx="1">
                  <c:v>M.dasycneme</c:v>
                </c:pt>
                <c:pt idx="2">
                  <c:v>E.nilsonii</c:v>
                </c:pt>
                <c:pt idx="3">
                  <c:v>M. brandtii</c:v>
                </c:pt>
                <c:pt idx="4">
                  <c:v>M. mystacinus</c:v>
                </c:pt>
                <c:pt idx="5">
                  <c:v>Pl.auritus</c:v>
                </c:pt>
                <c:pt idx="6">
                  <c:v>M.nattereri</c:v>
                </c:pt>
              </c:strCache>
            </c:strRef>
          </c:cat>
          <c:val>
            <c:numRef>
              <c:f>Лист3!$AE$15:$AE$21</c:f>
              <c:numCache>
                <c:formatCode>0.0</c:formatCode>
                <c:ptCount val="7"/>
                <c:pt idx="0">
                  <c:v>1.556420233463035</c:v>
                </c:pt>
                <c:pt idx="1">
                  <c:v>10.894941634241247</c:v>
                </c:pt>
                <c:pt idx="2">
                  <c:v>0.19455252918287938</c:v>
                </c:pt>
                <c:pt idx="3">
                  <c:v>79.18287937743186</c:v>
                </c:pt>
                <c:pt idx="4" formatCode="0">
                  <c:v>0</c:v>
                </c:pt>
                <c:pt idx="5">
                  <c:v>2.7237354085603123</c:v>
                </c:pt>
                <c:pt idx="6">
                  <c:v>5.4474708171206228</c:v>
                </c:pt>
              </c:numCache>
            </c:numRef>
          </c:val>
        </c:ser>
        <c:axId val="170359808"/>
        <c:axId val="170723968"/>
      </c:barChart>
      <c:catAx>
        <c:axId val="17035980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Вид</a:t>
                </a:r>
              </a:p>
            </c:rich>
          </c:tx>
        </c:title>
        <c:tickLblPos val="nextTo"/>
        <c:txPr>
          <a:bodyPr/>
          <a:lstStyle/>
          <a:p>
            <a:pPr>
              <a:defRPr i="1"/>
            </a:pPr>
            <a:endParaRPr lang="ru-RU"/>
          </a:p>
        </c:txPr>
        <c:crossAx val="170723968"/>
        <c:crosses val="autoZero"/>
        <c:auto val="1"/>
        <c:lblAlgn val="ctr"/>
        <c:lblOffset val="100"/>
      </c:catAx>
      <c:valAx>
        <c:axId val="170723968"/>
        <c:scaling>
          <c:orientation val="minMax"/>
          <c:max val="100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</c:title>
        <c:numFmt formatCode="General" sourceLinked="1"/>
        <c:tickLblPos val="nextTo"/>
        <c:crossAx val="170359808"/>
        <c:crosses val="autoZero"/>
        <c:crossBetween val="between"/>
        <c:majorUnit val="50"/>
      </c:valAx>
    </c:plotArea>
    <c:legend>
      <c:legendPos val="r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Парабеллум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Лист3!$Y$26</c:f>
              <c:strCache>
                <c:ptCount val="1"/>
                <c:pt idx="0">
                  <c:v>28 апреля</c:v>
                </c:pt>
              </c:strCache>
            </c:strRef>
          </c:tx>
          <c:dLbls>
            <c:dLbl>
              <c:idx val="0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Лист3!$X$27:$X$31</c:f>
              <c:strCache>
                <c:ptCount val="5"/>
                <c:pt idx="0">
                  <c:v>M.daubentonii</c:v>
                </c:pt>
                <c:pt idx="1">
                  <c:v>M.dasycneme</c:v>
                </c:pt>
                <c:pt idx="2">
                  <c:v>M. brandtii</c:v>
                </c:pt>
                <c:pt idx="3">
                  <c:v>Pl.auritus</c:v>
                </c:pt>
                <c:pt idx="4">
                  <c:v>M.nattereri</c:v>
                </c:pt>
              </c:strCache>
            </c:strRef>
          </c:cat>
          <c:val>
            <c:numRef>
              <c:f>Лист3!$Y$27:$Y$31</c:f>
              <c:numCache>
                <c:formatCode>General</c:formatCode>
                <c:ptCount val="5"/>
                <c:pt idx="0">
                  <c:v>0</c:v>
                </c:pt>
                <c:pt idx="1">
                  <c:v>35.700000000000003</c:v>
                </c:pt>
                <c:pt idx="2">
                  <c:v>64.3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Лист3!$Z$26</c:f>
              <c:strCache>
                <c:ptCount val="1"/>
                <c:pt idx="0">
                  <c:v>8 августа</c:v>
                </c:pt>
              </c:strCache>
            </c:strRef>
          </c:tx>
          <c:dLbls>
            <c:dLbl>
              <c:idx val="0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Лист3!$X$27:$X$31</c:f>
              <c:strCache>
                <c:ptCount val="5"/>
                <c:pt idx="0">
                  <c:v>M.daubentonii</c:v>
                </c:pt>
                <c:pt idx="1">
                  <c:v>M.dasycneme</c:v>
                </c:pt>
                <c:pt idx="2">
                  <c:v>M. brandtii</c:v>
                </c:pt>
                <c:pt idx="3">
                  <c:v>Pl.auritus</c:v>
                </c:pt>
                <c:pt idx="4">
                  <c:v>M.nattereri</c:v>
                </c:pt>
              </c:strCache>
            </c:strRef>
          </c:cat>
          <c:val>
            <c:numRef>
              <c:f>Лист3!$Z$27:$Z$31</c:f>
              <c:numCache>
                <c:formatCode>General</c:formatCode>
                <c:ptCount val="5"/>
                <c:pt idx="0">
                  <c:v>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Лист3!$AA$26</c:f>
              <c:strCache>
                <c:ptCount val="1"/>
                <c:pt idx="0">
                  <c:v>31 августа</c:v>
                </c:pt>
              </c:strCache>
            </c:strRef>
          </c:tx>
          <c:cat>
            <c:strRef>
              <c:f>Лист3!$X$27:$X$31</c:f>
              <c:strCache>
                <c:ptCount val="5"/>
                <c:pt idx="0">
                  <c:v>M.daubentonii</c:v>
                </c:pt>
                <c:pt idx="1">
                  <c:v>M.dasycneme</c:v>
                </c:pt>
                <c:pt idx="2">
                  <c:v>M. brandtii</c:v>
                </c:pt>
                <c:pt idx="3">
                  <c:v>Pl.auritus</c:v>
                </c:pt>
                <c:pt idx="4">
                  <c:v>M.nattereri</c:v>
                </c:pt>
              </c:strCache>
            </c:strRef>
          </c:cat>
          <c:val>
            <c:numRef>
              <c:f>Лист3!$AA$27:$AA$31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Лист3!$AB$26</c:f>
              <c:strCache>
                <c:ptCount val="1"/>
                <c:pt idx="0">
                  <c:v>5 ноября</c:v>
                </c:pt>
              </c:strCache>
            </c:strRef>
          </c:tx>
          <c:dLbls>
            <c:dLbl>
              <c:idx val="0"/>
              <c:layout>
                <c:manualLayout>
                  <c:x val="-1.7185821697099896E-2"/>
                  <c:y val="3.831417624521073E-3"/>
                </c:manualLayout>
              </c:layout>
              <c:showVal val="1"/>
            </c:dLbl>
            <c:dLbl>
              <c:idx val="4"/>
              <c:delete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Лист3!$X$27:$X$31</c:f>
              <c:strCache>
                <c:ptCount val="5"/>
                <c:pt idx="0">
                  <c:v>M.daubentonii</c:v>
                </c:pt>
                <c:pt idx="1">
                  <c:v>M.dasycneme</c:v>
                </c:pt>
                <c:pt idx="2">
                  <c:v>M. brandtii</c:v>
                </c:pt>
                <c:pt idx="3">
                  <c:v>Pl.auritus</c:v>
                </c:pt>
                <c:pt idx="4">
                  <c:v>M.nattereri</c:v>
                </c:pt>
              </c:strCache>
            </c:strRef>
          </c:cat>
          <c:val>
            <c:numRef>
              <c:f>Лист3!$AB$27:$AB$31</c:f>
              <c:numCache>
                <c:formatCode>General</c:formatCode>
                <c:ptCount val="5"/>
                <c:pt idx="0">
                  <c:v>0.8</c:v>
                </c:pt>
                <c:pt idx="1">
                  <c:v>20.3</c:v>
                </c:pt>
                <c:pt idx="2">
                  <c:v>75.599999999999994</c:v>
                </c:pt>
                <c:pt idx="3">
                  <c:v>3.3</c:v>
                </c:pt>
                <c:pt idx="4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Лист3!$AC$26</c:f>
              <c:strCache>
                <c:ptCount val="1"/>
                <c:pt idx="0">
                  <c:v>15 декабря</c:v>
                </c:pt>
              </c:strCache>
            </c:strRef>
          </c:tx>
          <c:dLbls>
            <c:dLbl>
              <c:idx val="1"/>
              <c:layout>
                <c:manualLayout>
                  <c:x val="-2.1482277121374878E-3"/>
                  <c:y val="0.10727969348659007"/>
                </c:manualLayout>
              </c:layout>
              <c:showVal val="1"/>
            </c:dLbl>
            <c:dLbl>
              <c:idx val="2"/>
              <c:layout>
                <c:manualLayout>
                  <c:x val="-2.1482277121374878E-3"/>
                  <c:y val="0.1111111111111111"/>
                </c:manualLayout>
              </c:layout>
              <c:showVal val="1"/>
            </c:dLbl>
            <c:dLbl>
              <c:idx val="3"/>
              <c:layout>
                <c:manualLayout>
                  <c:x val="1.2889366272824837E-2"/>
                  <c:y val="-3.831417624521073E-3"/>
                </c:manualLayout>
              </c:layout>
              <c:showVal val="1"/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showVal val="1"/>
          </c:dLbls>
          <c:cat>
            <c:strRef>
              <c:f>Лист3!$X$27:$X$31</c:f>
              <c:strCache>
                <c:ptCount val="5"/>
                <c:pt idx="0">
                  <c:v>M.daubentonii</c:v>
                </c:pt>
                <c:pt idx="1">
                  <c:v>M.dasycneme</c:v>
                </c:pt>
                <c:pt idx="2">
                  <c:v>M. brandtii</c:v>
                </c:pt>
                <c:pt idx="3">
                  <c:v>Pl.auritus</c:v>
                </c:pt>
                <c:pt idx="4">
                  <c:v>M.nattereri</c:v>
                </c:pt>
              </c:strCache>
            </c:strRef>
          </c:cat>
          <c:val>
            <c:numRef>
              <c:f>Лист3!$AC$27:$AC$31</c:f>
              <c:numCache>
                <c:formatCode>0</c:formatCode>
                <c:ptCount val="5"/>
                <c:pt idx="0" formatCode="0.0">
                  <c:v>0.48780487804878053</c:v>
                </c:pt>
                <c:pt idx="1">
                  <c:v>21.95121951219512</c:v>
                </c:pt>
                <c:pt idx="2" formatCode="0.0">
                  <c:v>73.658536585365852</c:v>
                </c:pt>
                <c:pt idx="3">
                  <c:v>1.9512195121951219</c:v>
                </c:pt>
                <c:pt idx="4">
                  <c:v>1.9512195121951219</c:v>
                </c:pt>
              </c:numCache>
            </c:numRef>
          </c:val>
        </c:ser>
        <c:axId val="183895552"/>
        <c:axId val="184889728"/>
      </c:barChart>
      <c:catAx>
        <c:axId val="18389555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Вид</a:t>
                </a:r>
              </a:p>
            </c:rich>
          </c:tx>
        </c:title>
        <c:tickLblPos val="nextTo"/>
        <c:txPr>
          <a:bodyPr/>
          <a:lstStyle/>
          <a:p>
            <a:pPr>
              <a:defRPr i="1"/>
            </a:pPr>
            <a:endParaRPr lang="ru-RU"/>
          </a:p>
        </c:txPr>
        <c:crossAx val="184889728"/>
        <c:crosses val="autoZero"/>
        <c:auto val="1"/>
        <c:lblAlgn val="ctr"/>
        <c:lblOffset val="100"/>
      </c:catAx>
      <c:valAx>
        <c:axId val="184889728"/>
        <c:scaling>
          <c:orientation val="minMax"/>
          <c:max val="100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</c:title>
        <c:numFmt formatCode="General" sourceLinked="1"/>
        <c:tickLblPos val="nextTo"/>
        <c:crossAx val="183895552"/>
        <c:crosses val="autoZero"/>
        <c:crossBetween val="between"/>
        <c:majorUnit val="50"/>
        <c:minorUnit val="4"/>
      </c:valAx>
    </c:plotArea>
    <c:legend>
      <c:legendPos val="r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Лист3!$AF$45</c:f>
              <c:strCache>
                <c:ptCount val="1"/>
                <c:pt idx="0">
                  <c:v>Кассы</c:v>
                </c:pt>
              </c:strCache>
            </c:strRef>
          </c:tx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Лист3!$AE$46:$AE$50</c:f>
              <c:strCache>
                <c:ptCount val="5"/>
                <c:pt idx="0">
                  <c:v>M.dasycneme</c:v>
                </c:pt>
                <c:pt idx="1">
                  <c:v>M. brandtii</c:v>
                </c:pt>
                <c:pt idx="2">
                  <c:v>Pl.auritus</c:v>
                </c:pt>
                <c:pt idx="3">
                  <c:v>M. mystacinus</c:v>
                </c:pt>
                <c:pt idx="4">
                  <c:v>M.nattereri</c:v>
                </c:pt>
              </c:strCache>
            </c:strRef>
          </c:cat>
          <c:val>
            <c:numRef>
              <c:f>Лист3!$AF$46:$AF$50</c:f>
              <c:numCache>
                <c:formatCode>0.0</c:formatCode>
                <c:ptCount val="5"/>
                <c:pt idx="0">
                  <c:v>4.2553191489361701</c:v>
                </c:pt>
                <c:pt idx="1">
                  <c:v>80.851063829787236</c:v>
                </c:pt>
                <c:pt idx="2">
                  <c:v>8.5106382978723421</c:v>
                </c:pt>
                <c:pt idx="3">
                  <c:v>2.1276595744680846</c:v>
                </c:pt>
                <c:pt idx="4">
                  <c:v>4.2553191489361701</c:v>
                </c:pt>
              </c:numCache>
            </c:numRef>
          </c:val>
        </c:ser>
        <c:ser>
          <c:idx val="1"/>
          <c:order val="1"/>
          <c:tx>
            <c:strRef>
              <c:f>Лист3!$AG$45</c:f>
              <c:strCache>
                <c:ptCount val="1"/>
                <c:pt idx="0">
                  <c:v>НТ-II</c:v>
                </c:pt>
              </c:strCache>
            </c:strRef>
          </c:tx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Лист3!$AE$46:$AE$50</c:f>
              <c:strCache>
                <c:ptCount val="5"/>
                <c:pt idx="0">
                  <c:v>M.dasycneme</c:v>
                </c:pt>
                <c:pt idx="1">
                  <c:v>M. brandtii</c:v>
                </c:pt>
                <c:pt idx="2">
                  <c:v>Pl.auritus</c:v>
                </c:pt>
                <c:pt idx="3">
                  <c:v>M. mystacinus</c:v>
                </c:pt>
                <c:pt idx="4">
                  <c:v>M.nattereri</c:v>
                </c:pt>
              </c:strCache>
            </c:strRef>
          </c:cat>
          <c:val>
            <c:numRef>
              <c:f>Лист3!$AG$46:$AG$50</c:f>
              <c:numCache>
                <c:formatCode>General</c:formatCode>
                <c:ptCount val="5"/>
                <c:pt idx="0">
                  <c:v>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axId val="185705600"/>
        <c:axId val="186700928"/>
      </c:barChart>
      <c:catAx>
        <c:axId val="1857056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Вид</a:t>
                </a:r>
              </a:p>
            </c:rich>
          </c:tx>
        </c:title>
        <c:tickLblPos val="nextTo"/>
        <c:txPr>
          <a:bodyPr/>
          <a:lstStyle/>
          <a:p>
            <a:pPr>
              <a:defRPr i="1"/>
            </a:pPr>
            <a:endParaRPr lang="ru-RU"/>
          </a:p>
        </c:txPr>
        <c:crossAx val="186700928"/>
        <c:crosses val="autoZero"/>
        <c:auto val="1"/>
        <c:lblAlgn val="ctr"/>
        <c:lblOffset val="100"/>
      </c:catAx>
      <c:valAx>
        <c:axId val="186700928"/>
        <c:scaling>
          <c:orientation val="minMax"/>
          <c:max val="100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</c:title>
        <c:numFmt formatCode="0.0" sourceLinked="1"/>
        <c:tickLblPos val="nextTo"/>
        <c:crossAx val="185705600"/>
        <c:crosses val="autoZero"/>
        <c:crossBetween val="between"/>
        <c:majorUnit val="50"/>
      </c:valAx>
    </c:plotArea>
    <c:legend>
      <c:legendPos val="r"/>
      <c:txPr>
        <a:bodyPr/>
        <a:lstStyle/>
        <a:p>
          <a:pPr>
            <a:defRPr sz="1400"/>
          </a:pPr>
          <a:endParaRPr lang="ru-RU"/>
        </a:p>
      </c:tx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Сворминг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Лист2!$H$3</c:f>
              <c:strCache>
                <c:ptCount val="1"/>
                <c:pt idx="0">
                  <c:v>7 августа</c:v>
                </c:pt>
              </c:strCache>
            </c:strRef>
          </c:tx>
          <c:dLbls>
            <c:dLbl>
              <c:idx val="0"/>
              <c:layout>
                <c:manualLayout>
                  <c:x val="-6.4000000000000315E-3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3.5828025477707005E-2"/>
                </c:manualLayout>
              </c:layout>
              <c:showVal val="1"/>
            </c:dLbl>
            <c:dLbl>
              <c:idx val="3"/>
              <c:layout>
                <c:manualLayout>
                  <c:x val="-1.066666666666668E-2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3.3519543242703488E-2"/>
                </c:manualLayout>
              </c:layout>
              <c:showVal val="1"/>
            </c:dLbl>
            <c:dLbl>
              <c:idx val="5"/>
              <c:delete val="1"/>
            </c:dLbl>
            <c:dLbl>
              <c:idx val="6"/>
              <c:delete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Лист2!$G$4:$G$10</c:f>
              <c:strCache>
                <c:ptCount val="7"/>
                <c:pt idx="0">
                  <c:v>M.daubentonii</c:v>
                </c:pt>
                <c:pt idx="1">
                  <c:v>M.dasycneme</c:v>
                </c:pt>
                <c:pt idx="2">
                  <c:v>E.nilsonii</c:v>
                </c:pt>
                <c:pt idx="3">
                  <c:v>M. brandtii</c:v>
                </c:pt>
                <c:pt idx="4">
                  <c:v>M. mystacinus</c:v>
                </c:pt>
                <c:pt idx="5">
                  <c:v>Pl.auritus</c:v>
                </c:pt>
                <c:pt idx="6">
                  <c:v>M.nattereri</c:v>
                </c:pt>
              </c:strCache>
            </c:strRef>
          </c:cat>
          <c:val>
            <c:numRef>
              <c:f>Лист2!$H$4:$H$10</c:f>
              <c:numCache>
                <c:formatCode>General</c:formatCode>
                <c:ptCount val="7"/>
                <c:pt idx="0">
                  <c:v>23</c:v>
                </c:pt>
                <c:pt idx="1">
                  <c:v>23</c:v>
                </c:pt>
                <c:pt idx="2">
                  <c:v>30</c:v>
                </c:pt>
                <c:pt idx="3">
                  <c:v>20</c:v>
                </c:pt>
                <c:pt idx="4">
                  <c:v>4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Лист2!$I$3</c:f>
              <c:strCache>
                <c:ptCount val="1"/>
                <c:pt idx="0">
                  <c:v>17 августа</c:v>
                </c:pt>
              </c:strCache>
            </c:strRef>
          </c:tx>
          <c:dLbls>
            <c:dLbl>
              <c:idx val="0"/>
              <c:layout>
                <c:manualLayout>
                  <c:x val="-2.1438525029477784E-3"/>
                  <c:y val="-3.5828025477707005E-2"/>
                </c:manualLayout>
              </c:layout>
              <c:showVal val="1"/>
            </c:dLbl>
            <c:dLbl>
              <c:idx val="1"/>
              <c:layout>
                <c:manualLayout>
                  <c:x val="6.4000000000000177E-3"/>
                  <c:y val="-2.9795149549069842E-2"/>
                </c:manualLayout>
              </c:layout>
              <c:showVal val="1"/>
            </c:dLbl>
            <c:dLbl>
              <c:idx val="2"/>
              <c:layout>
                <c:manualLayout>
                  <c:x val="1.919999999999996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-1.2800000000000021E-2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6.4000000000000177E-3"/>
                  <c:y val="-1.8621968468168652E-2"/>
                </c:manualLayout>
              </c:layout>
              <c:showVal val="1"/>
            </c:dLbl>
            <c:dLbl>
              <c:idx val="6"/>
              <c:delete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Лист2!$G$4:$G$10</c:f>
              <c:strCache>
                <c:ptCount val="7"/>
                <c:pt idx="0">
                  <c:v>M.daubentonii</c:v>
                </c:pt>
                <c:pt idx="1">
                  <c:v>M.dasycneme</c:v>
                </c:pt>
                <c:pt idx="2">
                  <c:v>E.nilsonii</c:v>
                </c:pt>
                <c:pt idx="3">
                  <c:v>M. brandtii</c:v>
                </c:pt>
                <c:pt idx="4">
                  <c:v>M. mystacinus</c:v>
                </c:pt>
                <c:pt idx="5">
                  <c:v>Pl.auritus</c:v>
                </c:pt>
                <c:pt idx="6">
                  <c:v>M.nattereri</c:v>
                </c:pt>
              </c:strCache>
            </c:strRef>
          </c:cat>
          <c:val>
            <c:numRef>
              <c:f>Лист2!$I$4:$I$10</c:f>
              <c:numCache>
                <c:formatCode>General</c:formatCode>
                <c:ptCount val="7"/>
                <c:pt idx="0">
                  <c:v>28.6</c:v>
                </c:pt>
                <c:pt idx="1">
                  <c:v>11.7</c:v>
                </c:pt>
                <c:pt idx="2">
                  <c:v>2.8</c:v>
                </c:pt>
                <c:pt idx="3">
                  <c:v>51.3</c:v>
                </c:pt>
                <c:pt idx="4">
                  <c:v>2.8</c:v>
                </c:pt>
                <c:pt idx="5">
                  <c:v>2.8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Лист2!$J$3</c:f>
              <c:strCache>
                <c:ptCount val="1"/>
                <c:pt idx="0">
                  <c:v>31 августа</c:v>
                </c:pt>
              </c:strCache>
            </c:strRef>
          </c:tx>
          <c:dLbls>
            <c:dLbl>
              <c:idx val="0"/>
              <c:layout>
                <c:manualLayout>
                  <c:x val="1.2800000000000023E-2"/>
                  <c:y val="3.7243936936337285E-3"/>
                </c:manualLayout>
              </c:layout>
              <c:showVal val="1"/>
            </c:dLbl>
            <c:dLbl>
              <c:idx val="1"/>
              <c:layout>
                <c:manualLayout>
                  <c:x val="1.2800000000000021E-2"/>
                  <c:y val="1.4897574774534884E-2"/>
                </c:manualLayout>
              </c:layout>
              <c:showVal val="1"/>
            </c:dLbl>
            <c:dLbl>
              <c:idx val="2"/>
              <c:delete val="1"/>
            </c:dLbl>
            <c:dLbl>
              <c:idx val="4"/>
              <c:layout>
                <c:manualLayout>
                  <c:x val="8.5333333333333528E-3"/>
                  <c:y val="1.8621968468168652E-2"/>
                </c:manualLayout>
              </c:layout>
              <c:showVal val="1"/>
            </c:dLbl>
            <c:dLbl>
              <c:idx val="5"/>
              <c:delete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Лист2!$G$4:$G$10</c:f>
              <c:strCache>
                <c:ptCount val="7"/>
                <c:pt idx="0">
                  <c:v>M.daubentonii</c:v>
                </c:pt>
                <c:pt idx="1">
                  <c:v>M.dasycneme</c:v>
                </c:pt>
                <c:pt idx="2">
                  <c:v>E.nilsonii</c:v>
                </c:pt>
                <c:pt idx="3">
                  <c:v>M. brandtii</c:v>
                </c:pt>
                <c:pt idx="4">
                  <c:v>M. mystacinus</c:v>
                </c:pt>
                <c:pt idx="5">
                  <c:v>Pl.auritus</c:v>
                </c:pt>
                <c:pt idx="6">
                  <c:v>M.nattereri</c:v>
                </c:pt>
              </c:strCache>
            </c:strRef>
          </c:cat>
          <c:val>
            <c:numRef>
              <c:f>Лист2!$J$4:$J$10</c:f>
              <c:numCache>
                <c:formatCode>General</c:formatCode>
                <c:ptCount val="7"/>
                <c:pt idx="0">
                  <c:v>10.8</c:v>
                </c:pt>
                <c:pt idx="1">
                  <c:v>10.8</c:v>
                </c:pt>
                <c:pt idx="2">
                  <c:v>0</c:v>
                </c:pt>
                <c:pt idx="3">
                  <c:v>64.900000000000006</c:v>
                </c:pt>
                <c:pt idx="4">
                  <c:v>2.7</c:v>
                </c:pt>
                <c:pt idx="5">
                  <c:v>0</c:v>
                </c:pt>
                <c:pt idx="6">
                  <c:v>10.8</c:v>
                </c:pt>
              </c:numCache>
            </c:numRef>
          </c:val>
        </c:ser>
        <c:axId val="190584704"/>
        <c:axId val="190595456"/>
      </c:barChart>
      <c:catAx>
        <c:axId val="19058470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Вид</a:t>
                </a:r>
              </a:p>
            </c:rich>
          </c:tx>
        </c:title>
        <c:tickLblPos val="nextTo"/>
        <c:crossAx val="190595456"/>
        <c:crosses val="autoZero"/>
        <c:auto val="1"/>
        <c:lblAlgn val="ctr"/>
        <c:lblOffset val="100"/>
      </c:catAx>
      <c:valAx>
        <c:axId val="190595456"/>
        <c:scaling>
          <c:orientation val="minMax"/>
          <c:max val="100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</c:title>
        <c:numFmt formatCode="General" sourceLinked="1"/>
        <c:tickLblPos val="nextTo"/>
        <c:crossAx val="190584704"/>
        <c:crosses val="autoZero"/>
        <c:crossBetween val="between"/>
        <c:majorUnit val="25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800"/>
            </a:pPr>
            <a:r>
              <a:rPr lang="ru-RU" sz="1800"/>
              <a:t>Динамика активности сворминга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Лист2!$B$4</c:f>
              <c:strCache>
                <c:ptCount val="1"/>
                <c:pt idx="0">
                  <c:v>M.daubentonii</c:v>
                </c:pt>
              </c:strCache>
            </c:strRef>
          </c:tx>
          <c:marker>
            <c:symbol val="none"/>
          </c:marker>
          <c:dLbls>
            <c:dLbl>
              <c:idx val="0"/>
              <c:delete val="1"/>
            </c:dLbl>
            <c:showVal val="1"/>
          </c:dLbls>
          <c:cat>
            <c:strRef>
              <c:f>Лист2!$C$3:$E$3</c:f>
              <c:strCache>
                <c:ptCount val="3"/>
                <c:pt idx="0">
                  <c:v>7 августа</c:v>
                </c:pt>
                <c:pt idx="1">
                  <c:v>17 августа</c:v>
                </c:pt>
                <c:pt idx="2">
                  <c:v>31 августа</c:v>
                </c:pt>
              </c:strCache>
            </c:strRef>
          </c:cat>
          <c:val>
            <c:numRef>
              <c:f>Лист2!$C$4:$E$4</c:f>
              <c:numCache>
                <c:formatCode>General</c:formatCode>
                <c:ptCount val="3"/>
                <c:pt idx="0">
                  <c:v>7</c:v>
                </c:pt>
                <c:pt idx="1">
                  <c:v>10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Лист2!$B$5</c:f>
              <c:strCache>
                <c:ptCount val="1"/>
                <c:pt idx="0">
                  <c:v>M.dasycneme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0622895622895616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1.9242424242424287E-2"/>
                  <c:y val="-3.8480038480038482E-2"/>
                </c:manualLayout>
              </c:layout>
              <c:showVal val="1"/>
            </c:dLbl>
            <c:showVal val="1"/>
          </c:dLbls>
          <c:cat>
            <c:strRef>
              <c:f>Лист2!$C$3:$E$3</c:f>
              <c:strCache>
                <c:ptCount val="3"/>
                <c:pt idx="0">
                  <c:v>7 августа</c:v>
                </c:pt>
                <c:pt idx="1">
                  <c:v>17 августа</c:v>
                </c:pt>
                <c:pt idx="2">
                  <c:v>31 августа</c:v>
                </c:pt>
              </c:strCache>
            </c:strRef>
          </c:cat>
          <c:val>
            <c:numRef>
              <c:f>Лист2!$C$5:$E$5</c:f>
              <c:numCache>
                <c:formatCode>General</c:formatCode>
                <c:ptCount val="3"/>
                <c:pt idx="0">
                  <c:v>7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Лист2!$B$6</c:f>
              <c:strCache>
                <c:ptCount val="1"/>
                <c:pt idx="0">
                  <c:v>E.nilsonii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3.2070707070707152E-2"/>
                  <c:y val="-3.2066698733365401E-2"/>
                </c:manualLayout>
              </c:layout>
              <c:showVal val="1"/>
            </c:dLbl>
            <c:dLbl>
              <c:idx val="1"/>
              <c:delete val="1"/>
            </c:dLbl>
            <c:dLbl>
              <c:idx val="2"/>
              <c:delete val="1"/>
            </c:dLbl>
            <c:showVal val="1"/>
          </c:dLbls>
          <c:cat>
            <c:strRef>
              <c:f>Лист2!$C$3:$E$3</c:f>
              <c:strCache>
                <c:ptCount val="3"/>
                <c:pt idx="0">
                  <c:v>7 августа</c:v>
                </c:pt>
                <c:pt idx="1">
                  <c:v>17 августа</c:v>
                </c:pt>
                <c:pt idx="2">
                  <c:v>31 августа</c:v>
                </c:pt>
              </c:strCache>
            </c:strRef>
          </c:cat>
          <c:val>
            <c:numRef>
              <c:f>Лист2!$C$6:$E$6</c:f>
              <c:numCache>
                <c:formatCode>General</c:formatCode>
                <c:ptCount val="3"/>
                <c:pt idx="0">
                  <c:v>9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Лист2!$B$7</c:f>
              <c:strCache>
                <c:ptCount val="1"/>
                <c:pt idx="0">
                  <c:v>M. brandtii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1380471380471382E-2"/>
                  <c:y val="2.5653358986692371E-2"/>
                </c:manualLayout>
              </c:layout>
              <c:showVal val="1"/>
            </c:dLbl>
            <c:showVal val="1"/>
          </c:dLbls>
          <c:cat>
            <c:strRef>
              <c:f>Лист2!$C$3:$E$3</c:f>
              <c:strCache>
                <c:ptCount val="3"/>
                <c:pt idx="0">
                  <c:v>7 августа</c:v>
                </c:pt>
                <c:pt idx="1">
                  <c:v>17 августа</c:v>
                </c:pt>
                <c:pt idx="2">
                  <c:v>31 августа</c:v>
                </c:pt>
              </c:strCache>
            </c:strRef>
          </c:cat>
          <c:val>
            <c:numRef>
              <c:f>Лист2!$C$7:$E$7</c:f>
              <c:numCache>
                <c:formatCode>General</c:formatCode>
                <c:ptCount val="3"/>
                <c:pt idx="0">
                  <c:v>6</c:v>
                </c:pt>
                <c:pt idx="1">
                  <c:v>18</c:v>
                </c:pt>
                <c:pt idx="2">
                  <c:v>24</c:v>
                </c:pt>
              </c:numCache>
            </c:numRef>
          </c:val>
        </c:ser>
        <c:ser>
          <c:idx val="4"/>
          <c:order val="4"/>
          <c:tx>
            <c:strRef>
              <c:f>Лист2!$B$8</c:f>
              <c:strCache>
                <c:ptCount val="1"/>
                <c:pt idx="0">
                  <c:v>M. mystacinus</c:v>
                </c:pt>
              </c:strCache>
            </c:strRef>
          </c:tx>
          <c:marker>
            <c:symbol val="none"/>
          </c:marker>
          <c:dLbls>
            <c:dLbl>
              <c:idx val="1"/>
              <c:layout>
                <c:manualLayout>
                  <c:x val="-1.0690235690235712E-2"/>
                  <c:y val="-3.5273368606702021E-2"/>
                </c:manualLayout>
              </c:layout>
              <c:showVal val="1"/>
            </c:dLbl>
            <c:showVal val="1"/>
          </c:dLbls>
          <c:cat>
            <c:strRef>
              <c:f>Лист2!$C$3:$E$3</c:f>
              <c:strCache>
                <c:ptCount val="3"/>
                <c:pt idx="0">
                  <c:v>7 августа</c:v>
                </c:pt>
                <c:pt idx="1">
                  <c:v>17 августа</c:v>
                </c:pt>
                <c:pt idx="2">
                  <c:v>31 августа</c:v>
                </c:pt>
              </c:strCache>
            </c:strRef>
          </c:cat>
          <c:val>
            <c:numRef>
              <c:f>Лист2!$C$8:$E$8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5"/>
          <c:order val="5"/>
          <c:tx>
            <c:strRef>
              <c:f>Лист2!$B$9</c:f>
              <c:strCache>
                <c:ptCount val="1"/>
                <c:pt idx="0">
                  <c:v>Pl.auritus</c:v>
                </c:pt>
              </c:strCache>
            </c:strRef>
          </c:tx>
          <c:marker>
            <c:symbol val="none"/>
          </c:marker>
          <c:cat>
            <c:strRef>
              <c:f>Лист2!$C$3:$E$3</c:f>
              <c:strCache>
                <c:ptCount val="3"/>
                <c:pt idx="0">
                  <c:v>7 августа</c:v>
                </c:pt>
                <c:pt idx="1">
                  <c:v>17 августа</c:v>
                </c:pt>
                <c:pt idx="2">
                  <c:v>31 августа</c:v>
                </c:pt>
              </c:strCache>
            </c:strRef>
          </c:cat>
          <c:val>
            <c:numRef>
              <c:f>Лист2!$C$9:$E$9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Лист2!$B$10</c:f>
              <c:strCache>
                <c:ptCount val="1"/>
                <c:pt idx="0">
                  <c:v>M.nattereri</c:v>
                </c:pt>
              </c:strCache>
            </c:strRef>
          </c:tx>
          <c:marker>
            <c:symbol val="none"/>
          </c:marker>
          <c:cat>
            <c:strRef>
              <c:f>Лист2!$C$3:$E$3</c:f>
              <c:strCache>
                <c:ptCount val="3"/>
                <c:pt idx="0">
                  <c:v>7 августа</c:v>
                </c:pt>
                <c:pt idx="1">
                  <c:v>17 августа</c:v>
                </c:pt>
                <c:pt idx="2">
                  <c:v>31 августа</c:v>
                </c:pt>
              </c:strCache>
            </c:strRef>
          </c:cat>
          <c:val>
            <c:numRef>
              <c:f>Лист2!$C$10:$E$10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4</c:v>
                </c:pt>
              </c:numCache>
            </c:numRef>
          </c:val>
        </c:ser>
        <c:marker val="1"/>
        <c:axId val="191840640"/>
        <c:axId val="191866752"/>
      </c:lineChart>
      <c:catAx>
        <c:axId val="19184064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дата</a:t>
                </a:r>
              </a:p>
            </c:rich>
          </c:tx>
        </c:title>
        <c:tickLblPos val="nextTo"/>
        <c:crossAx val="191866752"/>
        <c:crosses val="autoZero"/>
        <c:auto val="1"/>
        <c:lblAlgn val="ctr"/>
        <c:lblOffset val="100"/>
      </c:catAx>
      <c:valAx>
        <c:axId val="191866752"/>
        <c:scaling>
          <c:orientation val="minMax"/>
          <c:max val="25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особей</a:t>
                </a:r>
              </a:p>
            </c:rich>
          </c:tx>
        </c:title>
        <c:numFmt formatCode="General" sourceLinked="1"/>
        <c:tickLblPos val="nextTo"/>
        <c:crossAx val="191840640"/>
        <c:crosses val="autoZero"/>
        <c:crossBetween val="between"/>
      </c:valAx>
    </c:plotArea>
    <c:legend>
      <c:legendPos val="r"/>
      <c:txPr>
        <a:bodyPr/>
        <a:lstStyle/>
        <a:p>
          <a:pPr>
            <a:defRPr i="1"/>
          </a:pPr>
          <a:endParaRPr lang="ru-RU"/>
        </a:p>
      </c:txPr>
    </c:legend>
    <c:plotVisOnly val="1"/>
  </c:chart>
  <c:txPr>
    <a:bodyPr/>
    <a:lstStyle/>
    <a:p>
      <a:pPr>
        <a:defRPr sz="1100"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800"/>
            </a:pPr>
            <a:r>
              <a:rPr lang="ru-RU" sz="1800"/>
              <a:t>Встречаемость</a:t>
            </a:r>
            <a:r>
              <a:rPr lang="ru-RU" sz="1800" baseline="0"/>
              <a:t> </a:t>
            </a:r>
            <a:endParaRPr lang="ru-RU" sz="1800"/>
          </a:p>
        </c:rich>
      </c:tx>
    </c:title>
    <c:plotArea>
      <c:layout>
        <c:manualLayout>
          <c:layoutTarget val="inner"/>
          <c:xMode val="edge"/>
          <c:yMode val="edge"/>
          <c:x val="0.1427400974695105"/>
          <c:y val="0.20818047374517945"/>
          <c:w val="0.83526780542736512"/>
          <c:h val="0.30198527992634777"/>
        </c:manualLayout>
      </c:layout>
      <c:barChart>
        <c:barDir val="col"/>
        <c:grouping val="clustered"/>
        <c:ser>
          <c:idx val="0"/>
          <c:order val="0"/>
          <c:tx>
            <c:strRef>
              <c:f>Лист4!$C$3</c:f>
              <c:strCache>
                <c:ptCount val="1"/>
                <c:pt idx="0">
                  <c:v>Сворминг</c:v>
                </c:pt>
              </c:strCache>
            </c:strRef>
          </c:tx>
          <c:dLbls>
            <c:dLbl>
              <c:idx val="6"/>
              <c:layout>
                <c:manualLayout>
                  <c:x val="-2.1456925222615606E-3"/>
                  <c:y val="-5.9912961247491153E-2"/>
                </c:manualLayout>
              </c:layout>
              <c:showVal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Лист4!$B$4:$B$10</c:f>
              <c:strCache>
                <c:ptCount val="7"/>
                <c:pt idx="0">
                  <c:v>M.daubentonii</c:v>
                </c:pt>
                <c:pt idx="1">
                  <c:v>M.dasycneme</c:v>
                </c:pt>
                <c:pt idx="2">
                  <c:v>E.nilsonii</c:v>
                </c:pt>
                <c:pt idx="3">
                  <c:v>M. brandtii</c:v>
                </c:pt>
                <c:pt idx="4">
                  <c:v>M. mystacinus</c:v>
                </c:pt>
                <c:pt idx="5">
                  <c:v>Pl.auritus</c:v>
                </c:pt>
                <c:pt idx="6">
                  <c:v>M.nattereri</c:v>
                </c:pt>
              </c:strCache>
            </c:strRef>
          </c:cat>
          <c:val>
            <c:numRef>
              <c:f>Лист4!$C$4:$C$10</c:f>
              <c:numCache>
                <c:formatCode>0.0</c:formatCode>
                <c:ptCount val="7"/>
                <c:pt idx="0">
                  <c:v>20.588235294117609</c:v>
                </c:pt>
                <c:pt idx="1">
                  <c:v>14.705882352941176</c:v>
                </c:pt>
                <c:pt idx="2">
                  <c:v>9.8039215686274517</c:v>
                </c:pt>
                <c:pt idx="3">
                  <c:v>47.058823529411754</c:v>
                </c:pt>
                <c:pt idx="4">
                  <c:v>2.9411764705882337</c:v>
                </c:pt>
                <c:pt idx="5">
                  <c:v>0.98039215686274395</c:v>
                </c:pt>
                <c:pt idx="6">
                  <c:v>3.9215686274509798</c:v>
                </c:pt>
              </c:numCache>
            </c:numRef>
          </c:val>
        </c:ser>
        <c:ser>
          <c:idx val="1"/>
          <c:order val="1"/>
          <c:tx>
            <c:strRef>
              <c:f>Лист4!$D$3</c:f>
              <c:strCache>
                <c:ptCount val="1"/>
                <c:pt idx="0">
                  <c:v>Гибернация</c:v>
                </c:pt>
              </c:strCache>
            </c:strRef>
          </c:tx>
          <c:dLbls>
            <c:dLbl>
              <c:idx val="0"/>
              <c:layout>
                <c:manualLayout>
                  <c:x val="1.1111111111111125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5.9095967783438841E-2"/>
                </c:manualLayout>
              </c:layout>
              <c:showVal val="1"/>
            </c:dLbl>
            <c:dLbl>
              <c:idx val="2"/>
              <c:layout>
                <c:manualLayout>
                  <c:x val="8.3333333333333367E-3"/>
                  <c:y val="0"/>
                </c:manualLayout>
              </c:layout>
              <c:showVal val="1"/>
            </c:dLbl>
            <c:dLbl>
              <c:idx val="4"/>
              <c:delete val="1"/>
            </c:dLbl>
            <c:dLbl>
              <c:idx val="5"/>
              <c:layout>
                <c:manualLayout>
                  <c:x val="-2.1456925222615606E-3"/>
                  <c:y val="-7.6797385620915037E-2"/>
                </c:manualLayout>
              </c:layout>
              <c:showVal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showVal val="1"/>
          </c:dLbls>
          <c:cat>
            <c:strRef>
              <c:f>Лист4!$B$4:$B$10</c:f>
              <c:strCache>
                <c:ptCount val="7"/>
                <c:pt idx="0">
                  <c:v>M.daubentonii</c:v>
                </c:pt>
                <c:pt idx="1">
                  <c:v>M.dasycneme</c:v>
                </c:pt>
                <c:pt idx="2">
                  <c:v>E.nilsonii</c:v>
                </c:pt>
                <c:pt idx="3">
                  <c:v>M. brandtii</c:v>
                </c:pt>
                <c:pt idx="4">
                  <c:v>M. mystacinus</c:v>
                </c:pt>
                <c:pt idx="5">
                  <c:v>Pl.auritus</c:v>
                </c:pt>
                <c:pt idx="6">
                  <c:v>M.nattereri</c:v>
                </c:pt>
              </c:strCache>
            </c:strRef>
          </c:cat>
          <c:val>
            <c:numRef>
              <c:f>Лист4!$D$4:$D$10</c:f>
              <c:numCache>
                <c:formatCode>0.0</c:formatCode>
                <c:ptCount val="7"/>
                <c:pt idx="0">
                  <c:v>0.58055152394774856</c:v>
                </c:pt>
                <c:pt idx="1">
                  <c:v>16.255442670536933</c:v>
                </c:pt>
                <c:pt idx="2">
                  <c:v>0.14513788098693783</c:v>
                </c:pt>
                <c:pt idx="3">
                  <c:v>80.261248185776495</c:v>
                </c:pt>
                <c:pt idx="4">
                  <c:v>0</c:v>
                </c:pt>
                <c:pt idx="5">
                  <c:v>1.7416545718432521</c:v>
                </c:pt>
                <c:pt idx="6">
                  <c:v>1.0159651669085641</c:v>
                </c:pt>
              </c:numCache>
            </c:numRef>
          </c:val>
        </c:ser>
        <c:axId val="194481152"/>
        <c:axId val="194491520"/>
      </c:barChart>
      <c:catAx>
        <c:axId val="19448115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Вид</a:t>
                </a:r>
              </a:p>
            </c:rich>
          </c:tx>
        </c:title>
        <c:tickLblPos val="nextTo"/>
        <c:txPr>
          <a:bodyPr/>
          <a:lstStyle/>
          <a:p>
            <a:pPr>
              <a:defRPr i="1"/>
            </a:pPr>
            <a:endParaRPr lang="ru-RU"/>
          </a:p>
        </c:txPr>
        <c:crossAx val="194491520"/>
        <c:crosses val="autoZero"/>
        <c:auto val="1"/>
        <c:lblAlgn val="ctr"/>
        <c:lblOffset val="100"/>
      </c:catAx>
      <c:valAx>
        <c:axId val="194491520"/>
        <c:scaling>
          <c:orientation val="minMax"/>
          <c:max val="100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</c:title>
        <c:numFmt formatCode="0.0" sourceLinked="1"/>
        <c:tickLblPos val="nextTo"/>
        <c:crossAx val="194481152"/>
        <c:crosses val="autoZero"/>
        <c:crossBetween val="between"/>
        <c:majorUnit val="25"/>
      </c:valAx>
    </c:plotArea>
    <c:legend>
      <c:legendPos val="r"/>
      <c:layout>
        <c:manualLayout>
          <c:xMode val="edge"/>
          <c:yMode val="edge"/>
          <c:x val="0"/>
          <c:y val="0.83747341232149852"/>
          <c:w val="0.45394393886738166"/>
          <c:h val="0.16086989010093233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886D0-9511-40FB-A70A-7E0C0790D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1518</TotalTime>
  <Pages>29</Pages>
  <Words>7510</Words>
  <Characters>42809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Головина</dc:creator>
  <cp:lastModifiedBy>Пользователь Windows</cp:lastModifiedBy>
  <cp:revision>21</cp:revision>
  <dcterms:created xsi:type="dcterms:W3CDTF">2019-11-22T10:40:00Z</dcterms:created>
  <dcterms:modified xsi:type="dcterms:W3CDTF">2020-01-16T16:39:00Z</dcterms:modified>
</cp:coreProperties>
</file>