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989" w:rsidRPr="002A72E3" w:rsidRDefault="005C2989" w:rsidP="00917BEC">
      <w:pPr>
        <w:spacing w:after="0" w:line="240" w:lineRule="auto"/>
        <w:jc w:val="center"/>
        <w:rPr>
          <w:rFonts w:ascii="Times New Roman" w:hAnsi="Times New Roman"/>
          <w:b/>
          <w:spacing w:val="-8"/>
          <w:sz w:val="28"/>
          <w:szCs w:val="28"/>
          <w:lang w:eastAsia="ru-RU"/>
        </w:rPr>
      </w:pPr>
      <w:r>
        <w:rPr>
          <w:rFonts w:ascii="Times New Roman" w:hAnsi="Times New Roman"/>
          <w:b/>
          <w:spacing w:val="-8"/>
          <w:sz w:val="28"/>
          <w:szCs w:val="28"/>
          <w:lang w:eastAsia="ru-RU"/>
        </w:rPr>
        <w:t xml:space="preserve">                                                               Всероссийский</w:t>
      </w:r>
      <w:r w:rsidRPr="002A72E3">
        <w:rPr>
          <w:rFonts w:ascii="Times New Roman" w:hAnsi="Times New Roman"/>
          <w:b/>
          <w:spacing w:val="-8"/>
          <w:sz w:val="28"/>
          <w:szCs w:val="28"/>
          <w:lang w:eastAsia="ru-RU"/>
        </w:rPr>
        <w:t xml:space="preserve"> этап</w:t>
      </w:r>
    </w:p>
    <w:p w:rsidR="005C2989" w:rsidRPr="002A72E3" w:rsidRDefault="005C2989" w:rsidP="00917BEC">
      <w:pPr>
        <w:spacing w:after="0" w:line="240" w:lineRule="auto"/>
        <w:jc w:val="center"/>
        <w:rPr>
          <w:rFonts w:ascii="Times New Roman" w:hAnsi="Times New Roman"/>
          <w:b/>
          <w:spacing w:val="-8"/>
          <w:sz w:val="28"/>
          <w:szCs w:val="28"/>
          <w:lang w:eastAsia="ru-RU"/>
        </w:rPr>
      </w:pPr>
      <w:r w:rsidRPr="002A72E3">
        <w:rPr>
          <w:rFonts w:ascii="Times New Roman" w:hAnsi="Times New Roman"/>
          <w:b/>
          <w:spacing w:val="-8"/>
          <w:sz w:val="28"/>
          <w:szCs w:val="28"/>
          <w:lang w:eastAsia="ru-RU"/>
        </w:rPr>
        <w:t xml:space="preserve">                                                                   Всероссийского конкурса </w:t>
      </w:r>
    </w:p>
    <w:p w:rsidR="005C2989" w:rsidRPr="00D373CE" w:rsidRDefault="005C2989" w:rsidP="00917BEC">
      <w:pPr>
        <w:spacing w:after="0" w:line="240" w:lineRule="auto"/>
        <w:jc w:val="right"/>
        <w:rPr>
          <w:rFonts w:ascii="Times New Roman" w:hAnsi="Times New Roman"/>
          <w:b/>
          <w:sz w:val="28"/>
          <w:szCs w:val="28"/>
          <w:lang w:eastAsia="ru-RU"/>
        </w:rPr>
      </w:pPr>
      <w:r w:rsidRPr="002A72E3">
        <w:rPr>
          <w:rFonts w:ascii="Times New Roman" w:hAnsi="Times New Roman"/>
          <w:b/>
          <w:spacing w:val="-8"/>
          <w:sz w:val="28"/>
          <w:szCs w:val="28"/>
          <w:lang w:eastAsia="ru-RU"/>
        </w:rPr>
        <w:t>юных исследователей окружающей среды</w:t>
      </w:r>
      <w:bookmarkStart w:id="0" w:name="_GoBack"/>
      <w:bookmarkEnd w:id="0"/>
    </w:p>
    <w:p w:rsidR="005C2989" w:rsidRPr="00D373CE" w:rsidRDefault="005C2989" w:rsidP="00917BEC">
      <w:pPr>
        <w:spacing w:after="0" w:line="240" w:lineRule="auto"/>
        <w:rPr>
          <w:rFonts w:ascii="Times New Roman" w:hAnsi="Times New Roman"/>
          <w:b/>
          <w:sz w:val="28"/>
          <w:szCs w:val="28"/>
          <w:lang w:eastAsia="ru-RU"/>
        </w:rPr>
      </w:pPr>
    </w:p>
    <w:p w:rsidR="005C2989" w:rsidRPr="00D373CE" w:rsidRDefault="005C2989" w:rsidP="00917BEC">
      <w:pPr>
        <w:spacing w:after="0" w:line="240" w:lineRule="auto"/>
        <w:rPr>
          <w:rFonts w:ascii="Times New Roman" w:hAnsi="Times New Roman"/>
          <w:b/>
          <w:sz w:val="28"/>
          <w:szCs w:val="28"/>
          <w:lang w:eastAsia="ru-RU"/>
        </w:rPr>
      </w:pPr>
    </w:p>
    <w:p w:rsidR="005C2989" w:rsidRPr="00D373CE" w:rsidRDefault="005C2989" w:rsidP="00917BEC">
      <w:pPr>
        <w:spacing w:after="0" w:line="240" w:lineRule="auto"/>
        <w:rPr>
          <w:rFonts w:ascii="Times New Roman" w:hAnsi="Times New Roman"/>
          <w:sz w:val="28"/>
          <w:szCs w:val="28"/>
          <w:lang w:eastAsia="ru-RU"/>
        </w:rPr>
      </w:pPr>
      <w:r w:rsidRPr="00D373CE">
        <w:rPr>
          <w:rFonts w:ascii="Times New Roman" w:hAnsi="Times New Roman"/>
          <w:b/>
          <w:sz w:val="28"/>
          <w:szCs w:val="28"/>
          <w:lang w:eastAsia="ru-RU"/>
        </w:rPr>
        <w:t>Н</w:t>
      </w:r>
      <w:r>
        <w:rPr>
          <w:rFonts w:ascii="Times New Roman" w:hAnsi="Times New Roman"/>
          <w:b/>
          <w:sz w:val="28"/>
          <w:szCs w:val="28"/>
          <w:lang w:eastAsia="ru-RU"/>
        </w:rPr>
        <w:t>оминация: «Здоровьесберегающие технологии</w:t>
      </w:r>
      <w:r w:rsidRPr="00D373CE">
        <w:rPr>
          <w:rFonts w:ascii="Times New Roman" w:hAnsi="Times New Roman"/>
          <w:b/>
          <w:sz w:val="28"/>
          <w:szCs w:val="28"/>
          <w:lang w:eastAsia="ru-RU"/>
        </w:rPr>
        <w:t>»</w:t>
      </w:r>
    </w:p>
    <w:p w:rsidR="005C2989" w:rsidRPr="00D373CE" w:rsidRDefault="005C2989" w:rsidP="00917BEC">
      <w:pPr>
        <w:spacing w:after="0" w:line="240" w:lineRule="auto"/>
        <w:jc w:val="center"/>
        <w:rPr>
          <w:rFonts w:ascii="Times New Roman" w:hAnsi="Times New Roman"/>
          <w:sz w:val="28"/>
          <w:szCs w:val="28"/>
          <w:lang w:eastAsia="ru-RU"/>
        </w:rPr>
      </w:pPr>
    </w:p>
    <w:p w:rsidR="005C2989" w:rsidRDefault="005C2989" w:rsidP="00A41F08">
      <w:pPr>
        <w:spacing w:after="0" w:line="240" w:lineRule="auto"/>
        <w:jc w:val="right"/>
        <w:rPr>
          <w:rFonts w:ascii="Times New Roman" w:hAnsi="Times New Roman"/>
          <w:b/>
          <w:spacing w:val="-8"/>
          <w:sz w:val="28"/>
          <w:szCs w:val="28"/>
          <w:lang w:eastAsia="ru-RU"/>
        </w:rPr>
      </w:pPr>
    </w:p>
    <w:p w:rsidR="005C2989" w:rsidRPr="00A41F08" w:rsidRDefault="005C2989" w:rsidP="00917BEC">
      <w:pPr>
        <w:spacing w:after="0" w:line="240" w:lineRule="auto"/>
        <w:rPr>
          <w:rFonts w:ascii="Times New Roman" w:hAnsi="Times New Roman"/>
          <w:sz w:val="28"/>
          <w:szCs w:val="28"/>
          <w:lang w:eastAsia="ru-RU"/>
        </w:rPr>
      </w:pPr>
    </w:p>
    <w:p w:rsidR="005C2989" w:rsidRPr="00A41F08" w:rsidRDefault="005C2989" w:rsidP="00A41F08">
      <w:pPr>
        <w:spacing w:after="0" w:line="240" w:lineRule="auto"/>
        <w:jc w:val="center"/>
        <w:rPr>
          <w:rFonts w:ascii="Times New Roman" w:hAnsi="Times New Roman"/>
          <w:sz w:val="28"/>
          <w:szCs w:val="28"/>
          <w:lang w:eastAsia="ru-RU"/>
        </w:rPr>
      </w:pPr>
    </w:p>
    <w:p w:rsidR="005C2989" w:rsidRPr="00A41F08" w:rsidRDefault="005C2989" w:rsidP="00917BEC">
      <w:pPr>
        <w:spacing w:line="240" w:lineRule="auto"/>
        <w:jc w:val="both"/>
        <w:rPr>
          <w:rFonts w:ascii="Times New Roman" w:hAnsi="Times New Roman"/>
          <w:sz w:val="28"/>
          <w:szCs w:val="28"/>
          <w:lang w:eastAsia="ru-RU"/>
        </w:rPr>
      </w:pPr>
      <w:r w:rsidRPr="00A41F08">
        <w:rPr>
          <w:rFonts w:ascii="Times New Roman" w:hAnsi="Times New Roman"/>
          <w:sz w:val="28"/>
          <w:szCs w:val="28"/>
          <w:lang w:eastAsia="ru-RU"/>
        </w:rPr>
        <w:t>Исследовательская работа</w:t>
      </w:r>
    </w:p>
    <w:p w:rsidR="005C2989" w:rsidRPr="00A41F08" w:rsidRDefault="005C2989" w:rsidP="00917BEC">
      <w:pPr>
        <w:autoSpaceDE w:val="0"/>
        <w:autoSpaceDN w:val="0"/>
        <w:adjustRightInd w:val="0"/>
        <w:spacing w:after="160" w:line="360" w:lineRule="auto"/>
        <w:jc w:val="both"/>
        <w:rPr>
          <w:rFonts w:ascii="Times New Roman" w:hAnsi="Times New Roman"/>
          <w:b/>
          <w:bCs/>
          <w:sz w:val="28"/>
          <w:szCs w:val="28"/>
          <w:lang w:eastAsia="ru-RU"/>
        </w:rPr>
      </w:pPr>
      <w:r w:rsidRPr="00A41F08">
        <w:rPr>
          <w:rFonts w:ascii="Times New Roman" w:hAnsi="Times New Roman"/>
          <w:b/>
          <w:bCs/>
          <w:sz w:val="28"/>
          <w:szCs w:val="28"/>
          <w:lang w:eastAsia="ru-RU"/>
        </w:rPr>
        <w:t>«Изучение качества подземных вод нецентрализованных источников водоснабжения (колодцев и родников), используемых населением с/п Мамонтовское Богородского городского округа для питьевых и хозяйственно-бытовых целей»</w:t>
      </w:r>
      <w:r>
        <w:rPr>
          <w:rFonts w:ascii="Times New Roman" w:hAnsi="Times New Roman"/>
          <w:b/>
          <w:bCs/>
          <w:sz w:val="28"/>
          <w:szCs w:val="28"/>
          <w:lang w:eastAsia="ru-RU"/>
        </w:rPr>
        <w:t>.</w:t>
      </w:r>
    </w:p>
    <w:p w:rsidR="005C2989" w:rsidRPr="00A41F08" w:rsidRDefault="005C2989" w:rsidP="00917BEC">
      <w:pPr>
        <w:spacing w:after="0" w:line="240" w:lineRule="auto"/>
        <w:jc w:val="both"/>
        <w:rPr>
          <w:rFonts w:ascii="Times New Roman" w:hAnsi="Times New Roman"/>
          <w:b/>
          <w:sz w:val="28"/>
          <w:szCs w:val="28"/>
          <w:lang w:eastAsia="ru-RU"/>
        </w:rPr>
      </w:pPr>
    </w:p>
    <w:p w:rsidR="005C2989" w:rsidRPr="00A41F08" w:rsidRDefault="005C2989" w:rsidP="00917BEC">
      <w:pPr>
        <w:jc w:val="both"/>
        <w:rPr>
          <w:rFonts w:ascii="Times New Roman" w:hAnsi="Times New Roman"/>
          <w:sz w:val="28"/>
          <w:szCs w:val="28"/>
          <w:lang w:eastAsia="ru-RU"/>
        </w:rPr>
      </w:pPr>
      <w:r>
        <w:rPr>
          <w:rFonts w:ascii="Times New Roman" w:hAnsi="Times New Roman"/>
          <w:b/>
          <w:sz w:val="28"/>
          <w:szCs w:val="28"/>
          <w:lang w:eastAsia="ru-RU"/>
        </w:rPr>
        <w:t>Автор</w:t>
      </w:r>
      <w:r w:rsidRPr="00A41F08">
        <w:rPr>
          <w:rFonts w:ascii="Times New Roman" w:hAnsi="Times New Roman"/>
          <w:b/>
          <w:sz w:val="28"/>
          <w:szCs w:val="28"/>
          <w:lang w:eastAsia="ru-RU"/>
        </w:rPr>
        <w:t>:</w:t>
      </w:r>
      <w:r w:rsidRPr="00A41F08">
        <w:rPr>
          <w:rFonts w:ascii="Times New Roman" w:hAnsi="Times New Roman"/>
          <w:sz w:val="28"/>
          <w:szCs w:val="28"/>
          <w:lang w:eastAsia="ru-RU"/>
        </w:rPr>
        <w:t xml:space="preserve"> </w:t>
      </w:r>
      <w:r w:rsidRPr="00A41F08">
        <w:rPr>
          <w:rFonts w:ascii="Times New Roman" w:hAnsi="Times New Roman"/>
          <w:b/>
          <w:sz w:val="28"/>
          <w:szCs w:val="28"/>
          <w:lang w:eastAsia="ru-RU"/>
        </w:rPr>
        <w:t xml:space="preserve">Ипполитов Дмитрий </w:t>
      </w:r>
      <w:r w:rsidRPr="00A41F08">
        <w:rPr>
          <w:rFonts w:ascii="Times New Roman" w:hAnsi="Times New Roman"/>
          <w:sz w:val="28"/>
          <w:szCs w:val="28"/>
          <w:lang w:eastAsia="ru-RU"/>
        </w:rPr>
        <w:t>- 9 класс</w:t>
      </w:r>
      <w:r w:rsidRPr="00A41F08">
        <w:rPr>
          <w:rFonts w:ascii="Times New Roman" w:hAnsi="Times New Roman"/>
          <w:b/>
          <w:sz w:val="28"/>
          <w:szCs w:val="28"/>
        </w:rPr>
        <w:t>,</w:t>
      </w:r>
      <w:r w:rsidRPr="00A41F08">
        <w:rPr>
          <w:rFonts w:ascii="Times New Roman" w:hAnsi="Times New Roman"/>
          <w:sz w:val="28"/>
          <w:szCs w:val="28"/>
          <w:lang w:eastAsia="ru-RU"/>
        </w:rPr>
        <w:t xml:space="preserve"> </w:t>
      </w:r>
      <w:r w:rsidRPr="00A41F08">
        <w:rPr>
          <w:rFonts w:ascii="Times New Roman" w:hAnsi="Times New Roman"/>
          <w:sz w:val="24"/>
          <w:szCs w:val="24"/>
          <w:lang w:eastAsia="ru-RU"/>
        </w:rPr>
        <w:t xml:space="preserve">21.04.2005, </w:t>
      </w:r>
      <w:r w:rsidRPr="00A41F08">
        <w:rPr>
          <w:rFonts w:ascii="Times New Roman" w:hAnsi="Times New Roman"/>
          <w:sz w:val="28"/>
          <w:szCs w:val="28"/>
          <w:lang w:eastAsia="ru-RU"/>
        </w:rPr>
        <w:t>МБОУ БООШ №53, Богородский г. о., Московская область, с. Мамонтово, ул. Лесная д.86.</w:t>
      </w:r>
    </w:p>
    <w:p w:rsidR="005C2989" w:rsidRPr="00A41F08" w:rsidRDefault="005C2989" w:rsidP="00917BEC">
      <w:pPr>
        <w:jc w:val="both"/>
        <w:rPr>
          <w:rFonts w:ascii="Times New Roman" w:hAnsi="Times New Roman"/>
          <w:sz w:val="28"/>
          <w:szCs w:val="28"/>
          <w:lang w:eastAsia="ru-RU"/>
        </w:rPr>
      </w:pPr>
      <w:r w:rsidRPr="00A41F08">
        <w:rPr>
          <w:rFonts w:ascii="Times New Roman" w:hAnsi="Times New Roman"/>
          <w:sz w:val="28"/>
          <w:szCs w:val="28"/>
          <w:lang w:eastAsia="ru-RU"/>
        </w:rPr>
        <w:t xml:space="preserve">                 </w:t>
      </w:r>
    </w:p>
    <w:p w:rsidR="005C2989" w:rsidRPr="00A41F08" w:rsidRDefault="005C2989" w:rsidP="00917BEC">
      <w:pPr>
        <w:jc w:val="both"/>
        <w:rPr>
          <w:rFonts w:ascii="Times New Roman" w:hAnsi="Times New Roman"/>
          <w:sz w:val="28"/>
          <w:szCs w:val="28"/>
          <w:lang w:eastAsia="ru-RU"/>
        </w:rPr>
      </w:pPr>
      <w:r>
        <w:rPr>
          <w:rFonts w:ascii="Times New Roman" w:hAnsi="Times New Roman"/>
          <w:sz w:val="28"/>
          <w:szCs w:val="28"/>
          <w:lang w:eastAsia="ru-RU"/>
        </w:rPr>
        <w:t xml:space="preserve">  </w:t>
      </w:r>
    </w:p>
    <w:p w:rsidR="005C2989" w:rsidRPr="00A41F08" w:rsidRDefault="005C2989" w:rsidP="00917BEC">
      <w:pPr>
        <w:spacing w:line="240" w:lineRule="auto"/>
        <w:jc w:val="both"/>
        <w:rPr>
          <w:rFonts w:ascii="Times New Roman" w:hAnsi="Times New Roman"/>
          <w:b/>
          <w:sz w:val="28"/>
          <w:szCs w:val="28"/>
          <w:lang w:eastAsia="ru-RU"/>
        </w:rPr>
      </w:pPr>
      <w:r w:rsidRPr="00A41F08">
        <w:rPr>
          <w:rFonts w:ascii="Times New Roman" w:hAnsi="Times New Roman"/>
          <w:b/>
          <w:sz w:val="28"/>
          <w:szCs w:val="28"/>
          <w:lang w:eastAsia="ru-RU"/>
        </w:rPr>
        <w:t>Руководитель:</w:t>
      </w:r>
      <w:r w:rsidRPr="00A41F08">
        <w:rPr>
          <w:rFonts w:ascii="Times New Roman" w:hAnsi="Times New Roman"/>
          <w:sz w:val="28"/>
          <w:szCs w:val="28"/>
          <w:lang w:eastAsia="ru-RU"/>
        </w:rPr>
        <w:t xml:space="preserve"> </w:t>
      </w:r>
    </w:p>
    <w:p w:rsidR="005C2989" w:rsidRPr="00A41F08" w:rsidRDefault="005C2989" w:rsidP="00917BEC">
      <w:pPr>
        <w:spacing w:line="240" w:lineRule="auto"/>
        <w:jc w:val="both"/>
        <w:rPr>
          <w:rFonts w:ascii="Times New Roman" w:hAnsi="Times New Roman"/>
          <w:sz w:val="28"/>
          <w:szCs w:val="28"/>
        </w:rPr>
      </w:pPr>
      <w:r w:rsidRPr="00A41F08">
        <w:rPr>
          <w:rFonts w:ascii="Times New Roman" w:hAnsi="Times New Roman"/>
          <w:b/>
          <w:sz w:val="28"/>
          <w:szCs w:val="28"/>
        </w:rPr>
        <w:t>Коваль Елена Васильевна -</w:t>
      </w:r>
      <w:r w:rsidRPr="00A41F08">
        <w:rPr>
          <w:rFonts w:ascii="Times New Roman" w:hAnsi="Times New Roman"/>
          <w:sz w:val="28"/>
          <w:szCs w:val="28"/>
        </w:rPr>
        <w:t xml:space="preserve"> учитель биологии </w:t>
      </w:r>
      <w:r w:rsidRPr="00A41F08">
        <w:rPr>
          <w:rFonts w:ascii="Times New Roman" w:hAnsi="Times New Roman"/>
          <w:sz w:val="28"/>
          <w:szCs w:val="28"/>
          <w:lang w:eastAsia="ru-RU"/>
        </w:rPr>
        <w:t>МБОУ БООШ №53,</w:t>
      </w:r>
      <w:r w:rsidRPr="00A41F08">
        <w:rPr>
          <w:rFonts w:ascii="Times New Roman" w:hAnsi="Times New Roman"/>
          <w:sz w:val="28"/>
          <w:szCs w:val="28"/>
        </w:rPr>
        <w:t xml:space="preserve"> педагог дополнительного образования МБУ ДО СЮТур </w:t>
      </w:r>
      <w:r w:rsidRPr="00A41F08">
        <w:rPr>
          <w:rFonts w:ascii="Times New Roman" w:hAnsi="Times New Roman"/>
          <w:sz w:val="28"/>
          <w:szCs w:val="28"/>
          <w:lang w:eastAsia="ru-RU"/>
        </w:rPr>
        <w:t xml:space="preserve">контактный телефон: 89167533501, </w:t>
      </w:r>
      <w:r w:rsidRPr="00A41F08">
        <w:rPr>
          <w:rFonts w:ascii="Times New Roman" w:hAnsi="Times New Roman"/>
          <w:sz w:val="28"/>
          <w:szCs w:val="28"/>
          <w:lang w:val="en-US" w:eastAsia="ru-RU"/>
        </w:rPr>
        <w:t>e</w:t>
      </w:r>
      <w:r w:rsidRPr="00A41F08">
        <w:rPr>
          <w:rFonts w:ascii="Times New Roman" w:hAnsi="Times New Roman"/>
          <w:sz w:val="28"/>
          <w:szCs w:val="28"/>
          <w:lang w:eastAsia="ru-RU"/>
        </w:rPr>
        <w:t>-</w:t>
      </w:r>
      <w:r w:rsidRPr="00A41F08">
        <w:rPr>
          <w:rFonts w:ascii="Times New Roman" w:hAnsi="Times New Roman"/>
          <w:sz w:val="28"/>
          <w:szCs w:val="28"/>
          <w:lang w:val="en-US" w:eastAsia="ru-RU"/>
        </w:rPr>
        <w:t>mail</w:t>
      </w:r>
      <w:r w:rsidRPr="00A41F08">
        <w:rPr>
          <w:rFonts w:ascii="Times New Roman" w:hAnsi="Times New Roman"/>
          <w:sz w:val="28"/>
          <w:szCs w:val="28"/>
          <w:lang w:eastAsia="ru-RU"/>
        </w:rPr>
        <w:t>:</w:t>
      </w:r>
      <w:r w:rsidRPr="00A41F08">
        <w:rPr>
          <w:rFonts w:ascii="Times New Roman" w:hAnsi="Times New Roman"/>
          <w:sz w:val="28"/>
          <w:szCs w:val="28"/>
        </w:rPr>
        <w:t xml:space="preserve"> </w:t>
      </w:r>
      <w:hyperlink r:id="rId7" w:history="1">
        <w:r w:rsidRPr="00A41F08">
          <w:rPr>
            <w:rFonts w:ascii="Times New Roman" w:hAnsi="Times New Roman"/>
            <w:color w:val="0000FF"/>
            <w:sz w:val="28"/>
            <w:szCs w:val="28"/>
            <w:u w:val="single"/>
          </w:rPr>
          <w:t>elvas49@mail.ru</w:t>
        </w:r>
      </w:hyperlink>
    </w:p>
    <w:p w:rsidR="005C2989" w:rsidRPr="00A41F08" w:rsidRDefault="005C2989" w:rsidP="00917BEC">
      <w:pPr>
        <w:autoSpaceDE w:val="0"/>
        <w:autoSpaceDN w:val="0"/>
        <w:adjustRightInd w:val="0"/>
        <w:spacing w:after="0" w:line="360" w:lineRule="auto"/>
        <w:jc w:val="both"/>
        <w:rPr>
          <w:rFonts w:ascii="Times New Roman" w:hAnsi="Times New Roman"/>
          <w:color w:val="000000"/>
          <w:sz w:val="28"/>
          <w:szCs w:val="28"/>
          <w:highlight w:val="white"/>
          <w:lang w:eastAsia="ru-RU"/>
        </w:rPr>
      </w:pPr>
      <w:r w:rsidRPr="00A41F08">
        <w:rPr>
          <w:rFonts w:ascii="Times New Roman" w:hAnsi="Times New Roman"/>
          <w:b/>
          <w:bCs/>
          <w:sz w:val="28"/>
          <w:szCs w:val="28"/>
          <w:lang w:eastAsia="ru-RU"/>
        </w:rPr>
        <w:t>Консультанты проекта:</w:t>
      </w:r>
      <w:r w:rsidRPr="00A41F08">
        <w:rPr>
          <w:rFonts w:ascii="Times New Roman" w:hAnsi="Times New Roman"/>
          <w:color w:val="000000"/>
          <w:sz w:val="24"/>
          <w:szCs w:val="24"/>
          <w:highlight w:val="white"/>
          <w:lang w:eastAsia="ru-RU"/>
        </w:rPr>
        <w:t xml:space="preserve"> </w:t>
      </w:r>
      <w:r w:rsidRPr="00A41F08">
        <w:rPr>
          <w:rFonts w:ascii="Times New Roman" w:hAnsi="Times New Roman"/>
          <w:b/>
          <w:color w:val="000000"/>
          <w:sz w:val="28"/>
          <w:szCs w:val="28"/>
          <w:highlight w:val="white"/>
          <w:lang w:eastAsia="ru-RU"/>
        </w:rPr>
        <w:t>Савельев А.Ф. -</w:t>
      </w:r>
      <w:r w:rsidRPr="00A41F08">
        <w:rPr>
          <w:rFonts w:ascii="Times New Roman" w:hAnsi="Times New Roman"/>
          <w:color w:val="000000"/>
          <w:sz w:val="24"/>
          <w:szCs w:val="24"/>
          <w:highlight w:val="white"/>
          <w:lang w:eastAsia="ru-RU"/>
        </w:rPr>
        <w:t xml:space="preserve"> </w:t>
      </w:r>
      <w:r w:rsidRPr="00A41F08">
        <w:rPr>
          <w:rFonts w:ascii="Times New Roman" w:hAnsi="Times New Roman"/>
          <w:color w:val="000000"/>
          <w:sz w:val="28"/>
          <w:szCs w:val="28"/>
          <w:highlight w:val="white"/>
          <w:lang w:eastAsia="ru-RU"/>
        </w:rPr>
        <w:t>главный гидрогеолог ЗАО «Геолинк Консалтинг»,  к.г.-м.н.</w:t>
      </w:r>
    </w:p>
    <w:p w:rsidR="005C2989" w:rsidRPr="00A41F08" w:rsidRDefault="005C2989" w:rsidP="00917BEC">
      <w:pPr>
        <w:autoSpaceDE w:val="0"/>
        <w:autoSpaceDN w:val="0"/>
        <w:adjustRightInd w:val="0"/>
        <w:spacing w:after="0" w:line="360" w:lineRule="auto"/>
        <w:jc w:val="both"/>
        <w:rPr>
          <w:rFonts w:ascii="Times New Roman" w:hAnsi="Times New Roman"/>
          <w:color w:val="000000"/>
          <w:sz w:val="28"/>
          <w:szCs w:val="28"/>
          <w:highlight w:val="white"/>
          <w:lang w:eastAsia="ru-RU"/>
        </w:rPr>
      </w:pPr>
      <w:r w:rsidRPr="00A41F08">
        <w:rPr>
          <w:rFonts w:ascii="Times New Roman" w:hAnsi="Times New Roman"/>
          <w:b/>
          <w:color w:val="000000"/>
          <w:sz w:val="28"/>
          <w:szCs w:val="28"/>
          <w:highlight w:val="white"/>
          <w:lang w:eastAsia="ru-RU"/>
        </w:rPr>
        <w:t>Толстунова Е.В.</w:t>
      </w:r>
      <w:r w:rsidRPr="00A41F08">
        <w:rPr>
          <w:rFonts w:ascii="Times New Roman" w:hAnsi="Times New Roman"/>
          <w:color w:val="000000"/>
          <w:sz w:val="28"/>
          <w:szCs w:val="28"/>
          <w:highlight w:val="white"/>
          <w:lang w:eastAsia="ru-RU"/>
        </w:rPr>
        <w:t xml:space="preserve"> – педагог доп. образования МБУ ДО «Городская станция юных туристов» </w:t>
      </w:r>
    </w:p>
    <w:p w:rsidR="005C2989" w:rsidRPr="00A41F08" w:rsidRDefault="005C2989" w:rsidP="00917BEC">
      <w:pPr>
        <w:spacing w:after="0" w:line="240" w:lineRule="auto"/>
        <w:jc w:val="both"/>
        <w:rPr>
          <w:rFonts w:ascii="Times New Roman" w:hAnsi="Times New Roman"/>
          <w:b/>
          <w:sz w:val="28"/>
          <w:szCs w:val="28"/>
          <w:lang w:eastAsia="ru-RU"/>
        </w:rPr>
      </w:pPr>
    </w:p>
    <w:p w:rsidR="005C2989" w:rsidRPr="00A41F08" w:rsidRDefault="005C2989" w:rsidP="00A41F08">
      <w:pPr>
        <w:spacing w:after="0" w:line="240" w:lineRule="auto"/>
        <w:jc w:val="center"/>
        <w:rPr>
          <w:rFonts w:ascii="Times New Roman" w:hAnsi="Times New Roman"/>
          <w:b/>
          <w:sz w:val="28"/>
          <w:szCs w:val="28"/>
          <w:lang w:eastAsia="ru-RU"/>
        </w:rPr>
      </w:pPr>
    </w:p>
    <w:p w:rsidR="005C2989" w:rsidRPr="00A41F08" w:rsidRDefault="005C2989" w:rsidP="00A41F08">
      <w:pPr>
        <w:spacing w:after="0" w:line="240" w:lineRule="auto"/>
        <w:jc w:val="center"/>
        <w:rPr>
          <w:rFonts w:ascii="Times New Roman" w:hAnsi="Times New Roman"/>
          <w:b/>
          <w:sz w:val="28"/>
          <w:szCs w:val="28"/>
          <w:lang w:eastAsia="ru-RU"/>
        </w:rPr>
      </w:pPr>
    </w:p>
    <w:p w:rsidR="005C2989" w:rsidRPr="00A41F08" w:rsidRDefault="005C2989" w:rsidP="00A41F08">
      <w:pPr>
        <w:spacing w:after="0" w:line="240" w:lineRule="auto"/>
        <w:rPr>
          <w:rFonts w:ascii="Times New Roman" w:hAnsi="Times New Roman"/>
          <w:b/>
          <w:sz w:val="28"/>
          <w:szCs w:val="28"/>
          <w:lang w:eastAsia="ru-RU"/>
        </w:rPr>
      </w:pPr>
      <w:r w:rsidRPr="00A41F08">
        <w:rPr>
          <w:rFonts w:ascii="Times New Roman" w:hAnsi="Times New Roman"/>
          <w:b/>
          <w:sz w:val="28"/>
          <w:szCs w:val="28"/>
          <w:lang w:eastAsia="ru-RU"/>
        </w:rPr>
        <w:t xml:space="preserve">                                   </w:t>
      </w:r>
      <w:r>
        <w:rPr>
          <w:rFonts w:ascii="Times New Roman" w:hAnsi="Times New Roman"/>
          <w:b/>
          <w:sz w:val="28"/>
          <w:szCs w:val="28"/>
          <w:lang w:eastAsia="ru-RU"/>
        </w:rPr>
        <w:t xml:space="preserve">                        2020 год</w:t>
      </w:r>
    </w:p>
    <w:p w:rsidR="005C2989" w:rsidRPr="00A41F08" w:rsidRDefault="005C2989" w:rsidP="00A41F08">
      <w:pPr>
        <w:spacing w:after="0" w:line="240" w:lineRule="auto"/>
        <w:rPr>
          <w:rFonts w:ascii="Times New Roman CYR" w:hAnsi="Times New Roman CYR" w:cs="Times New Roman CYR"/>
          <w:b/>
          <w:sz w:val="28"/>
          <w:szCs w:val="28"/>
          <w:lang w:eastAsia="ru-RU"/>
        </w:rPr>
      </w:pPr>
    </w:p>
    <w:p w:rsidR="005C2989" w:rsidRPr="00A41F08" w:rsidRDefault="005C2989" w:rsidP="00A41F08">
      <w:pPr>
        <w:autoSpaceDE w:val="0"/>
        <w:autoSpaceDN w:val="0"/>
        <w:adjustRightInd w:val="0"/>
        <w:spacing w:after="160" w:line="360" w:lineRule="auto"/>
        <w:jc w:val="center"/>
        <w:rPr>
          <w:rFonts w:ascii="Times New Roman" w:hAnsi="Times New Roman"/>
          <w:bCs/>
          <w:sz w:val="28"/>
          <w:szCs w:val="28"/>
          <w:lang w:eastAsia="ru-RU"/>
        </w:rPr>
      </w:pPr>
      <w:r w:rsidRPr="00A41F08">
        <w:rPr>
          <w:rFonts w:ascii="Times New Roman" w:hAnsi="Times New Roman"/>
          <w:b/>
          <w:sz w:val="24"/>
          <w:szCs w:val="24"/>
          <w:lang w:eastAsia="ru-RU"/>
        </w:rPr>
        <w:t>Содержание:</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1.Введение – стр. 2-5</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2.Цель  и задачи работы – стр.4</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2.Актуальность работы – стр.5</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3.Методика и технология выполнения работы - стр.9</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4.Техника безопасности при производстве полевых работ - стр.10</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5.Результаты работ, выводы - стр.10</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*Полевые работы. Описание водоисточников и отбор проб воды – стр.9</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*Лабораторные гидрохимические исследования качества воды - стр.9</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*Камеральные работы. Анализ результатов проведённых исследований и составление отчёта – стр.9</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6.Заключение. Выводы – стр.13</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 xml:space="preserve">7.Список литературы -  стр.14 </w:t>
      </w:r>
    </w:p>
    <w:p w:rsidR="005C2989" w:rsidRPr="00A41F08" w:rsidRDefault="005C2989" w:rsidP="00A41F08">
      <w:pPr>
        <w:autoSpaceDE w:val="0"/>
        <w:autoSpaceDN w:val="0"/>
        <w:adjustRightInd w:val="0"/>
        <w:spacing w:after="160" w:line="360" w:lineRule="auto"/>
        <w:jc w:val="both"/>
        <w:rPr>
          <w:rFonts w:ascii="Times New Roman" w:hAnsi="Times New Roman"/>
          <w:bCs/>
          <w:sz w:val="24"/>
          <w:szCs w:val="24"/>
          <w:lang w:eastAsia="ru-RU"/>
        </w:rPr>
      </w:pPr>
      <w:r w:rsidRPr="00A41F08">
        <w:rPr>
          <w:rFonts w:ascii="Times New Roman" w:hAnsi="Times New Roman"/>
          <w:bCs/>
          <w:sz w:val="24"/>
          <w:szCs w:val="24"/>
          <w:lang w:eastAsia="ru-RU"/>
        </w:rPr>
        <w:t>8.Приложение: - стр.14</w:t>
      </w:r>
    </w:p>
    <w:p w:rsidR="005C2989" w:rsidRPr="00A41F08" w:rsidRDefault="005C2989" w:rsidP="00A41F08">
      <w:pPr>
        <w:autoSpaceDE w:val="0"/>
        <w:autoSpaceDN w:val="0"/>
        <w:adjustRightInd w:val="0"/>
        <w:spacing w:after="160" w:line="360" w:lineRule="auto"/>
        <w:rPr>
          <w:rFonts w:ascii="Times New Roman" w:hAnsi="Times New Roman"/>
          <w:bCs/>
          <w:sz w:val="24"/>
          <w:szCs w:val="24"/>
          <w:lang w:eastAsia="ru-RU"/>
        </w:rPr>
      </w:pPr>
      <w:r w:rsidRPr="00A41F08">
        <w:rPr>
          <w:rFonts w:ascii="Times New Roman" w:hAnsi="Times New Roman"/>
          <w:bCs/>
          <w:sz w:val="24"/>
          <w:szCs w:val="24"/>
          <w:lang w:eastAsia="ru-RU"/>
        </w:rPr>
        <w:t>1.Рисунки – стр.14</w:t>
      </w:r>
    </w:p>
    <w:p w:rsidR="005C2989" w:rsidRPr="00A41F08" w:rsidRDefault="005C2989" w:rsidP="00A41F08">
      <w:pPr>
        <w:autoSpaceDE w:val="0"/>
        <w:autoSpaceDN w:val="0"/>
        <w:adjustRightInd w:val="0"/>
        <w:spacing w:after="160" w:line="360" w:lineRule="auto"/>
        <w:jc w:val="both"/>
        <w:rPr>
          <w:rFonts w:ascii="Times New Roman" w:hAnsi="Times New Roman"/>
          <w:bCs/>
          <w:sz w:val="24"/>
          <w:szCs w:val="24"/>
          <w:lang w:eastAsia="ru-RU"/>
        </w:rPr>
      </w:pPr>
      <w:r w:rsidRPr="00A41F08">
        <w:rPr>
          <w:rFonts w:ascii="Times New Roman" w:hAnsi="Times New Roman"/>
          <w:bCs/>
          <w:sz w:val="24"/>
          <w:szCs w:val="24"/>
          <w:lang w:eastAsia="ru-RU"/>
        </w:rPr>
        <w:t>2.Карта расположения точек отбора проб воды  - стр.15</w:t>
      </w:r>
    </w:p>
    <w:p w:rsidR="005C2989" w:rsidRPr="00A41F08" w:rsidRDefault="005C2989" w:rsidP="00A41F08">
      <w:pPr>
        <w:autoSpaceDE w:val="0"/>
        <w:autoSpaceDN w:val="0"/>
        <w:adjustRightInd w:val="0"/>
        <w:spacing w:after="160" w:line="360" w:lineRule="auto"/>
        <w:rPr>
          <w:rFonts w:ascii="Times New Roman" w:hAnsi="Times New Roman"/>
          <w:bCs/>
          <w:sz w:val="24"/>
          <w:szCs w:val="24"/>
          <w:lang w:eastAsia="ru-RU"/>
        </w:rPr>
      </w:pPr>
      <w:r w:rsidRPr="00A41F08">
        <w:rPr>
          <w:rFonts w:ascii="Times New Roman" w:hAnsi="Times New Roman"/>
          <w:bCs/>
          <w:sz w:val="24"/>
          <w:szCs w:val="24"/>
          <w:lang w:eastAsia="ru-RU"/>
        </w:rPr>
        <w:t>3.Таблицы:</w:t>
      </w:r>
    </w:p>
    <w:p w:rsidR="005C2989" w:rsidRPr="00A41F08" w:rsidRDefault="005C2989" w:rsidP="00A41F08">
      <w:pPr>
        <w:autoSpaceDE w:val="0"/>
        <w:autoSpaceDN w:val="0"/>
        <w:adjustRightInd w:val="0"/>
        <w:spacing w:after="160" w:line="259" w:lineRule="atLeast"/>
        <w:ind w:left="1418" w:hanging="1418"/>
        <w:jc w:val="both"/>
        <w:rPr>
          <w:rFonts w:ascii="Times New Roman" w:hAnsi="Times New Roman"/>
          <w:sz w:val="24"/>
          <w:szCs w:val="24"/>
          <w:lang w:eastAsia="ru-RU"/>
        </w:rPr>
      </w:pPr>
      <w:r w:rsidRPr="00A41F08">
        <w:rPr>
          <w:rFonts w:ascii="Times New Roman" w:hAnsi="Times New Roman"/>
          <w:sz w:val="24"/>
          <w:szCs w:val="24"/>
          <w:lang w:eastAsia="ru-RU"/>
        </w:rPr>
        <w:t xml:space="preserve">   Таблица 1. Предельно-допустимые концентрации компонент качества воды, используемой для питьевого и хозяйственно-бытового водоснабжения – стр.5   </w:t>
      </w:r>
    </w:p>
    <w:p w:rsidR="005C2989" w:rsidRPr="00A41F08" w:rsidRDefault="005C2989" w:rsidP="00A41F08">
      <w:pPr>
        <w:autoSpaceDE w:val="0"/>
        <w:autoSpaceDN w:val="0"/>
        <w:adjustRightInd w:val="0"/>
        <w:spacing w:after="160" w:line="360" w:lineRule="auto"/>
        <w:ind w:left="1560" w:hanging="1418"/>
        <w:jc w:val="both"/>
        <w:rPr>
          <w:rFonts w:ascii="Times New Roman" w:hAnsi="Times New Roman"/>
          <w:sz w:val="24"/>
          <w:szCs w:val="24"/>
          <w:lang w:eastAsia="ru-RU"/>
        </w:rPr>
      </w:pPr>
      <w:r w:rsidRPr="00A41F08">
        <w:rPr>
          <w:rFonts w:ascii="Times New Roman" w:hAnsi="Times New Roman"/>
          <w:sz w:val="24"/>
          <w:szCs w:val="24"/>
          <w:lang w:eastAsia="ru-RU"/>
        </w:rPr>
        <w:t>Таблица 2. Ведомость отбора проб подземных и поверхностных вод – стр.</w:t>
      </w:r>
    </w:p>
    <w:p w:rsidR="005C2989" w:rsidRPr="00A41F08" w:rsidRDefault="005C2989" w:rsidP="00A41F08">
      <w:pPr>
        <w:autoSpaceDE w:val="0"/>
        <w:autoSpaceDN w:val="0"/>
        <w:adjustRightInd w:val="0"/>
        <w:spacing w:after="160" w:line="360" w:lineRule="auto"/>
        <w:ind w:left="1560" w:hanging="1418"/>
        <w:jc w:val="both"/>
        <w:rPr>
          <w:rFonts w:ascii="Times New Roman" w:hAnsi="Times New Roman"/>
          <w:sz w:val="24"/>
          <w:szCs w:val="24"/>
          <w:lang w:eastAsia="ru-RU"/>
        </w:rPr>
      </w:pPr>
      <w:r w:rsidRPr="00A41F08">
        <w:rPr>
          <w:rFonts w:ascii="Times New Roman" w:hAnsi="Times New Roman"/>
          <w:sz w:val="24"/>
          <w:szCs w:val="24"/>
          <w:lang w:eastAsia="ru-RU"/>
        </w:rPr>
        <w:t>Таблица 3. Результаты исследований качества воды – стр.11</w:t>
      </w:r>
    </w:p>
    <w:p w:rsidR="005C2989" w:rsidRPr="00A41F08" w:rsidRDefault="005C2989" w:rsidP="00A41F08">
      <w:pPr>
        <w:autoSpaceDE w:val="0"/>
        <w:autoSpaceDN w:val="0"/>
        <w:adjustRightInd w:val="0"/>
        <w:spacing w:after="160" w:line="360" w:lineRule="auto"/>
        <w:rPr>
          <w:rFonts w:ascii="Times New Roman" w:hAnsi="Times New Roman"/>
          <w:bCs/>
          <w:sz w:val="24"/>
          <w:szCs w:val="24"/>
          <w:lang w:eastAsia="ru-RU"/>
        </w:rPr>
      </w:pPr>
      <w:r w:rsidRPr="00A41F08">
        <w:rPr>
          <w:rFonts w:ascii="Times New Roman" w:hAnsi="Times New Roman"/>
          <w:bCs/>
          <w:sz w:val="24"/>
          <w:szCs w:val="24"/>
          <w:lang w:eastAsia="ru-RU"/>
        </w:rPr>
        <w:t>4.Фотографии:</w:t>
      </w:r>
    </w:p>
    <w:p w:rsidR="005C2989" w:rsidRPr="00A41F08" w:rsidRDefault="005C2989" w:rsidP="00A41F08">
      <w:pPr>
        <w:autoSpaceDE w:val="0"/>
        <w:autoSpaceDN w:val="0"/>
        <w:adjustRightInd w:val="0"/>
        <w:spacing w:after="160" w:line="360" w:lineRule="auto"/>
        <w:ind w:left="720"/>
        <w:rPr>
          <w:rFonts w:ascii="Times New Roman" w:hAnsi="Times New Roman"/>
          <w:bCs/>
          <w:sz w:val="24"/>
          <w:szCs w:val="24"/>
          <w:lang w:eastAsia="ru-RU"/>
        </w:rPr>
      </w:pPr>
      <w:r w:rsidRPr="00A41F08">
        <w:rPr>
          <w:rFonts w:ascii="Times New Roman" w:hAnsi="Times New Roman"/>
          <w:bCs/>
          <w:sz w:val="24"/>
          <w:szCs w:val="24"/>
          <w:lang w:eastAsia="ru-RU"/>
        </w:rPr>
        <w:t>Фото 1 - стр.16</w:t>
      </w:r>
    </w:p>
    <w:p w:rsidR="005C2989" w:rsidRPr="00A41F08" w:rsidRDefault="005C2989" w:rsidP="00A41F08">
      <w:pPr>
        <w:autoSpaceDE w:val="0"/>
        <w:autoSpaceDN w:val="0"/>
        <w:adjustRightInd w:val="0"/>
        <w:spacing w:after="160" w:line="360" w:lineRule="auto"/>
        <w:ind w:left="720"/>
        <w:rPr>
          <w:rFonts w:ascii="Times New Roman" w:hAnsi="Times New Roman"/>
          <w:bCs/>
          <w:sz w:val="24"/>
          <w:szCs w:val="24"/>
          <w:lang w:eastAsia="ru-RU"/>
        </w:rPr>
      </w:pPr>
      <w:r w:rsidRPr="00A41F08">
        <w:rPr>
          <w:rFonts w:ascii="Times New Roman" w:hAnsi="Times New Roman"/>
          <w:bCs/>
          <w:sz w:val="24"/>
          <w:szCs w:val="24"/>
          <w:lang w:eastAsia="ru-RU"/>
        </w:rPr>
        <w:t>Фото 2.- стр.16</w:t>
      </w:r>
    </w:p>
    <w:p w:rsidR="005C2989" w:rsidRPr="00A41F08" w:rsidRDefault="005C2989" w:rsidP="00A41F08">
      <w:pPr>
        <w:autoSpaceDE w:val="0"/>
        <w:autoSpaceDN w:val="0"/>
        <w:adjustRightInd w:val="0"/>
        <w:spacing w:after="160" w:line="360" w:lineRule="auto"/>
        <w:ind w:left="720"/>
        <w:rPr>
          <w:rFonts w:ascii="Times New Roman" w:hAnsi="Times New Roman"/>
          <w:bCs/>
          <w:sz w:val="24"/>
          <w:szCs w:val="24"/>
          <w:lang w:eastAsia="ru-RU"/>
        </w:rPr>
      </w:pPr>
      <w:r w:rsidRPr="00A41F08">
        <w:rPr>
          <w:rFonts w:ascii="Times New Roman" w:hAnsi="Times New Roman"/>
          <w:bCs/>
          <w:sz w:val="24"/>
          <w:szCs w:val="24"/>
          <w:lang w:eastAsia="ru-RU"/>
        </w:rPr>
        <w:t>Фото 3 – стр.17</w:t>
      </w:r>
    </w:p>
    <w:p w:rsidR="005C2989" w:rsidRPr="00A41F08" w:rsidRDefault="005C2989" w:rsidP="00A41F08">
      <w:pPr>
        <w:autoSpaceDE w:val="0"/>
        <w:autoSpaceDN w:val="0"/>
        <w:adjustRightInd w:val="0"/>
        <w:spacing w:after="160" w:line="360" w:lineRule="auto"/>
        <w:jc w:val="center"/>
        <w:rPr>
          <w:rFonts w:ascii="Times New Roman" w:hAnsi="Times New Roman"/>
          <w:b/>
          <w:bCs/>
          <w:sz w:val="24"/>
          <w:szCs w:val="24"/>
          <w:u w:val="single"/>
          <w:lang w:eastAsia="ru-RU"/>
        </w:rPr>
      </w:pPr>
      <w:r w:rsidRPr="00A41F08">
        <w:rPr>
          <w:rFonts w:ascii="Times New Roman" w:hAnsi="Times New Roman"/>
          <w:b/>
          <w:bCs/>
          <w:sz w:val="24"/>
          <w:szCs w:val="24"/>
          <w:lang w:eastAsia="ru-RU"/>
        </w:rPr>
        <w:t>1. Введение.</w:t>
      </w:r>
    </w:p>
    <w:p w:rsidR="005C2989" w:rsidRPr="00A41F08" w:rsidRDefault="005C2989" w:rsidP="00A41F08">
      <w:pPr>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sidRPr="00A41F08">
        <w:rPr>
          <w:rFonts w:ascii="Times New Roman" w:hAnsi="Times New Roman"/>
          <w:sz w:val="24"/>
          <w:szCs w:val="24"/>
          <w:highlight w:val="white"/>
          <w:lang w:eastAsia="ru-RU"/>
        </w:rPr>
        <w:t xml:space="preserve"> </w:t>
      </w:r>
      <w:r w:rsidRPr="00A41F08">
        <w:rPr>
          <w:rFonts w:ascii="Times New Roman" w:hAnsi="Times New Roman"/>
          <w:sz w:val="24"/>
          <w:szCs w:val="24"/>
          <w:highlight w:val="white"/>
          <w:lang w:eastAsia="ru-RU"/>
        </w:rPr>
        <w:tab/>
        <w:t>В летние каникулы 2019</w:t>
      </w:r>
      <w:r>
        <w:rPr>
          <w:rFonts w:ascii="Times New Roman" w:hAnsi="Times New Roman"/>
          <w:sz w:val="24"/>
          <w:szCs w:val="24"/>
          <w:highlight w:val="white"/>
          <w:lang w:eastAsia="ru-RU"/>
        </w:rPr>
        <w:t xml:space="preserve"> и </w:t>
      </w:r>
      <w:smartTag w:uri="urn:schemas-microsoft-com:office:smarttags" w:element="metricconverter">
        <w:smartTagPr>
          <w:attr w:name="ProductID" w:val="2020 г"/>
        </w:smartTagPr>
        <w:r>
          <w:rPr>
            <w:rFonts w:ascii="Times New Roman" w:hAnsi="Times New Roman"/>
            <w:sz w:val="24"/>
            <w:szCs w:val="24"/>
            <w:highlight w:val="white"/>
            <w:lang w:eastAsia="ru-RU"/>
          </w:rPr>
          <w:t>2020</w:t>
        </w:r>
        <w:r w:rsidRPr="00A41F08">
          <w:rPr>
            <w:rFonts w:ascii="Times New Roman" w:hAnsi="Times New Roman"/>
            <w:sz w:val="24"/>
            <w:szCs w:val="24"/>
            <w:highlight w:val="white"/>
            <w:lang w:eastAsia="ru-RU"/>
          </w:rPr>
          <w:t xml:space="preserve"> г</w:t>
        </w:r>
      </w:smartTag>
      <w:r w:rsidRPr="00A41F08">
        <w:rPr>
          <w:rFonts w:ascii="Times New Roman" w:hAnsi="Times New Roman"/>
          <w:sz w:val="24"/>
          <w:szCs w:val="24"/>
          <w:highlight w:val="white"/>
          <w:lang w:eastAsia="ru-RU"/>
        </w:rPr>
        <w:t xml:space="preserve">. группа «Юные исследователи природы» учеников Боровковской школы </w:t>
      </w:r>
      <w:r w:rsidRPr="00A41F08">
        <w:rPr>
          <w:rFonts w:ascii="Segoe UI Symbol" w:hAnsi="Segoe UI Symbol" w:cs="Segoe UI Symbol"/>
          <w:sz w:val="24"/>
          <w:szCs w:val="24"/>
          <w:highlight w:val="white"/>
          <w:lang w:eastAsia="ru-RU"/>
        </w:rPr>
        <w:t>№</w:t>
      </w:r>
      <w:r w:rsidRPr="00A41F08">
        <w:rPr>
          <w:rFonts w:ascii="Times New Roman" w:hAnsi="Times New Roman"/>
          <w:sz w:val="24"/>
          <w:szCs w:val="24"/>
          <w:highlight w:val="white"/>
          <w:lang w:eastAsia="ru-RU"/>
        </w:rPr>
        <w:t xml:space="preserve"> 53, проживающих в сельской местности, решила выяснить, насколько вода, используемая сельским населением окружающих деревень, где мы проживаем, соответствует требованиям санитарных норм и насколько безопасно употребление этой воды жителями для питьевых и хозяйственно-бытовых целей. Работа над проектом продолжалась в течение всего учебного года. Из Интернета мы узнали, что на территории Российской Федерации действует нормативный документ, устанавливающий требования к качеству питьевой воды нецентрализованных источников водоснабжения. Этот документ называется: </w:t>
      </w:r>
      <w:r w:rsidRPr="00A41F08">
        <w:rPr>
          <w:rFonts w:ascii="Times New Roman" w:hAnsi="Times New Roman"/>
          <w:b/>
          <w:bCs/>
          <w:i/>
          <w:iCs/>
          <w:sz w:val="24"/>
          <w:szCs w:val="24"/>
          <w:highlight w:val="white"/>
          <w:lang w:eastAsia="ru-RU"/>
        </w:rPr>
        <w:t>Гигиенические требования к качеству воды нецентрализованного водоснабжения. Санитарная охрана источников. (Санитарно-эпидемиологические правила и нормативы СанПиН 2.1.4.1175-02).</w:t>
      </w:r>
      <w:r w:rsidRPr="00A41F08">
        <w:rPr>
          <w:rFonts w:ascii="Times New Roman" w:hAnsi="Times New Roman"/>
          <w:color w:val="000000"/>
          <w:sz w:val="24"/>
          <w:szCs w:val="24"/>
          <w:highlight w:val="white"/>
          <w:lang w:eastAsia="ru-RU"/>
        </w:rPr>
        <w:t xml:space="preserve"> </w:t>
      </w:r>
    </w:p>
    <w:p w:rsidR="005C2989" w:rsidRPr="00A41F08" w:rsidRDefault="005C2989" w:rsidP="00A41F08">
      <w:pPr>
        <w:autoSpaceDE w:val="0"/>
        <w:autoSpaceDN w:val="0"/>
        <w:adjustRightInd w:val="0"/>
        <w:spacing w:after="0" w:line="360" w:lineRule="auto"/>
        <w:ind w:firstLine="283"/>
        <w:jc w:val="both"/>
        <w:rPr>
          <w:rFonts w:ascii="Times New Roman" w:hAnsi="Times New Roman"/>
          <w:color w:val="000000"/>
          <w:sz w:val="24"/>
          <w:szCs w:val="24"/>
          <w:highlight w:val="white"/>
          <w:lang w:eastAsia="ru-RU"/>
        </w:rPr>
      </w:pPr>
      <w:r w:rsidRPr="00A41F08">
        <w:rPr>
          <w:rFonts w:ascii="Times New Roman" w:hAnsi="Times New Roman"/>
          <w:color w:val="000000"/>
          <w:sz w:val="24"/>
          <w:szCs w:val="24"/>
          <w:highlight w:val="white"/>
          <w:lang w:eastAsia="ru-RU"/>
        </w:rPr>
        <w:t xml:space="preserve">Эти санитарные правила устанавливают гигиенические требования к качеству воды источников нецентрализованного водоснабжения, к выбору места расположения, оборудованию и содержанию водозаборных сооружений и прилегающей к ним территории. </w:t>
      </w:r>
      <w:r w:rsidRPr="00A41F08">
        <w:rPr>
          <w:rFonts w:ascii="Times New Roman" w:hAnsi="Times New Roman"/>
          <w:color w:val="000000"/>
          <w:sz w:val="24"/>
          <w:szCs w:val="24"/>
          <w:highlight w:val="white"/>
          <w:u w:val="single"/>
          <w:lang w:eastAsia="ru-RU"/>
        </w:rPr>
        <w:t>Нецентрализованным водоснабжением</w:t>
      </w:r>
      <w:r w:rsidRPr="00A41F08">
        <w:rPr>
          <w:rFonts w:ascii="Times New Roman" w:hAnsi="Times New Roman"/>
          <w:color w:val="000000"/>
          <w:sz w:val="24"/>
          <w:szCs w:val="24"/>
          <w:highlight w:val="white"/>
          <w:lang w:eastAsia="ru-RU"/>
        </w:rPr>
        <w:t xml:space="preserve"> является использование для питьевых и хозяйственных нужд населения воды подземных источников, забираемой с помощью различных сооружений и устройств, открытых для общего пользования или находящихся в индивидуальном пользовании. Источниками нецентрализованного водоснабжения являются подземные воды, захват которых осуществляется путем устройства и специального оборудования водозаборных сооружений общего и индивидуального пользования (шахтные и трубчатые колодцы, каптажи родников, скважины глубиной менее </w:t>
      </w:r>
      <w:smartTag w:uri="urn:schemas-microsoft-com:office:smarttags" w:element="metricconverter">
        <w:smartTagPr>
          <w:attr w:name="ProductID" w:val="30 м"/>
        </w:smartTagPr>
        <w:r w:rsidRPr="00A41F08">
          <w:rPr>
            <w:rFonts w:ascii="Times New Roman" w:hAnsi="Times New Roman"/>
            <w:color w:val="000000"/>
            <w:sz w:val="24"/>
            <w:szCs w:val="24"/>
            <w:highlight w:val="white"/>
            <w:lang w:eastAsia="ru-RU"/>
          </w:rPr>
          <w:t>30 м</w:t>
        </w:r>
      </w:smartTag>
      <w:r w:rsidRPr="00A41F08">
        <w:rPr>
          <w:rFonts w:ascii="Times New Roman" w:hAnsi="Times New Roman"/>
          <w:color w:val="000000"/>
          <w:sz w:val="24"/>
          <w:szCs w:val="24"/>
          <w:highlight w:val="white"/>
          <w:lang w:eastAsia="ru-RU"/>
        </w:rPr>
        <w:t>.).</w:t>
      </w:r>
    </w:p>
    <w:p w:rsidR="005C2989" w:rsidRPr="00A41F08" w:rsidRDefault="005C2989" w:rsidP="00A41F08">
      <w:pPr>
        <w:autoSpaceDE w:val="0"/>
        <w:autoSpaceDN w:val="0"/>
        <w:adjustRightInd w:val="0"/>
        <w:spacing w:after="0" w:line="360" w:lineRule="auto"/>
        <w:ind w:firstLine="567"/>
        <w:jc w:val="both"/>
        <w:rPr>
          <w:rFonts w:ascii="Times New Roman" w:hAnsi="Times New Roman"/>
          <w:b/>
          <w:color w:val="000000"/>
          <w:sz w:val="24"/>
          <w:szCs w:val="24"/>
          <w:highlight w:val="white"/>
          <w:lang w:eastAsia="ru-RU"/>
        </w:rPr>
      </w:pPr>
      <w:r w:rsidRPr="00A41F08">
        <w:rPr>
          <w:rFonts w:ascii="Times New Roman" w:hAnsi="Times New Roman"/>
          <w:color w:val="000000"/>
          <w:sz w:val="24"/>
          <w:szCs w:val="24"/>
          <w:highlight w:val="white"/>
          <w:lang w:eastAsia="ru-RU"/>
        </w:rPr>
        <w:t xml:space="preserve">Санитарные правила являются обязательными для соблюдения юридическими лицами, индивидуальными предпринимателями и гражданами. Их целью является предупреждение и устранение загрязнения воды источников нецентрализованного водоснабжения общего и индивидуального пользования. Контроль за соблюдением требований санитарных правил осуществляется центрами государственного санитарно-эпидемиологического надзора в соответствии с </w:t>
      </w:r>
      <w:r w:rsidRPr="00A41F08">
        <w:rPr>
          <w:rFonts w:ascii="Times New Roman" w:hAnsi="Times New Roman"/>
          <w:b/>
          <w:i/>
          <w:iCs/>
          <w:color w:val="000000"/>
          <w:sz w:val="24"/>
          <w:szCs w:val="24"/>
          <w:highlight w:val="white"/>
          <w:lang w:eastAsia="ru-RU"/>
        </w:rPr>
        <w:t>Положением о Государственной санитарно-эпидемиологической службе Российской Федерации</w:t>
      </w:r>
      <w:r w:rsidRPr="00A41F08">
        <w:rPr>
          <w:rFonts w:ascii="Times New Roman" w:hAnsi="Times New Roman"/>
          <w:b/>
          <w:color w:val="000000"/>
          <w:sz w:val="24"/>
          <w:szCs w:val="24"/>
          <w:highlight w:val="white"/>
          <w:lang w:eastAsia="ru-RU"/>
        </w:rPr>
        <w:t>.</w:t>
      </w:r>
    </w:p>
    <w:p w:rsidR="005C2989" w:rsidRPr="00A41F08" w:rsidRDefault="005C2989" w:rsidP="00A41F08">
      <w:pPr>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sidRPr="00A41F08">
        <w:rPr>
          <w:rFonts w:ascii="Times New Roman" w:hAnsi="Times New Roman"/>
          <w:color w:val="000000"/>
          <w:sz w:val="24"/>
          <w:szCs w:val="24"/>
          <w:highlight w:val="white"/>
          <w:lang w:eastAsia="ru-RU"/>
        </w:rPr>
        <w:t>В связи с тем, что органами санитарно-эпидемиологического надзора контролируется качество воды весьма ограниченного количества источников нецентрализованного водоснабжения, школьники решили проверить качество воды в колодцах и родниках по месту жительства, которые их семьи используют для питьевого водоснабжения и бытовых нужд.</w:t>
      </w:r>
    </w:p>
    <w:p w:rsidR="005C2989" w:rsidRPr="00A41F08" w:rsidRDefault="005C2989" w:rsidP="00A41F08">
      <w:pPr>
        <w:autoSpaceDE w:val="0"/>
        <w:autoSpaceDN w:val="0"/>
        <w:adjustRightInd w:val="0"/>
        <w:spacing w:after="0" w:line="360" w:lineRule="auto"/>
        <w:ind w:firstLine="567"/>
        <w:jc w:val="both"/>
        <w:rPr>
          <w:rFonts w:ascii="Times New Roman" w:hAnsi="Times New Roman"/>
          <w:color w:val="000000"/>
          <w:sz w:val="24"/>
          <w:szCs w:val="24"/>
          <w:lang w:eastAsia="ru-RU"/>
        </w:rPr>
      </w:pPr>
      <w:r w:rsidRPr="00A41F08">
        <w:rPr>
          <w:rFonts w:ascii="Times New Roman" w:hAnsi="Times New Roman"/>
          <w:color w:val="000000"/>
          <w:sz w:val="24"/>
          <w:szCs w:val="24"/>
          <w:highlight w:val="white"/>
          <w:lang w:eastAsia="ru-RU"/>
        </w:rPr>
        <w:t xml:space="preserve">Работа выполнена старшеклассниками Боровковской школы </w:t>
      </w:r>
      <w:r w:rsidRPr="00A41F08">
        <w:rPr>
          <w:rFonts w:ascii="Segoe UI Symbol" w:hAnsi="Segoe UI Symbol" w:cs="Segoe UI Symbol"/>
          <w:color w:val="000000"/>
          <w:sz w:val="24"/>
          <w:szCs w:val="24"/>
          <w:highlight w:val="white"/>
          <w:lang w:eastAsia="ru-RU"/>
        </w:rPr>
        <w:t>№</w:t>
      </w:r>
      <w:r w:rsidRPr="00A41F08">
        <w:rPr>
          <w:rFonts w:ascii="Times New Roman" w:hAnsi="Times New Roman"/>
          <w:color w:val="000000"/>
          <w:sz w:val="24"/>
          <w:szCs w:val="24"/>
          <w:highlight w:val="white"/>
          <w:lang w:eastAsia="ru-RU"/>
        </w:rPr>
        <w:t xml:space="preserve"> 53 под руководством учителя биологии и химии Е. В. Коваль. Консультации по проведению работы и обработке результатов оказаны главным гидрогеологом ЗАО «Геолинк Консалтинг» к.г.-м.н. А. Ф.Савельевым. </w:t>
      </w:r>
    </w:p>
    <w:p w:rsidR="005C2989" w:rsidRPr="00A41F08" w:rsidRDefault="005C2989" w:rsidP="00A41F08">
      <w:pPr>
        <w:autoSpaceDE w:val="0"/>
        <w:autoSpaceDN w:val="0"/>
        <w:adjustRightInd w:val="0"/>
        <w:spacing w:after="0" w:line="360" w:lineRule="auto"/>
        <w:jc w:val="both"/>
        <w:rPr>
          <w:rFonts w:ascii="Times New Roman" w:hAnsi="Times New Roman"/>
          <w:color w:val="000000"/>
          <w:sz w:val="24"/>
          <w:szCs w:val="24"/>
          <w:highlight w:val="white"/>
          <w:lang w:eastAsia="ru-RU"/>
        </w:rPr>
      </w:pPr>
      <w:r w:rsidRPr="00A41F08">
        <w:rPr>
          <w:rFonts w:ascii="Times New Roman" w:hAnsi="Times New Roman"/>
          <w:b/>
          <w:color w:val="000000"/>
          <w:sz w:val="24"/>
          <w:szCs w:val="24"/>
          <w:u w:val="single"/>
          <w:lang w:eastAsia="ru-RU"/>
        </w:rPr>
        <w:t xml:space="preserve"> Цель:</w:t>
      </w:r>
      <w:r w:rsidRPr="00A41F08">
        <w:rPr>
          <w:rFonts w:ascii="Times New Roman" w:hAnsi="Times New Roman"/>
          <w:b/>
          <w:color w:val="000000"/>
          <w:sz w:val="24"/>
          <w:szCs w:val="24"/>
          <w:lang w:eastAsia="ru-RU"/>
        </w:rPr>
        <w:t xml:space="preserve"> </w:t>
      </w:r>
      <w:r w:rsidRPr="00A41F08">
        <w:rPr>
          <w:rFonts w:ascii="Times New Roman" w:hAnsi="Times New Roman"/>
          <w:sz w:val="24"/>
          <w:szCs w:val="24"/>
        </w:rPr>
        <w:t xml:space="preserve">Изучить </w:t>
      </w:r>
      <w:r w:rsidRPr="00A41F08">
        <w:rPr>
          <w:rFonts w:ascii="Times New Roman" w:hAnsi="Times New Roman"/>
          <w:sz w:val="24"/>
          <w:szCs w:val="24"/>
          <w:lang w:eastAsia="ru-RU"/>
        </w:rPr>
        <w:t>качество воды в колодцах и родниках</w:t>
      </w:r>
      <w:r w:rsidRPr="00A41F08">
        <w:rPr>
          <w:rFonts w:ascii="Times New Roman" w:hAnsi="Times New Roman"/>
          <w:sz w:val="24"/>
          <w:szCs w:val="24"/>
        </w:rPr>
        <w:t xml:space="preserve"> в сельской местности в районах проживания учащихся и определить соответствие качества воды действующим санитарно-гигиеническим требованиям к качеству питьевой воды.</w:t>
      </w:r>
    </w:p>
    <w:p w:rsidR="005C2989" w:rsidRPr="00A41F08" w:rsidRDefault="005C2989" w:rsidP="00A41F08">
      <w:pPr>
        <w:autoSpaceDE w:val="0"/>
        <w:autoSpaceDN w:val="0"/>
        <w:adjustRightInd w:val="0"/>
        <w:spacing w:after="0" w:line="360" w:lineRule="auto"/>
        <w:rPr>
          <w:rFonts w:ascii="Times New Roman" w:hAnsi="Times New Roman"/>
          <w:b/>
          <w:color w:val="000000"/>
          <w:sz w:val="24"/>
          <w:szCs w:val="24"/>
          <w:u w:val="single"/>
          <w:lang w:eastAsia="ru-RU"/>
        </w:rPr>
      </w:pPr>
      <w:r w:rsidRPr="00A41F08">
        <w:rPr>
          <w:rFonts w:ascii="Times New Roman" w:hAnsi="Times New Roman"/>
          <w:b/>
          <w:color w:val="000000"/>
          <w:sz w:val="24"/>
          <w:szCs w:val="24"/>
          <w:u w:val="single"/>
          <w:lang w:eastAsia="ru-RU"/>
        </w:rPr>
        <w:t>Задачи:</w:t>
      </w:r>
    </w:p>
    <w:p w:rsidR="005C2989" w:rsidRPr="00A41F08" w:rsidRDefault="005C2989" w:rsidP="00A41F08">
      <w:pPr>
        <w:autoSpaceDE w:val="0"/>
        <w:autoSpaceDN w:val="0"/>
        <w:adjustRightInd w:val="0"/>
        <w:spacing w:after="0" w:line="360" w:lineRule="auto"/>
        <w:ind w:firstLine="851"/>
        <w:jc w:val="both"/>
        <w:rPr>
          <w:rFonts w:ascii="Times New Roman" w:hAnsi="Times New Roman"/>
          <w:color w:val="000000"/>
          <w:sz w:val="24"/>
          <w:szCs w:val="24"/>
          <w:lang w:eastAsia="ru-RU"/>
        </w:rPr>
      </w:pPr>
      <w:r w:rsidRPr="00A41F08">
        <w:rPr>
          <w:rFonts w:ascii="Times New Roman" w:hAnsi="Times New Roman"/>
          <w:color w:val="000000"/>
          <w:sz w:val="24"/>
          <w:szCs w:val="24"/>
          <w:lang w:eastAsia="ru-RU"/>
        </w:rPr>
        <w:t>1. Определить места расположения нецентрализованных источников питьевой воды, используемой населением для питьевого и хозяйственно-бытового водоснабжения на территории с/п Мамонтовское Богородского городского округа и с/п Филипповское Киржачского района.</w:t>
      </w:r>
    </w:p>
    <w:p w:rsidR="005C2989" w:rsidRPr="00A41F08" w:rsidRDefault="005C2989" w:rsidP="00A41F08">
      <w:pPr>
        <w:autoSpaceDE w:val="0"/>
        <w:autoSpaceDN w:val="0"/>
        <w:adjustRightInd w:val="0"/>
        <w:spacing w:after="0" w:line="360" w:lineRule="auto"/>
        <w:ind w:firstLine="851"/>
        <w:jc w:val="both"/>
        <w:rPr>
          <w:rFonts w:ascii="Times New Roman" w:hAnsi="Times New Roman"/>
          <w:color w:val="000000"/>
          <w:sz w:val="24"/>
          <w:szCs w:val="24"/>
          <w:lang w:eastAsia="ru-RU"/>
        </w:rPr>
      </w:pPr>
      <w:r w:rsidRPr="00A41F08">
        <w:rPr>
          <w:rFonts w:ascii="Times New Roman" w:hAnsi="Times New Roman"/>
          <w:color w:val="000000"/>
          <w:sz w:val="24"/>
          <w:szCs w:val="24"/>
          <w:lang w:eastAsia="ru-RU"/>
        </w:rPr>
        <w:t>2.Произвести отбор проб подземных вод из выбранных источников нецентрализованного водоснабжения (колодцев родников и мелких скважин) и доставить пробы на лабораторные анализы.</w:t>
      </w:r>
    </w:p>
    <w:p w:rsidR="005C2989" w:rsidRPr="00A41F08" w:rsidRDefault="005C2989" w:rsidP="00A41F08">
      <w:pPr>
        <w:autoSpaceDE w:val="0"/>
        <w:autoSpaceDN w:val="0"/>
        <w:adjustRightInd w:val="0"/>
        <w:spacing w:after="0" w:line="360" w:lineRule="auto"/>
        <w:ind w:firstLine="851"/>
        <w:jc w:val="both"/>
        <w:rPr>
          <w:rFonts w:ascii="Times New Roman" w:hAnsi="Times New Roman"/>
          <w:sz w:val="24"/>
          <w:szCs w:val="24"/>
          <w:lang w:eastAsia="ru-RU"/>
        </w:rPr>
      </w:pPr>
      <w:r w:rsidRPr="00A41F08">
        <w:rPr>
          <w:rFonts w:ascii="Times New Roman" w:hAnsi="Times New Roman"/>
          <w:sz w:val="24"/>
          <w:szCs w:val="24"/>
          <w:lang w:eastAsia="ru-RU"/>
        </w:rPr>
        <w:t>3.По результатам лабораторных исследований определить соответствие качества подземных вод опробованных источников водоснабжения требованиям действующих санитарных норм.</w:t>
      </w:r>
    </w:p>
    <w:p w:rsidR="005C2989" w:rsidRPr="00A41F08" w:rsidRDefault="005C2989" w:rsidP="00A41F08">
      <w:pPr>
        <w:autoSpaceDE w:val="0"/>
        <w:autoSpaceDN w:val="0"/>
        <w:adjustRightInd w:val="0"/>
        <w:spacing w:after="0" w:line="360" w:lineRule="auto"/>
        <w:ind w:firstLine="851"/>
        <w:jc w:val="both"/>
        <w:rPr>
          <w:rFonts w:ascii="Times New Roman" w:hAnsi="Times New Roman"/>
          <w:sz w:val="24"/>
          <w:szCs w:val="24"/>
          <w:lang w:eastAsia="ru-RU"/>
        </w:rPr>
      </w:pPr>
      <w:r w:rsidRPr="00A41F08">
        <w:rPr>
          <w:rFonts w:ascii="Times New Roman" w:hAnsi="Times New Roman"/>
          <w:sz w:val="24"/>
          <w:szCs w:val="24"/>
          <w:lang w:eastAsia="ru-RU"/>
        </w:rPr>
        <w:t>4.Определить водопункты, в которых вода не соответствует требованиям действующих санитарных норм.</w:t>
      </w:r>
    </w:p>
    <w:p w:rsidR="005C2989" w:rsidRPr="00A41F08" w:rsidRDefault="005C2989" w:rsidP="00A41F08">
      <w:pPr>
        <w:autoSpaceDE w:val="0"/>
        <w:autoSpaceDN w:val="0"/>
        <w:adjustRightInd w:val="0"/>
        <w:spacing w:after="0" w:line="360" w:lineRule="auto"/>
        <w:ind w:firstLine="851"/>
        <w:jc w:val="both"/>
        <w:rPr>
          <w:rFonts w:ascii="Times New Roman" w:hAnsi="Times New Roman"/>
          <w:sz w:val="24"/>
          <w:szCs w:val="24"/>
          <w:lang w:eastAsia="ru-RU"/>
        </w:rPr>
      </w:pPr>
      <w:r w:rsidRPr="00A41F08">
        <w:rPr>
          <w:rFonts w:ascii="Times New Roman" w:hAnsi="Times New Roman"/>
          <w:sz w:val="24"/>
          <w:szCs w:val="24"/>
          <w:lang w:eastAsia="ru-RU"/>
        </w:rPr>
        <w:t>5.Проинформировать местное население и администрацию с/п Мамонтовское и с/п Филипповское о результатах проведённых исследований.</w:t>
      </w:r>
    </w:p>
    <w:p w:rsidR="005C2989" w:rsidRPr="00A41F08" w:rsidRDefault="005C2989" w:rsidP="00A41F08">
      <w:pPr>
        <w:autoSpaceDE w:val="0"/>
        <w:autoSpaceDN w:val="0"/>
        <w:adjustRightInd w:val="0"/>
        <w:spacing w:after="0" w:line="360" w:lineRule="auto"/>
        <w:jc w:val="both"/>
        <w:rPr>
          <w:rFonts w:ascii="Times New Roman" w:hAnsi="Times New Roman"/>
          <w:sz w:val="24"/>
          <w:szCs w:val="24"/>
          <w:lang w:eastAsia="ru-RU"/>
        </w:rPr>
      </w:pPr>
      <w:r w:rsidRPr="00A41F08">
        <w:rPr>
          <w:rFonts w:ascii="Times New Roman" w:hAnsi="Times New Roman"/>
          <w:b/>
          <w:sz w:val="24"/>
          <w:szCs w:val="24"/>
          <w:u w:val="single"/>
          <w:lang w:eastAsia="ru-RU"/>
        </w:rPr>
        <w:t>Время работы над проектом</w:t>
      </w:r>
      <w:r w:rsidRPr="00A41F08">
        <w:rPr>
          <w:rFonts w:ascii="Times New Roman" w:hAnsi="Times New Roman"/>
          <w:sz w:val="24"/>
          <w:szCs w:val="24"/>
          <w:u w:val="single"/>
          <w:lang w:eastAsia="ru-RU"/>
        </w:rPr>
        <w:t>:</w:t>
      </w:r>
      <w:r w:rsidRPr="00A41F08">
        <w:rPr>
          <w:rFonts w:ascii="Times New Roman" w:hAnsi="Times New Roman"/>
          <w:sz w:val="24"/>
          <w:szCs w:val="24"/>
          <w:lang w:eastAsia="ru-RU"/>
        </w:rPr>
        <w:t xml:space="preserve"> октябрь 2019 года – май 2020 года.</w:t>
      </w:r>
    </w:p>
    <w:p w:rsidR="005C2989" w:rsidRPr="00A41F08" w:rsidRDefault="005C2989" w:rsidP="00A41F08">
      <w:pPr>
        <w:autoSpaceDE w:val="0"/>
        <w:autoSpaceDN w:val="0"/>
        <w:adjustRightInd w:val="0"/>
        <w:spacing w:after="0" w:line="360" w:lineRule="auto"/>
        <w:jc w:val="both"/>
        <w:rPr>
          <w:rFonts w:ascii="Times New Roman" w:hAnsi="Times New Roman"/>
          <w:sz w:val="24"/>
          <w:szCs w:val="24"/>
          <w:lang w:eastAsia="ru-RU"/>
        </w:rPr>
      </w:pPr>
      <w:r w:rsidRPr="00A41F08">
        <w:rPr>
          <w:rFonts w:ascii="Times New Roman" w:hAnsi="Times New Roman"/>
          <w:b/>
          <w:sz w:val="24"/>
          <w:szCs w:val="24"/>
          <w:u w:val="single"/>
          <w:lang w:eastAsia="ru-RU"/>
        </w:rPr>
        <w:t>Гипотеза:</w:t>
      </w:r>
      <w:r w:rsidRPr="00A41F08">
        <w:rPr>
          <w:rFonts w:ascii="Times New Roman" w:hAnsi="Times New Roman"/>
          <w:sz w:val="24"/>
          <w:szCs w:val="24"/>
          <w:lang w:eastAsia="ru-RU"/>
        </w:rPr>
        <w:t xml:space="preserve"> Мы предполагаем, что качество подземных вод из источников нецентрализованного водоснабжения с/п Мамонтовское  не везде соответствуют санитарным нормам.</w:t>
      </w:r>
    </w:p>
    <w:p w:rsidR="005C2989" w:rsidRPr="00A41F08" w:rsidRDefault="005C2989" w:rsidP="00A41F08">
      <w:pPr>
        <w:autoSpaceDE w:val="0"/>
        <w:autoSpaceDN w:val="0"/>
        <w:adjustRightInd w:val="0"/>
        <w:spacing w:after="0" w:line="360" w:lineRule="auto"/>
        <w:jc w:val="center"/>
        <w:rPr>
          <w:rFonts w:ascii="Times New Roman" w:hAnsi="Times New Roman"/>
          <w:sz w:val="24"/>
          <w:szCs w:val="24"/>
          <w:highlight w:val="white"/>
          <w:lang w:eastAsia="ru-RU"/>
        </w:rPr>
      </w:pPr>
      <w:r w:rsidRPr="00A41F08">
        <w:rPr>
          <w:rFonts w:ascii="Times New Roman" w:hAnsi="Times New Roman"/>
          <w:b/>
          <w:bCs/>
          <w:sz w:val="24"/>
          <w:szCs w:val="24"/>
          <w:highlight w:val="white"/>
          <w:lang w:eastAsia="ru-RU"/>
        </w:rPr>
        <w:t>2. Актуальность работы.</w:t>
      </w:r>
    </w:p>
    <w:p w:rsidR="005C2989" w:rsidRPr="00A41F08" w:rsidRDefault="005C2989" w:rsidP="00A41F08">
      <w:pPr>
        <w:autoSpaceDE w:val="0"/>
        <w:autoSpaceDN w:val="0"/>
        <w:adjustRightInd w:val="0"/>
        <w:spacing w:after="160" w:line="360" w:lineRule="auto"/>
        <w:ind w:firstLine="708"/>
        <w:jc w:val="both"/>
        <w:rPr>
          <w:rFonts w:ascii="Times New Roman" w:hAnsi="Times New Roman"/>
          <w:sz w:val="24"/>
          <w:szCs w:val="24"/>
          <w:lang w:eastAsia="ru-RU"/>
        </w:rPr>
      </w:pPr>
      <w:r w:rsidRPr="00A41F08">
        <w:rPr>
          <w:rFonts w:ascii="Times New Roman" w:hAnsi="Times New Roman"/>
          <w:sz w:val="24"/>
          <w:szCs w:val="24"/>
          <w:lang w:eastAsia="ru-RU"/>
        </w:rPr>
        <w:t>Опыт изучения и процессов загрязнения подземных вод на территории Ногинского района, произведенный в конце прошлого и начале настоящего столетия, показывает, что загрязнение подземных вод на территории района имеет региональный характер. В связи с этим в последние годы осуществляется перевод централизованного водоснабжения городов и посёлков Богородского округа на внешние источники, основным из которых является Восточная система водоснабжения (ВСВ). Качество воды централизованных источников водоснабжения контролируется органами Роспотребнадзора. Однако до сих пор население многих сельских населённых пунктов, коттеджных посёлков и садовых товариществ использует для питьевого и хозяйственно-бытового водоснабжения подземные воды, добываемые из колодцев, мелких скважин и родников, эксплуатирующих первый от поверхности водоносный горизонт четвертичных отложений, не защищённый от поверхностного загрязнения. Качество подземных вод перечисленных многочисленных источников децентрализованного водоснабжения остаётся без должного контроля.</w:t>
      </w:r>
    </w:p>
    <w:p w:rsidR="005C2989" w:rsidRPr="00A41F08" w:rsidRDefault="005C2989" w:rsidP="00A41F08">
      <w:pPr>
        <w:autoSpaceDE w:val="0"/>
        <w:autoSpaceDN w:val="0"/>
        <w:adjustRightInd w:val="0"/>
        <w:spacing w:after="160" w:line="360" w:lineRule="auto"/>
        <w:ind w:firstLine="708"/>
        <w:jc w:val="both"/>
        <w:rPr>
          <w:rFonts w:ascii="Times New Roman" w:hAnsi="Times New Roman"/>
          <w:sz w:val="24"/>
          <w:szCs w:val="24"/>
          <w:lang w:eastAsia="ru-RU"/>
        </w:rPr>
      </w:pPr>
      <w:r w:rsidRPr="00A41F08">
        <w:rPr>
          <w:rFonts w:ascii="Times New Roman" w:hAnsi="Times New Roman"/>
          <w:sz w:val="24"/>
          <w:szCs w:val="24"/>
          <w:lang w:eastAsia="ru-RU"/>
        </w:rPr>
        <w:t>Требования к качеству воды нецентрализованного водоснабжения установлены нормативным документом «Гигиенические требования к качеству воды нецентрализованного водоснабжения. Санитарная охрана источников» (Санитарно-эпидемиологические правила и нормативы СанПиН 2.1.4.1175-02).</w:t>
      </w:r>
    </w:p>
    <w:p w:rsidR="005C2989" w:rsidRPr="00A41F08" w:rsidRDefault="005C2989" w:rsidP="00A41F08">
      <w:pPr>
        <w:autoSpaceDE w:val="0"/>
        <w:autoSpaceDN w:val="0"/>
        <w:adjustRightInd w:val="0"/>
        <w:spacing w:after="160" w:line="360" w:lineRule="auto"/>
        <w:ind w:firstLine="708"/>
        <w:jc w:val="both"/>
        <w:rPr>
          <w:rFonts w:ascii="Times New Roman" w:hAnsi="Times New Roman"/>
          <w:sz w:val="24"/>
          <w:szCs w:val="24"/>
          <w:lang w:eastAsia="ru-RU"/>
        </w:rPr>
      </w:pPr>
      <w:r w:rsidRPr="00A41F08">
        <w:rPr>
          <w:rFonts w:ascii="Times New Roman" w:hAnsi="Times New Roman"/>
          <w:sz w:val="24"/>
          <w:szCs w:val="24"/>
          <w:lang w:eastAsia="ru-RU"/>
        </w:rPr>
        <w:t>В соответствии с этим документом вода, используемая для питьевых и хозяйственно-бытовых нужд нецентрализованного водоснабжения по своему составу и свойствам должна соответствовать нормативам, приведенным в таблице 1.</w:t>
      </w:r>
    </w:p>
    <w:p w:rsidR="005C2989" w:rsidRPr="00A41F08" w:rsidRDefault="005C2989" w:rsidP="00A41F08">
      <w:pPr>
        <w:autoSpaceDE w:val="0"/>
        <w:autoSpaceDN w:val="0"/>
        <w:adjustRightInd w:val="0"/>
        <w:spacing w:after="160" w:line="360" w:lineRule="auto"/>
        <w:ind w:firstLine="708"/>
        <w:jc w:val="both"/>
        <w:rPr>
          <w:rFonts w:ascii="Times New Roman" w:hAnsi="Times New Roman"/>
          <w:b/>
          <w:bCs/>
          <w:sz w:val="24"/>
          <w:szCs w:val="24"/>
          <w:lang w:eastAsia="ru-RU"/>
        </w:rPr>
      </w:pPr>
      <w:r w:rsidRPr="00A41F08">
        <w:rPr>
          <w:rFonts w:ascii="Times New Roman" w:hAnsi="Times New Roman"/>
          <w:b/>
          <w:bCs/>
          <w:sz w:val="24"/>
          <w:szCs w:val="24"/>
          <w:lang w:eastAsia="ru-RU"/>
        </w:rPr>
        <w:t>Таблица 1. Предельно-допустимые концентрации компонент качества воды, используемых для питьевого и хозяйственно-бытового водоснабжения (СанПиН 2.1.4.1175-02).</w:t>
      </w:r>
    </w:p>
    <w:tbl>
      <w:tblPr>
        <w:tblW w:w="0" w:type="auto"/>
        <w:jc w:val="center"/>
        <w:tblLayout w:type="fixed"/>
        <w:tblCellMar>
          <w:left w:w="28" w:type="dxa"/>
          <w:right w:w="28" w:type="dxa"/>
        </w:tblCellMar>
        <w:tblLook w:val="0000"/>
      </w:tblPr>
      <w:tblGrid>
        <w:gridCol w:w="3533"/>
        <w:gridCol w:w="3074"/>
        <w:gridCol w:w="2804"/>
      </w:tblGrid>
      <w:tr w:rsidR="005C2989" w:rsidRPr="001E194F" w:rsidTr="00917BEC">
        <w:trPr>
          <w:trHeight w:val="1"/>
          <w:jc w:val="center"/>
        </w:trPr>
        <w:tc>
          <w:tcPr>
            <w:tcW w:w="3533" w:type="dxa"/>
            <w:tcBorders>
              <w:top w:val="single" w:sz="2"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Показатели</w:t>
            </w:r>
          </w:p>
        </w:tc>
        <w:tc>
          <w:tcPr>
            <w:tcW w:w="3074" w:type="dxa"/>
            <w:tcBorders>
              <w:top w:val="single" w:sz="2"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rPr>
                <w:rFonts w:cs="Calibri"/>
                <w:sz w:val="24"/>
                <w:szCs w:val="24"/>
                <w:lang w:val="en-US" w:eastAsia="ru-RU"/>
              </w:rPr>
            </w:pPr>
            <w:r w:rsidRPr="00A41F08">
              <w:rPr>
                <w:rFonts w:ascii="Times New Roman" w:hAnsi="Times New Roman"/>
                <w:sz w:val="24"/>
                <w:szCs w:val="24"/>
                <w:lang w:eastAsia="ru-RU"/>
              </w:rPr>
              <w:t>Единицы измерения</w:t>
            </w:r>
          </w:p>
        </w:tc>
        <w:tc>
          <w:tcPr>
            <w:tcW w:w="2804" w:type="dxa"/>
            <w:tcBorders>
              <w:top w:val="single" w:sz="2"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Норматив</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val="en-US" w:eastAsia="ru-RU"/>
              </w:rPr>
              <w:t>1</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val="en-US" w:eastAsia="ru-RU"/>
              </w:rPr>
              <w:t xml:space="preserve">           2</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val="en-US" w:eastAsia="ru-RU"/>
              </w:rPr>
              <w:t>3</w:t>
            </w:r>
          </w:p>
        </w:tc>
      </w:tr>
      <w:tr w:rsidR="005C2989" w:rsidRPr="001E194F" w:rsidTr="00917BEC">
        <w:trPr>
          <w:trHeight w:val="1"/>
          <w:jc w:val="center"/>
        </w:trPr>
        <w:tc>
          <w:tcPr>
            <w:tcW w:w="9411" w:type="dxa"/>
            <w:gridSpan w:val="3"/>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b/>
                <w:bCs/>
                <w:i/>
                <w:iCs/>
                <w:sz w:val="24"/>
                <w:szCs w:val="24"/>
                <w:lang w:eastAsia="ru-RU"/>
              </w:rPr>
              <w:t>Органолептические</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Запах</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баллы</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не более 2 - 3</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Привкус</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баллы</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не более 2 - 3</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Цветность</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градусы</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не более 30</w:t>
            </w:r>
          </w:p>
        </w:tc>
      </w:tr>
      <w:tr w:rsidR="005C2989" w:rsidRPr="001E194F" w:rsidTr="00917BEC">
        <w:trPr>
          <w:trHeight w:val="1"/>
          <w:jc w:val="center"/>
        </w:trPr>
        <w:tc>
          <w:tcPr>
            <w:tcW w:w="3533" w:type="dxa"/>
            <w:vMerge w:val="restart"/>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Мутность</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eastAsia="ru-RU"/>
              </w:rPr>
            </w:pPr>
            <w:r w:rsidRPr="00A41F08">
              <w:rPr>
                <w:rFonts w:ascii="Times New Roman" w:hAnsi="Times New Roman"/>
                <w:sz w:val="24"/>
                <w:szCs w:val="24"/>
                <w:lang w:eastAsia="ru-RU"/>
              </w:rPr>
              <w:t>ЕМФ (единицы мутности по формазину)</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в пределах 2,6 - 3,5</w:t>
            </w:r>
          </w:p>
        </w:tc>
      </w:tr>
      <w:tr w:rsidR="005C2989" w:rsidRPr="001E194F" w:rsidTr="00917BEC">
        <w:trPr>
          <w:trHeight w:val="1"/>
          <w:jc w:val="center"/>
        </w:trPr>
        <w:tc>
          <w:tcPr>
            <w:tcW w:w="3533" w:type="dxa"/>
            <w:vMerge/>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before="100" w:after="100" w:line="240" w:lineRule="auto"/>
              <w:jc w:val="center"/>
              <w:rPr>
                <w:rFonts w:cs="Calibri"/>
                <w:sz w:val="24"/>
                <w:szCs w:val="24"/>
                <w:lang w:val="en-US" w:eastAsia="ru-RU"/>
              </w:rPr>
            </w:pP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290"/>
              <w:rPr>
                <w:rFonts w:cs="Calibri"/>
                <w:sz w:val="24"/>
                <w:szCs w:val="24"/>
                <w:lang w:eastAsia="ru-RU"/>
              </w:rPr>
            </w:pPr>
            <w:r w:rsidRPr="00A41F08">
              <w:rPr>
                <w:rFonts w:ascii="Times New Roman" w:hAnsi="Times New Roman"/>
                <w:sz w:val="24"/>
                <w:szCs w:val="24"/>
                <w:lang w:eastAsia="ru-RU"/>
              </w:rPr>
              <w:t>или мг/л (по коалину)</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в пределах 1,5 - 2,0</w:t>
            </w:r>
          </w:p>
        </w:tc>
      </w:tr>
      <w:tr w:rsidR="005C2989" w:rsidRPr="001E194F" w:rsidTr="00917BEC">
        <w:trPr>
          <w:trHeight w:val="1"/>
          <w:jc w:val="center"/>
        </w:trPr>
        <w:tc>
          <w:tcPr>
            <w:tcW w:w="9411" w:type="dxa"/>
            <w:gridSpan w:val="3"/>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b/>
                <w:bCs/>
                <w:i/>
                <w:iCs/>
                <w:sz w:val="24"/>
                <w:szCs w:val="24"/>
                <w:lang w:eastAsia="ru-RU"/>
              </w:rPr>
              <w:t>Химические</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Водородный показатель</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единицы РН</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в пределах 6 - 9</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Жесткость общая</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мг-экв./л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в пределах 7 - 10</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Нитраты (NO</w:t>
            </w:r>
            <w:r w:rsidRPr="00A41F08">
              <w:rPr>
                <w:rFonts w:ascii="Times New Roman" w:hAnsi="Times New Roman"/>
                <w:sz w:val="24"/>
                <w:szCs w:val="24"/>
                <w:vertAlign w:val="subscript"/>
                <w:lang w:eastAsia="ru-RU"/>
              </w:rPr>
              <w:t>3</w:t>
            </w:r>
            <w:r w:rsidRPr="00A41F08">
              <w:rPr>
                <w:rFonts w:ascii="Times New Roman" w:hAnsi="Times New Roman"/>
                <w:sz w:val="24"/>
                <w:szCs w:val="24"/>
                <w:lang w:eastAsia="ru-RU"/>
              </w:rPr>
              <w:t>-)</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мг/л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не более 45</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Общая минерализация (сухой остаток)</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мг/л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в пределах 1000 - 1500</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Окисляемость перманганатная</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мг/л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в пределах 5 - 7</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Сульфаты (SO</w:t>
            </w:r>
            <w:r w:rsidRPr="00A41F08">
              <w:rPr>
                <w:rFonts w:ascii="Times New Roman" w:hAnsi="Times New Roman"/>
                <w:sz w:val="24"/>
                <w:szCs w:val="24"/>
                <w:vertAlign w:val="subscript"/>
                <w:lang w:eastAsia="ru-RU"/>
              </w:rPr>
              <w:t>4</w:t>
            </w:r>
            <w:r w:rsidRPr="00A41F08">
              <w:rPr>
                <w:rFonts w:ascii="Times New Roman" w:hAnsi="Times New Roman"/>
                <w:sz w:val="24"/>
                <w:szCs w:val="24"/>
                <w:vertAlign w:val="superscript"/>
                <w:lang w:eastAsia="ru-RU"/>
              </w:rPr>
              <w:t>2</w:t>
            </w:r>
            <w:r w:rsidRPr="00A41F08">
              <w:rPr>
                <w:rFonts w:ascii="Times New Roman" w:hAnsi="Times New Roman"/>
                <w:sz w:val="24"/>
                <w:szCs w:val="24"/>
                <w:lang w:eastAsia="ru-RU"/>
              </w:rPr>
              <w:t>-)</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мг/л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не более 500</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Хлориды (CL-)</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мг/л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не более 350</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eastAsia="ru-RU"/>
              </w:rPr>
            </w:pPr>
            <w:r w:rsidRPr="00A41F08">
              <w:rPr>
                <w:rFonts w:ascii="Times New Roman" w:hAnsi="Times New Roman"/>
                <w:sz w:val="24"/>
                <w:szCs w:val="24"/>
                <w:lang w:eastAsia="ru-RU"/>
              </w:rPr>
              <w:t>Химические вещества неорганической и органической природы</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мг/л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rPr>
                <w:rFonts w:cs="Calibri"/>
                <w:sz w:val="24"/>
                <w:szCs w:val="24"/>
                <w:lang w:val="en-US" w:eastAsia="ru-RU"/>
              </w:rPr>
            </w:pPr>
            <w:r w:rsidRPr="00A41F08">
              <w:rPr>
                <w:rFonts w:ascii="Times New Roman" w:hAnsi="Times New Roman"/>
                <w:sz w:val="24"/>
                <w:szCs w:val="24"/>
                <w:lang w:eastAsia="ru-RU"/>
              </w:rPr>
              <w:t>ПДК</w:t>
            </w:r>
          </w:p>
        </w:tc>
      </w:tr>
      <w:tr w:rsidR="005C2989" w:rsidRPr="001E194F" w:rsidTr="00917BEC">
        <w:trPr>
          <w:trHeight w:val="1"/>
          <w:jc w:val="center"/>
        </w:trPr>
        <w:tc>
          <w:tcPr>
            <w:tcW w:w="9411" w:type="dxa"/>
            <w:gridSpan w:val="3"/>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b/>
                <w:bCs/>
                <w:i/>
                <w:iCs/>
                <w:sz w:val="24"/>
                <w:szCs w:val="24"/>
                <w:lang w:eastAsia="ru-RU"/>
              </w:rPr>
              <w:t>Микробиологические</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jc w:val="center"/>
              <w:rPr>
                <w:rFonts w:cs="Calibri"/>
                <w:sz w:val="24"/>
                <w:szCs w:val="24"/>
                <w:lang w:val="en-US" w:eastAsia="ru-RU"/>
              </w:rPr>
            </w:pPr>
            <w:r w:rsidRPr="00A41F08">
              <w:rPr>
                <w:rFonts w:ascii="Times New Roman" w:hAnsi="Times New Roman"/>
                <w:sz w:val="24"/>
                <w:szCs w:val="24"/>
                <w:lang w:eastAsia="ru-RU"/>
              </w:rPr>
              <w:t>Общие колиформные бактерии</w:t>
            </w:r>
            <w:r w:rsidRPr="00A41F08">
              <w:rPr>
                <w:rFonts w:ascii="Times New Roman" w:hAnsi="Times New Roman"/>
                <w:sz w:val="24"/>
                <w:szCs w:val="24"/>
                <w:vertAlign w:val="superscript"/>
                <w:lang w:eastAsia="ru-RU"/>
              </w:rPr>
              <w:t>*</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число бактерий в 100 мл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отсутствие</w:t>
            </w:r>
          </w:p>
        </w:tc>
      </w:tr>
      <w:tr w:rsidR="005C2989" w:rsidRPr="001E194F" w:rsidTr="00917BEC">
        <w:trPr>
          <w:trHeight w:val="1"/>
          <w:jc w:val="center"/>
        </w:trPr>
        <w:tc>
          <w:tcPr>
            <w:tcW w:w="3533"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rPr>
                <w:rFonts w:cs="Calibri"/>
                <w:sz w:val="24"/>
                <w:szCs w:val="24"/>
                <w:lang w:val="en-US" w:eastAsia="ru-RU"/>
              </w:rPr>
            </w:pPr>
            <w:r w:rsidRPr="00A41F08">
              <w:rPr>
                <w:rFonts w:ascii="Times New Roman" w:hAnsi="Times New Roman"/>
                <w:sz w:val="24"/>
                <w:szCs w:val="24"/>
                <w:lang w:eastAsia="ru-RU"/>
              </w:rPr>
              <w:t>Общее микробное число</w:t>
            </w:r>
          </w:p>
        </w:tc>
        <w:tc>
          <w:tcPr>
            <w:tcW w:w="307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eastAsia="ru-RU"/>
              </w:rPr>
            </w:pPr>
            <w:r w:rsidRPr="00A41F08">
              <w:rPr>
                <w:rFonts w:ascii="Times New Roman" w:hAnsi="Times New Roman"/>
                <w:sz w:val="24"/>
                <w:szCs w:val="24"/>
                <w:lang w:eastAsia="ru-RU"/>
              </w:rPr>
              <w:t>Число образующих колонии микробов в 1 мл</w:t>
            </w:r>
          </w:p>
        </w:tc>
        <w:tc>
          <w:tcPr>
            <w:tcW w:w="2804" w:type="dxa"/>
            <w:tcBorders>
              <w:top w:val="single" w:sz="4" w:space="0" w:color="000000"/>
              <w:left w:val="single" w:sz="2" w:space="0" w:color="000000"/>
              <w:bottom w:val="single" w:sz="4"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val="en-US" w:eastAsia="ru-RU"/>
              </w:rPr>
              <w:t>100</w:t>
            </w:r>
          </w:p>
        </w:tc>
      </w:tr>
      <w:tr w:rsidR="005C2989" w:rsidRPr="001E194F" w:rsidTr="00917BEC">
        <w:trPr>
          <w:trHeight w:val="1"/>
          <w:jc w:val="center"/>
        </w:trPr>
        <w:tc>
          <w:tcPr>
            <w:tcW w:w="3533" w:type="dxa"/>
            <w:tcBorders>
              <w:top w:val="single" w:sz="4" w:space="0" w:color="000000"/>
              <w:left w:val="single" w:sz="2" w:space="0" w:color="000000"/>
              <w:bottom w:val="single" w:sz="2"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rPr>
                <w:rFonts w:cs="Calibri"/>
                <w:sz w:val="24"/>
                <w:szCs w:val="24"/>
                <w:lang w:val="en-US" w:eastAsia="ru-RU"/>
              </w:rPr>
            </w:pPr>
            <w:r w:rsidRPr="00A41F08">
              <w:rPr>
                <w:rFonts w:ascii="Times New Roman" w:hAnsi="Times New Roman"/>
                <w:sz w:val="24"/>
                <w:szCs w:val="24"/>
                <w:lang w:eastAsia="ru-RU"/>
              </w:rPr>
              <w:t>Термотолерантные колиформные бактерии</w:t>
            </w:r>
            <w:r w:rsidRPr="00A41F08">
              <w:rPr>
                <w:rFonts w:ascii="Times New Roman" w:hAnsi="Times New Roman"/>
                <w:sz w:val="24"/>
                <w:szCs w:val="24"/>
                <w:vertAlign w:val="superscript"/>
                <w:lang w:eastAsia="ru-RU"/>
              </w:rPr>
              <w:t>**</w:t>
            </w:r>
          </w:p>
        </w:tc>
        <w:tc>
          <w:tcPr>
            <w:tcW w:w="3074" w:type="dxa"/>
            <w:tcBorders>
              <w:top w:val="single" w:sz="4" w:space="0" w:color="000000"/>
              <w:left w:val="single" w:sz="2" w:space="0" w:color="000000"/>
              <w:bottom w:val="single" w:sz="2"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Число бактерий в 100 мл</w:t>
            </w:r>
          </w:p>
        </w:tc>
        <w:tc>
          <w:tcPr>
            <w:tcW w:w="2804" w:type="dxa"/>
            <w:tcBorders>
              <w:top w:val="single" w:sz="4" w:space="0" w:color="000000"/>
              <w:left w:val="single" w:sz="2" w:space="0" w:color="000000"/>
              <w:bottom w:val="single" w:sz="2"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отсутствие</w:t>
            </w:r>
          </w:p>
        </w:tc>
      </w:tr>
      <w:tr w:rsidR="005C2989" w:rsidRPr="001E194F" w:rsidTr="00917BEC">
        <w:trPr>
          <w:trHeight w:val="1"/>
          <w:jc w:val="center"/>
        </w:trPr>
        <w:tc>
          <w:tcPr>
            <w:tcW w:w="3533" w:type="dxa"/>
            <w:tcBorders>
              <w:top w:val="single" w:sz="4" w:space="0" w:color="000000"/>
              <w:left w:val="single" w:sz="2" w:space="0" w:color="000000"/>
              <w:bottom w:val="single" w:sz="2"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left="-31" w:firstLine="282"/>
              <w:rPr>
                <w:rFonts w:cs="Calibri"/>
                <w:sz w:val="24"/>
                <w:szCs w:val="24"/>
                <w:lang w:val="en-US" w:eastAsia="ru-RU"/>
              </w:rPr>
            </w:pPr>
            <w:r w:rsidRPr="00A41F08">
              <w:rPr>
                <w:rFonts w:ascii="Times New Roman" w:hAnsi="Times New Roman"/>
                <w:sz w:val="24"/>
                <w:szCs w:val="24"/>
                <w:lang w:eastAsia="ru-RU"/>
              </w:rPr>
              <w:t>Колифаги</w:t>
            </w:r>
          </w:p>
        </w:tc>
        <w:tc>
          <w:tcPr>
            <w:tcW w:w="3074" w:type="dxa"/>
            <w:tcBorders>
              <w:top w:val="single" w:sz="4" w:space="0" w:color="000000"/>
              <w:left w:val="single" w:sz="2" w:space="0" w:color="000000"/>
              <w:bottom w:val="single" w:sz="2"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eastAsia="ru-RU"/>
              </w:rPr>
            </w:pPr>
            <w:r w:rsidRPr="00A41F08">
              <w:rPr>
                <w:rFonts w:ascii="Times New Roman" w:hAnsi="Times New Roman"/>
                <w:sz w:val="24"/>
                <w:szCs w:val="24"/>
                <w:lang w:eastAsia="ru-RU"/>
              </w:rPr>
              <w:t>Число бляшкообразующих единиц в 100 мл</w:t>
            </w:r>
          </w:p>
        </w:tc>
        <w:tc>
          <w:tcPr>
            <w:tcW w:w="2804" w:type="dxa"/>
            <w:tcBorders>
              <w:top w:val="single" w:sz="4" w:space="0" w:color="000000"/>
              <w:left w:val="single" w:sz="2" w:space="0" w:color="000000"/>
              <w:bottom w:val="single" w:sz="2" w:space="0" w:color="000000"/>
              <w:right w:val="single" w:sz="2" w:space="0" w:color="000000"/>
            </w:tcBorders>
            <w:shd w:val="clear" w:color="auto" w:fill="FFFFFF"/>
            <w:vAlign w:val="center"/>
          </w:tcPr>
          <w:p w:rsidR="005C2989" w:rsidRPr="00A41F08" w:rsidRDefault="005C2989" w:rsidP="00A41F08">
            <w:pPr>
              <w:autoSpaceDE w:val="0"/>
              <w:autoSpaceDN w:val="0"/>
              <w:adjustRightInd w:val="0"/>
              <w:spacing w:after="160" w:line="240" w:lineRule="auto"/>
              <w:ind w:firstLine="708"/>
              <w:jc w:val="center"/>
              <w:rPr>
                <w:rFonts w:cs="Calibri"/>
                <w:sz w:val="24"/>
                <w:szCs w:val="24"/>
                <w:lang w:val="en-US" w:eastAsia="ru-RU"/>
              </w:rPr>
            </w:pPr>
            <w:r w:rsidRPr="00A41F08">
              <w:rPr>
                <w:rFonts w:ascii="Times New Roman" w:hAnsi="Times New Roman"/>
                <w:sz w:val="24"/>
                <w:szCs w:val="24"/>
                <w:lang w:eastAsia="ru-RU"/>
              </w:rPr>
              <w:t>отсутствие</w:t>
            </w:r>
          </w:p>
        </w:tc>
      </w:tr>
    </w:tbl>
    <w:p w:rsidR="005C2989" w:rsidRPr="00A41F08" w:rsidRDefault="005C2989" w:rsidP="00A41F08">
      <w:pPr>
        <w:autoSpaceDE w:val="0"/>
        <w:autoSpaceDN w:val="0"/>
        <w:adjustRightInd w:val="0"/>
        <w:spacing w:after="160" w:line="360" w:lineRule="auto"/>
        <w:ind w:firstLine="708"/>
        <w:jc w:val="both"/>
        <w:rPr>
          <w:rFonts w:ascii="Times New Roman" w:hAnsi="Times New Roman"/>
          <w:sz w:val="24"/>
          <w:szCs w:val="24"/>
          <w:lang w:eastAsia="ru-RU"/>
        </w:rPr>
      </w:pPr>
    </w:p>
    <w:p w:rsidR="005C2989" w:rsidRPr="00A41F08" w:rsidRDefault="005C2989" w:rsidP="00A41F08">
      <w:pPr>
        <w:autoSpaceDE w:val="0"/>
        <w:autoSpaceDN w:val="0"/>
        <w:adjustRightInd w:val="0"/>
        <w:spacing w:after="160" w:line="360" w:lineRule="auto"/>
        <w:ind w:firstLine="708"/>
        <w:jc w:val="both"/>
        <w:rPr>
          <w:rFonts w:ascii="Times New Roman" w:hAnsi="Times New Roman"/>
          <w:sz w:val="24"/>
          <w:szCs w:val="24"/>
          <w:lang w:eastAsia="ru-RU"/>
        </w:rPr>
      </w:pPr>
      <w:r w:rsidRPr="00A41F08">
        <w:rPr>
          <w:rFonts w:ascii="Times New Roman" w:hAnsi="Times New Roman"/>
          <w:sz w:val="24"/>
          <w:szCs w:val="24"/>
          <w:lang w:eastAsia="ru-RU"/>
        </w:rPr>
        <w:t>В зависимости от местных природных и санитарных условий, а также эпидемической обстановки в населенном месте, перечень контролируемых показателей качества воды расширяется по постановлению Главного государственного санитарного врача по соответствующей территории с включением дополнительных микробиологических и (или) химических показателей.</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ab/>
      </w:r>
      <w:r w:rsidRPr="00A41F08">
        <w:rPr>
          <w:rFonts w:ascii="Times New Roman" w:hAnsi="Times New Roman"/>
          <w:sz w:val="24"/>
          <w:szCs w:val="24"/>
          <w:u w:val="single"/>
          <w:lang w:eastAsia="ru-RU"/>
        </w:rPr>
        <w:t>Источником нецентрализованного водоснабжения</w:t>
      </w:r>
      <w:r w:rsidRPr="00A41F08">
        <w:rPr>
          <w:rFonts w:ascii="Times New Roman" w:hAnsi="Times New Roman"/>
          <w:sz w:val="24"/>
          <w:szCs w:val="24"/>
          <w:lang w:eastAsia="ru-RU"/>
        </w:rPr>
        <w:t xml:space="preserve"> на территории Московской и Владимирской областей чаще всего является </w:t>
      </w:r>
      <w:r w:rsidRPr="00A41F08">
        <w:rPr>
          <w:rFonts w:ascii="Times New Roman" w:hAnsi="Times New Roman"/>
          <w:sz w:val="24"/>
          <w:szCs w:val="24"/>
          <w:u w:val="single"/>
          <w:lang w:eastAsia="ru-RU"/>
        </w:rPr>
        <w:t>водоносный комплекс четвертичных (Q), меловых (К</w:t>
      </w:r>
      <w:r w:rsidRPr="00A41F08">
        <w:rPr>
          <w:rFonts w:ascii="Times New Roman" w:hAnsi="Times New Roman"/>
          <w:sz w:val="24"/>
          <w:szCs w:val="24"/>
          <w:u w:val="single"/>
          <w:vertAlign w:val="subscript"/>
          <w:lang w:eastAsia="ru-RU"/>
        </w:rPr>
        <w:t>1</w:t>
      </w:r>
      <w:r w:rsidRPr="00A41F08">
        <w:rPr>
          <w:rFonts w:ascii="Times New Roman" w:hAnsi="Times New Roman"/>
          <w:sz w:val="24"/>
          <w:szCs w:val="24"/>
          <w:u w:val="single"/>
          <w:lang w:eastAsia="ru-RU"/>
        </w:rPr>
        <w:t>g-br) и юрско-меловых (J</w:t>
      </w:r>
      <w:r w:rsidRPr="00A41F08">
        <w:rPr>
          <w:rFonts w:ascii="Times New Roman" w:hAnsi="Times New Roman"/>
          <w:sz w:val="24"/>
          <w:szCs w:val="24"/>
          <w:u w:val="single"/>
          <w:vertAlign w:val="subscript"/>
          <w:lang w:eastAsia="ru-RU"/>
        </w:rPr>
        <w:t>3</w:t>
      </w:r>
      <w:r w:rsidRPr="00A41F08">
        <w:rPr>
          <w:rFonts w:ascii="Times New Roman" w:hAnsi="Times New Roman"/>
          <w:sz w:val="24"/>
          <w:szCs w:val="24"/>
          <w:u w:val="single"/>
          <w:lang w:eastAsia="ru-RU"/>
        </w:rPr>
        <w:t>v-K</w:t>
      </w:r>
      <w:r w:rsidRPr="00A41F08">
        <w:rPr>
          <w:rFonts w:ascii="Times New Roman" w:hAnsi="Times New Roman"/>
          <w:sz w:val="24"/>
          <w:szCs w:val="24"/>
          <w:u w:val="single"/>
          <w:vertAlign w:val="subscript"/>
          <w:lang w:eastAsia="ru-RU"/>
        </w:rPr>
        <w:t>1</w:t>
      </w:r>
      <w:r w:rsidRPr="00A41F08">
        <w:rPr>
          <w:rFonts w:ascii="Times New Roman" w:hAnsi="Times New Roman"/>
          <w:sz w:val="24"/>
          <w:szCs w:val="24"/>
          <w:u w:val="single"/>
          <w:lang w:eastAsia="ru-RU"/>
        </w:rPr>
        <w:t>v) отложений, залегающий первым от поверхности земли</w:t>
      </w:r>
      <w:r w:rsidRPr="00A41F08">
        <w:rPr>
          <w:rFonts w:ascii="Times New Roman" w:hAnsi="Times New Roman"/>
          <w:sz w:val="24"/>
          <w:szCs w:val="24"/>
          <w:lang w:eastAsia="ru-RU"/>
        </w:rPr>
        <w:t xml:space="preserve"> (рис.1). Водовмещающие отложения представлены песками с прослоями суглинков и глин. Ниже под толщей глин юрского возраста (J k-km) в трещиноватых карбонатных отложениях верхнего отдела каменноугольной системы каменноугольной системы (С</w:t>
      </w:r>
      <w:r w:rsidRPr="00A41F08">
        <w:rPr>
          <w:rFonts w:ascii="Times New Roman" w:hAnsi="Times New Roman"/>
          <w:sz w:val="24"/>
          <w:szCs w:val="24"/>
          <w:vertAlign w:val="subscript"/>
          <w:lang w:eastAsia="ru-RU"/>
        </w:rPr>
        <w:t>3</w:t>
      </w:r>
      <w:r w:rsidRPr="00A41F08">
        <w:rPr>
          <w:rFonts w:ascii="Times New Roman" w:hAnsi="Times New Roman"/>
          <w:sz w:val="24"/>
          <w:szCs w:val="24"/>
          <w:lang w:eastAsia="ru-RU"/>
        </w:rPr>
        <w:t>) распространены артезианские воды, используемые в основном для централизованного водоснабжения населения. Геолого-гидрогеологический разрез(см. Приложение 1– стр.14)</w:t>
      </w:r>
    </w:p>
    <w:p w:rsidR="005C2989" w:rsidRPr="00A41F08" w:rsidRDefault="005C2989" w:rsidP="00A41F08">
      <w:pPr>
        <w:autoSpaceDE w:val="0"/>
        <w:autoSpaceDN w:val="0"/>
        <w:adjustRightInd w:val="0"/>
        <w:spacing w:after="160" w:line="360" w:lineRule="auto"/>
        <w:jc w:val="both"/>
        <w:rPr>
          <w:rFonts w:ascii="Times New Roman" w:hAnsi="Times New Roman"/>
          <w:sz w:val="32"/>
          <w:szCs w:val="32"/>
          <w:lang w:eastAsia="ru-RU"/>
        </w:rPr>
        <w:sectPr w:rsidR="005C2989" w:rsidRPr="00A41F08" w:rsidSect="00917BEC">
          <w:footerReference w:type="even" r:id="rId8"/>
          <w:footerReference w:type="default" r:id="rId9"/>
          <w:pgSz w:w="12240" w:h="15840"/>
          <w:pgMar w:top="1134" w:right="851" w:bottom="851" w:left="1701" w:header="720" w:footer="720" w:gutter="0"/>
          <w:cols w:space="720"/>
          <w:noEndnote/>
        </w:sectPr>
      </w:pP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Водоносный комплекс четвертичных, меловых и юрских отложений сложен хорошо проницаемыми породами и поэтому не защищён от поверхностного загрязнения от различных источников: химических и органических удобрений, ядохимикатов, применяющихся в сельскохозяйственном производстве, случайных разливов нефтепродуктов, свалок бытового и промышленного мусора, канализационных отстойников (септиков и выгребных ям).</w:t>
      </w:r>
    </w:p>
    <w:p w:rsidR="005C2989" w:rsidRPr="00A41F08" w:rsidRDefault="005C2989" w:rsidP="00A41F08">
      <w:pPr>
        <w:autoSpaceDE w:val="0"/>
        <w:autoSpaceDN w:val="0"/>
        <w:adjustRightInd w:val="0"/>
        <w:spacing w:after="160" w:line="360" w:lineRule="auto"/>
        <w:ind w:firstLine="435"/>
        <w:jc w:val="both"/>
        <w:rPr>
          <w:rFonts w:ascii="Times New Roman" w:hAnsi="Times New Roman"/>
          <w:sz w:val="24"/>
          <w:szCs w:val="24"/>
          <w:lang w:eastAsia="ru-RU"/>
        </w:rPr>
      </w:pPr>
      <w:r w:rsidRPr="00A41F08">
        <w:rPr>
          <w:rFonts w:ascii="Times New Roman" w:hAnsi="Times New Roman"/>
          <w:sz w:val="24"/>
          <w:szCs w:val="24"/>
          <w:lang w:eastAsia="ru-RU"/>
        </w:rPr>
        <w:t>При оценке качества воды от местных источников водоснабжения наибольшее внимание должно быть обращено на содержание соединений азотной группы, в которую входят нитраты, нитриты, аммоний. Опыт изучения качества воды первого от поверхности водоносного горизонта (грунтовых вод) на территории Ногинского района свидетельствует о том, что соединения азотной группы (нитраты, нитриты и аммоний) – это наиболее часто встречающиеся компоненты, содержание которых превышает предельно допустимые концентрации (ПДК), либо близки к ним. Источниками поступления в подземные воды соединений азота являются септики, выгребные ямы, участки складирования навоза и химических удобрений.</w:t>
      </w:r>
    </w:p>
    <w:p w:rsidR="005C2989" w:rsidRPr="00A41F08" w:rsidRDefault="005C2989" w:rsidP="00A41F08">
      <w:pPr>
        <w:autoSpaceDE w:val="0"/>
        <w:autoSpaceDN w:val="0"/>
        <w:adjustRightInd w:val="0"/>
        <w:spacing w:after="160" w:line="360" w:lineRule="auto"/>
        <w:ind w:firstLine="435"/>
        <w:jc w:val="both"/>
        <w:rPr>
          <w:rFonts w:ascii="Times New Roman" w:hAnsi="Times New Roman"/>
          <w:sz w:val="24"/>
          <w:szCs w:val="24"/>
          <w:lang w:eastAsia="ru-RU"/>
        </w:rPr>
      </w:pPr>
      <w:r w:rsidRPr="00A41F08">
        <w:rPr>
          <w:rFonts w:ascii="Times New Roman" w:hAnsi="Times New Roman"/>
          <w:sz w:val="24"/>
          <w:szCs w:val="24"/>
          <w:lang w:eastAsia="ru-RU"/>
        </w:rPr>
        <w:t xml:space="preserve"> По данным Всемирной Организации Здравоохранения (ВОЗ) во всём мире от отравления нитратами ежегодно умирает 3,5 млн. человек и 90% из них – дети. Накопление нитратов в организме может привести к развитию следующих серьёзных заболеваний:</w:t>
      </w:r>
    </w:p>
    <w:p w:rsidR="005C2989" w:rsidRPr="00A41F08" w:rsidRDefault="005C2989" w:rsidP="00A41F08">
      <w:pPr>
        <w:numPr>
          <w:ilvl w:val="0"/>
          <w:numId w:val="1"/>
        </w:num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Онкологические заболевания желудочно-кишечного тракта.</w:t>
      </w:r>
    </w:p>
    <w:p w:rsidR="005C2989" w:rsidRPr="00A41F08" w:rsidRDefault="005C2989" w:rsidP="00A41F08">
      <w:pPr>
        <w:numPr>
          <w:ilvl w:val="0"/>
          <w:numId w:val="1"/>
        </w:num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Нарушение заболеваний поджелудочной и щитовидной железы.</w:t>
      </w:r>
    </w:p>
    <w:p w:rsidR="005C2989" w:rsidRPr="00A41F08" w:rsidRDefault="005C2989" w:rsidP="00A41F08">
      <w:pPr>
        <w:numPr>
          <w:ilvl w:val="0"/>
          <w:numId w:val="1"/>
        </w:num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Сердечная недостаточность.</w:t>
      </w:r>
    </w:p>
    <w:p w:rsidR="005C2989" w:rsidRPr="00A41F08" w:rsidRDefault="005C2989" w:rsidP="00A41F08">
      <w:pPr>
        <w:numPr>
          <w:ilvl w:val="0"/>
          <w:numId w:val="1"/>
        </w:num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Заболевание почек.</w:t>
      </w:r>
    </w:p>
    <w:p w:rsidR="005C2989" w:rsidRPr="00A41F08" w:rsidRDefault="005C2989" w:rsidP="00A41F08">
      <w:pPr>
        <w:numPr>
          <w:ilvl w:val="0"/>
          <w:numId w:val="1"/>
        </w:num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Заболевания сердечно-сосудистой системы.</w:t>
      </w:r>
    </w:p>
    <w:p w:rsidR="005C2989" w:rsidRPr="00A41F08" w:rsidRDefault="005C2989" w:rsidP="00A41F08">
      <w:pPr>
        <w:autoSpaceDE w:val="0"/>
        <w:autoSpaceDN w:val="0"/>
        <w:adjustRightInd w:val="0"/>
        <w:spacing w:after="160" w:line="360" w:lineRule="auto"/>
        <w:ind w:firstLine="435"/>
        <w:jc w:val="both"/>
        <w:rPr>
          <w:rFonts w:ascii="Times New Roman" w:hAnsi="Times New Roman"/>
          <w:sz w:val="24"/>
          <w:szCs w:val="24"/>
          <w:lang w:eastAsia="ru-RU"/>
        </w:rPr>
      </w:pPr>
      <w:r w:rsidRPr="00A41F08">
        <w:rPr>
          <w:rFonts w:ascii="Times New Roman" w:hAnsi="Times New Roman"/>
          <w:sz w:val="24"/>
          <w:szCs w:val="24"/>
          <w:lang w:eastAsia="ru-RU"/>
        </w:rPr>
        <w:t>Поэтому работа по изучению качества подземных вод, используемых населением сельских населённых пунктов, весьма актуальна. Собранные сведения о качестве подземных вод нецентрализованных источников водоснабжения позволят проинформировать администрацию и население сельских поселений о наличии некондиционной воды местных источников водоснабжения (колодцев, родников) и вовремя принять меры по улучшению качества воды, потребляемой для питьевых нужд, путём её очистки, либо перехода на другие источники водоснабжения.</w:t>
      </w:r>
    </w:p>
    <w:p w:rsidR="005C2989" w:rsidRPr="00A41F08" w:rsidRDefault="005C2989" w:rsidP="00A41F08">
      <w:pPr>
        <w:autoSpaceDE w:val="0"/>
        <w:autoSpaceDN w:val="0"/>
        <w:adjustRightInd w:val="0"/>
        <w:spacing w:after="160" w:line="360" w:lineRule="auto"/>
        <w:ind w:firstLine="435"/>
        <w:jc w:val="both"/>
        <w:rPr>
          <w:rFonts w:ascii="Times New Roman" w:hAnsi="Times New Roman"/>
          <w:sz w:val="24"/>
          <w:szCs w:val="24"/>
          <w:lang w:eastAsia="ru-RU"/>
        </w:rPr>
      </w:pPr>
    </w:p>
    <w:p w:rsidR="005C2989" w:rsidRPr="00A41F08" w:rsidRDefault="005C2989" w:rsidP="00A41F08">
      <w:pPr>
        <w:autoSpaceDE w:val="0"/>
        <w:autoSpaceDN w:val="0"/>
        <w:adjustRightInd w:val="0"/>
        <w:spacing w:after="160" w:line="360" w:lineRule="auto"/>
        <w:ind w:firstLine="435"/>
        <w:jc w:val="center"/>
        <w:rPr>
          <w:rFonts w:ascii="Times New Roman" w:hAnsi="Times New Roman"/>
          <w:sz w:val="24"/>
          <w:szCs w:val="24"/>
          <w:lang w:eastAsia="ru-RU"/>
        </w:rPr>
      </w:pPr>
      <w:r w:rsidRPr="00A41F08">
        <w:rPr>
          <w:rFonts w:ascii="Times New Roman" w:hAnsi="Times New Roman"/>
          <w:b/>
          <w:bCs/>
          <w:sz w:val="24"/>
          <w:szCs w:val="24"/>
          <w:lang w:eastAsia="ru-RU"/>
        </w:rPr>
        <w:t>3. Методика и технология выполнения работы.</w:t>
      </w:r>
    </w:p>
    <w:p w:rsidR="005C2989" w:rsidRPr="00A41F08" w:rsidRDefault="005C2989" w:rsidP="00A41F08">
      <w:pPr>
        <w:autoSpaceDE w:val="0"/>
        <w:autoSpaceDN w:val="0"/>
        <w:adjustRightInd w:val="0"/>
        <w:spacing w:after="160" w:line="360" w:lineRule="auto"/>
        <w:jc w:val="both"/>
        <w:rPr>
          <w:rFonts w:ascii="Times New Roman" w:hAnsi="Times New Roman"/>
          <w:bCs/>
          <w:sz w:val="24"/>
          <w:szCs w:val="24"/>
          <w:lang w:eastAsia="ru-RU"/>
        </w:rPr>
      </w:pPr>
      <w:r w:rsidRPr="00A41F08">
        <w:rPr>
          <w:rFonts w:ascii="Times New Roman" w:hAnsi="Times New Roman"/>
          <w:sz w:val="24"/>
          <w:szCs w:val="24"/>
          <w:lang w:eastAsia="ru-RU"/>
        </w:rPr>
        <w:t xml:space="preserve">Работа производилась путём отбора проб воды из источников водоснабжения – колодцев, родников, неглубоких скважин и последующего производства химических анализов воды в лаборатории. Места отбора проб воды отмечены на карте: </w:t>
      </w:r>
    </w:p>
    <w:p w:rsidR="005C2989" w:rsidRPr="00A41F08" w:rsidRDefault="005C2989" w:rsidP="00A41F08">
      <w:pPr>
        <w:tabs>
          <w:tab w:val="left" w:pos="1224"/>
        </w:tabs>
        <w:autoSpaceDE w:val="0"/>
        <w:autoSpaceDN w:val="0"/>
        <w:adjustRightInd w:val="0"/>
        <w:spacing w:after="160" w:line="360" w:lineRule="auto"/>
        <w:jc w:val="both"/>
        <w:rPr>
          <w:rFonts w:ascii="Times New Roman" w:hAnsi="Times New Roman"/>
          <w:bCs/>
          <w:sz w:val="24"/>
          <w:szCs w:val="24"/>
          <w:lang w:eastAsia="ru-RU"/>
        </w:rPr>
      </w:pPr>
      <w:r w:rsidRPr="00A41F08">
        <w:rPr>
          <w:rFonts w:ascii="Times New Roman" w:hAnsi="Times New Roman"/>
          <w:bCs/>
          <w:sz w:val="24"/>
          <w:szCs w:val="24"/>
          <w:lang w:eastAsia="ru-RU"/>
        </w:rPr>
        <w:tab/>
      </w:r>
      <w:r w:rsidRPr="001E194F">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50000_2" style="width:341.25pt;height:305.25pt;visibility:visible">
            <v:imagedata r:id="rId10" o:title=""/>
          </v:shape>
        </w:pict>
      </w:r>
    </w:p>
    <w:p w:rsidR="005C2989" w:rsidRPr="00A41F08" w:rsidRDefault="005C2989" w:rsidP="00A41F08">
      <w:pPr>
        <w:autoSpaceDE w:val="0"/>
        <w:autoSpaceDN w:val="0"/>
        <w:adjustRightInd w:val="0"/>
        <w:spacing w:after="160" w:line="360" w:lineRule="auto"/>
        <w:jc w:val="both"/>
        <w:rPr>
          <w:rFonts w:ascii="Times New Roman" w:hAnsi="Times New Roman"/>
          <w:b/>
          <w:sz w:val="24"/>
          <w:szCs w:val="24"/>
          <w:lang w:eastAsia="ru-RU"/>
        </w:rPr>
      </w:pPr>
      <w:r w:rsidRPr="00A41F08">
        <w:rPr>
          <w:rFonts w:ascii="Times New Roman" w:hAnsi="Times New Roman"/>
          <w:b/>
          <w:sz w:val="24"/>
          <w:szCs w:val="24"/>
          <w:lang w:eastAsia="ru-RU"/>
        </w:rPr>
        <w:t>Порядок выполнения работы состоял из следующих этапов:</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b/>
          <w:bCs/>
          <w:sz w:val="24"/>
          <w:szCs w:val="24"/>
          <w:u w:val="single"/>
          <w:lang w:eastAsia="ru-RU"/>
        </w:rPr>
        <w:t>Этап 1</w:t>
      </w:r>
      <w:r w:rsidRPr="00A41F08">
        <w:rPr>
          <w:rFonts w:ascii="Times New Roman" w:hAnsi="Times New Roman"/>
          <w:sz w:val="24"/>
          <w:szCs w:val="24"/>
          <w:u w:val="single"/>
          <w:lang w:eastAsia="ru-RU"/>
        </w:rPr>
        <w:t xml:space="preserve"> (камеральные работы).</w:t>
      </w:r>
      <w:r w:rsidRPr="00A41F08">
        <w:rPr>
          <w:rFonts w:ascii="Times New Roman" w:hAnsi="Times New Roman"/>
          <w:sz w:val="24"/>
          <w:szCs w:val="24"/>
          <w:lang w:eastAsia="ru-RU"/>
        </w:rPr>
        <w:t xml:space="preserve"> Выбор источников децентрализованного водоснабжения для отбора проб воды (колодцев, родников, скважин глубиной менее 30 м). Производится на основе анализа картографического материала и опроса местного населения.</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b/>
          <w:bCs/>
          <w:sz w:val="24"/>
          <w:szCs w:val="24"/>
          <w:u w:val="single"/>
          <w:lang w:eastAsia="ru-RU"/>
        </w:rPr>
        <w:t>Этап 2</w:t>
      </w:r>
      <w:r w:rsidRPr="00A41F08">
        <w:rPr>
          <w:rFonts w:ascii="Times New Roman" w:hAnsi="Times New Roman"/>
          <w:sz w:val="24"/>
          <w:szCs w:val="24"/>
          <w:u w:val="single"/>
          <w:lang w:eastAsia="ru-RU"/>
        </w:rPr>
        <w:t xml:space="preserve"> (полевые работы).</w:t>
      </w:r>
      <w:r w:rsidRPr="00A41F08">
        <w:rPr>
          <w:rFonts w:ascii="Times New Roman" w:hAnsi="Times New Roman"/>
          <w:sz w:val="24"/>
          <w:szCs w:val="24"/>
          <w:lang w:eastAsia="ru-RU"/>
        </w:rPr>
        <w:t xml:space="preserve"> Санитарно-экологическое обследование места расположения водоисточника (колодца, скважины, родника). Описание места расположения, конструкции водоисточника. Отбор пробы воды в пластиковую посуду объёмом 1 литр, которая перед отбором проб трижды ополаскивалась водой из водоисточника. На бутылке  приклеевалась этикетка, на которой нанесена дата отбора пробы и адрес водопункта. Составлялась ведомость отбора проб воды (таблица 2). </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u w:val="single"/>
          <w:lang w:eastAsia="ru-RU"/>
        </w:rPr>
      </w:pPr>
      <w:r w:rsidRPr="00A41F08">
        <w:rPr>
          <w:rFonts w:ascii="Times New Roman" w:hAnsi="Times New Roman"/>
          <w:b/>
          <w:bCs/>
          <w:sz w:val="24"/>
          <w:szCs w:val="24"/>
          <w:u w:val="single"/>
          <w:lang w:eastAsia="ru-RU"/>
        </w:rPr>
        <w:t>Этап 3</w:t>
      </w:r>
      <w:r w:rsidRPr="00A41F08">
        <w:rPr>
          <w:rFonts w:ascii="Times New Roman" w:hAnsi="Times New Roman"/>
          <w:sz w:val="24"/>
          <w:szCs w:val="24"/>
          <w:u w:val="single"/>
          <w:lang w:eastAsia="ru-RU"/>
        </w:rPr>
        <w:t xml:space="preserve"> (лабораторные работы).</w:t>
      </w:r>
      <w:r w:rsidRPr="00A41F08">
        <w:rPr>
          <w:rFonts w:ascii="Times New Roman" w:hAnsi="Times New Roman"/>
          <w:sz w:val="24"/>
          <w:szCs w:val="24"/>
          <w:lang w:eastAsia="ru-RU"/>
        </w:rPr>
        <w:t xml:space="preserve"> Выполнение химических анализов проб воды на содержание следующих компонент: минерализация, железо общее (Fe</w:t>
      </w:r>
      <w:r w:rsidRPr="00A41F08">
        <w:rPr>
          <w:rFonts w:ascii="Times New Roman" w:hAnsi="Times New Roman"/>
          <w:sz w:val="24"/>
          <w:szCs w:val="24"/>
          <w:vertAlign w:val="superscript"/>
          <w:lang w:eastAsia="ru-RU"/>
        </w:rPr>
        <w:t>2+</w:t>
      </w:r>
      <w:r w:rsidRPr="00A41F08">
        <w:rPr>
          <w:rFonts w:ascii="Times New Roman" w:hAnsi="Times New Roman"/>
          <w:sz w:val="24"/>
          <w:szCs w:val="24"/>
          <w:lang w:eastAsia="ru-RU"/>
        </w:rPr>
        <w:t>, Fe</w:t>
      </w:r>
      <w:r w:rsidRPr="00A41F08">
        <w:rPr>
          <w:rFonts w:ascii="Times New Roman" w:hAnsi="Times New Roman"/>
          <w:sz w:val="24"/>
          <w:szCs w:val="24"/>
          <w:vertAlign w:val="superscript"/>
          <w:lang w:eastAsia="ru-RU"/>
        </w:rPr>
        <w:t>3+</w:t>
      </w:r>
      <w:r w:rsidRPr="00A41F08">
        <w:rPr>
          <w:rFonts w:ascii="Times New Roman" w:hAnsi="Times New Roman"/>
          <w:sz w:val="24"/>
          <w:szCs w:val="24"/>
          <w:lang w:eastAsia="ru-RU"/>
        </w:rPr>
        <w:t>), нитраты (NO</w:t>
      </w:r>
      <w:r w:rsidRPr="00A41F08">
        <w:rPr>
          <w:rFonts w:ascii="Times New Roman" w:hAnsi="Times New Roman"/>
          <w:sz w:val="24"/>
          <w:szCs w:val="24"/>
          <w:vertAlign w:val="subscript"/>
          <w:lang w:eastAsia="ru-RU"/>
        </w:rPr>
        <w:t>3</w:t>
      </w:r>
      <w:r w:rsidRPr="00A41F08">
        <w:rPr>
          <w:rFonts w:ascii="Times New Roman" w:hAnsi="Times New Roman"/>
          <w:sz w:val="24"/>
          <w:szCs w:val="24"/>
          <w:lang w:eastAsia="ru-RU"/>
        </w:rPr>
        <w:t>), нитриты (NO</w:t>
      </w:r>
      <w:r w:rsidRPr="00A41F08">
        <w:rPr>
          <w:rFonts w:ascii="Times New Roman" w:hAnsi="Times New Roman"/>
          <w:sz w:val="24"/>
          <w:szCs w:val="24"/>
          <w:vertAlign w:val="subscript"/>
          <w:lang w:eastAsia="ru-RU"/>
        </w:rPr>
        <w:t>2</w:t>
      </w:r>
      <w:r w:rsidRPr="00A41F08">
        <w:rPr>
          <w:rFonts w:ascii="Times New Roman" w:hAnsi="Times New Roman"/>
          <w:sz w:val="24"/>
          <w:szCs w:val="24"/>
          <w:lang w:eastAsia="ru-RU"/>
        </w:rPr>
        <w:t>), аммоний (NH</w:t>
      </w:r>
      <w:r w:rsidRPr="00A41F08">
        <w:rPr>
          <w:rFonts w:ascii="Times New Roman" w:hAnsi="Times New Roman"/>
          <w:sz w:val="24"/>
          <w:szCs w:val="24"/>
          <w:vertAlign w:val="subscript"/>
          <w:lang w:eastAsia="ru-RU"/>
        </w:rPr>
        <w:t>4</w:t>
      </w:r>
      <w:r w:rsidRPr="00A41F08">
        <w:rPr>
          <w:rFonts w:ascii="Times New Roman" w:hAnsi="Times New Roman"/>
          <w:sz w:val="24"/>
          <w:szCs w:val="24"/>
          <w:lang w:eastAsia="ru-RU"/>
        </w:rPr>
        <w:t>).</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b/>
          <w:bCs/>
          <w:sz w:val="24"/>
          <w:szCs w:val="24"/>
          <w:u w:val="single"/>
          <w:lang w:eastAsia="ru-RU"/>
        </w:rPr>
        <w:t>Этап 4</w:t>
      </w:r>
      <w:r w:rsidRPr="00A41F08">
        <w:rPr>
          <w:rFonts w:ascii="Times New Roman" w:hAnsi="Times New Roman"/>
          <w:sz w:val="24"/>
          <w:szCs w:val="24"/>
          <w:u w:val="single"/>
          <w:lang w:eastAsia="ru-RU"/>
        </w:rPr>
        <w:t xml:space="preserve"> (камеральные работы).</w:t>
      </w:r>
      <w:r w:rsidRPr="00A41F08">
        <w:rPr>
          <w:rFonts w:ascii="Times New Roman" w:hAnsi="Times New Roman"/>
          <w:sz w:val="24"/>
          <w:szCs w:val="24"/>
          <w:lang w:eastAsia="ru-RU"/>
        </w:rPr>
        <w:t xml:space="preserve"> После получения протоколов анализов воды из лаборатории составлены таблицы результатов исследований. Составлен отчёт о проделанной работе. Сделаны общие выводы о качестве воды, используемой для питьевых целей в сельских населённых пунктах. Выделены источники водоснабжения, в которых вода не соответствует питьевым нормам. Отчёт иллюстрируется картами расположения водоисточников (колодцев, скважин, родников).</w:t>
      </w:r>
      <w:r w:rsidRPr="00A41F08">
        <w:rPr>
          <w:rFonts w:ascii="Times New Roman" w:hAnsi="Times New Roman"/>
          <w:sz w:val="24"/>
          <w:szCs w:val="24"/>
          <w:lang w:eastAsia="ru-RU"/>
        </w:rPr>
        <w:tab/>
        <w:t xml:space="preserve">Полученная информация о качестве подземных вод на исследованной территории хранится в кабинете информатики в электронном виде в компьютеризированном банке данных.  </w:t>
      </w:r>
      <w:r w:rsidRPr="00A41F08">
        <w:rPr>
          <w:rFonts w:ascii="Times New Roman" w:hAnsi="Times New Roman"/>
          <w:sz w:val="24"/>
          <w:szCs w:val="24"/>
          <w:lang w:eastAsia="ru-RU"/>
        </w:rPr>
        <w:tab/>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b/>
          <w:bCs/>
          <w:sz w:val="24"/>
          <w:szCs w:val="24"/>
          <w:u w:val="single"/>
          <w:lang w:eastAsia="ru-RU"/>
        </w:rPr>
        <w:t>Реализация работы:</w:t>
      </w:r>
      <w:r w:rsidRPr="00A41F08">
        <w:rPr>
          <w:rFonts w:ascii="Times New Roman" w:hAnsi="Times New Roman"/>
          <w:b/>
          <w:bCs/>
          <w:sz w:val="24"/>
          <w:szCs w:val="24"/>
          <w:lang w:eastAsia="ru-RU"/>
        </w:rPr>
        <w:t xml:space="preserve"> </w:t>
      </w:r>
      <w:r w:rsidRPr="00A41F08">
        <w:rPr>
          <w:rFonts w:ascii="Times New Roman" w:hAnsi="Times New Roman"/>
          <w:sz w:val="24"/>
          <w:szCs w:val="24"/>
          <w:lang w:eastAsia="ru-RU"/>
        </w:rPr>
        <w:t>информирование населения и администрации с/п Мамонтовское, с/п Филлиповское, а также районных органов Роспотребнадзора о качестве подземных вод децентрализованных источников водоснабжения и его соответствии требованиям нормативных документов, предъявляемых к качеству воды, используемой для питьевого и хозяйственно-бытового водоснабжения.</w:t>
      </w:r>
    </w:p>
    <w:p w:rsidR="005C2989" w:rsidRPr="00A41F08" w:rsidRDefault="005C2989" w:rsidP="00A41F08">
      <w:pPr>
        <w:autoSpaceDE w:val="0"/>
        <w:autoSpaceDN w:val="0"/>
        <w:adjustRightInd w:val="0"/>
        <w:spacing w:after="160" w:line="360" w:lineRule="auto"/>
        <w:jc w:val="both"/>
        <w:rPr>
          <w:rFonts w:ascii="Times New Roman" w:hAnsi="Times New Roman"/>
          <w:b/>
          <w:bCs/>
          <w:sz w:val="24"/>
          <w:szCs w:val="24"/>
          <w:lang w:eastAsia="ru-RU"/>
        </w:rPr>
      </w:pPr>
      <w:r w:rsidRPr="00A41F08">
        <w:rPr>
          <w:rFonts w:ascii="Times New Roman" w:hAnsi="Times New Roman"/>
          <w:b/>
          <w:bCs/>
          <w:sz w:val="24"/>
          <w:szCs w:val="24"/>
          <w:u w:val="single"/>
          <w:lang w:eastAsia="ru-RU"/>
        </w:rPr>
        <w:t>Техника безопасности при производстве полевых работ:</w:t>
      </w:r>
      <w:r w:rsidRPr="00A41F08">
        <w:rPr>
          <w:rFonts w:ascii="Times New Roman" w:hAnsi="Times New Roman"/>
          <w:sz w:val="24"/>
          <w:szCs w:val="24"/>
          <w:lang w:eastAsia="ru-RU"/>
        </w:rPr>
        <w:t xml:space="preserve"> Полевые работы по отбору проб воды и санитарно-экологическому обследованию территории производились бригадами из 2-3 школьников под руководством преподавателя. Предварительно составляется график выполнения работ, сопровождаемый маршрутами следования к каждому из объектов исследования. Переговоры о допуске к водоисточникам в частных хозяйствах производились руководителями бригад.</w:t>
      </w:r>
    </w:p>
    <w:p w:rsidR="005C2989" w:rsidRPr="00A41F08" w:rsidRDefault="005C2989" w:rsidP="00A41F08">
      <w:pPr>
        <w:autoSpaceDE w:val="0"/>
        <w:autoSpaceDN w:val="0"/>
        <w:adjustRightInd w:val="0"/>
        <w:spacing w:after="160" w:line="360" w:lineRule="auto"/>
        <w:ind w:left="720"/>
        <w:contextualSpacing/>
        <w:jc w:val="center"/>
        <w:rPr>
          <w:rFonts w:ascii="Times New Roman" w:hAnsi="Times New Roman"/>
          <w:b/>
          <w:bCs/>
          <w:sz w:val="24"/>
          <w:szCs w:val="24"/>
          <w:lang w:eastAsia="ru-RU"/>
        </w:rPr>
      </w:pPr>
      <w:r w:rsidRPr="00A41F08">
        <w:rPr>
          <w:rFonts w:ascii="Times New Roman" w:hAnsi="Times New Roman"/>
          <w:b/>
          <w:bCs/>
          <w:sz w:val="24"/>
          <w:szCs w:val="24"/>
          <w:lang w:eastAsia="ru-RU"/>
        </w:rPr>
        <w:t>4. Результаты работ.</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b/>
          <w:bCs/>
          <w:sz w:val="24"/>
          <w:szCs w:val="24"/>
          <w:u w:val="single"/>
          <w:lang w:eastAsia="ru-RU"/>
        </w:rPr>
        <w:t>Этап 1.</w:t>
      </w:r>
      <w:r w:rsidRPr="00A41F08">
        <w:rPr>
          <w:rFonts w:ascii="Times New Roman" w:hAnsi="Times New Roman"/>
          <w:sz w:val="24"/>
          <w:szCs w:val="24"/>
          <w:lang w:eastAsia="ru-RU"/>
        </w:rPr>
        <w:t xml:space="preserve"> Выбор источников децентрализованного водоснабжения. Колодцы, родники неглубокие скважины и поверхностные воды были обследованы учащимися в следующих населённых пунктах (Местоположение источников водоснабжения изображено на рис.2):</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1.Московская область. Богородский городской округ. Сельское поселение Мамонтовское. Село Мамонтово, деревни: Боровково, Ново-Сергиево, Ново, Чёрново.</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2.Владимирская область. Киржачский район. С/п Филлиповское. Село Заречье, деревня Ратьково, д. Красный Угол.</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3.Московская область. Богородский городской округ. Деревня Боровково. Река Дубёнка.</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b/>
          <w:bCs/>
          <w:sz w:val="24"/>
          <w:szCs w:val="24"/>
          <w:u w:val="single"/>
          <w:lang w:eastAsia="ru-RU"/>
        </w:rPr>
        <w:t>Этап 2.</w:t>
      </w:r>
      <w:r w:rsidRPr="00A41F08">
        <w:rPr>
          <w:rFonts w:ascii="Times New Roman" w:hAnsi="Times New Roman"/>
          <w:sz w:val="24"/>
          <w:szCs w:val="24"/>
          <w:lang w:eastAsia="ru-RU"/>
        </w:rPr>
        <w:t xml:space="preserve"> Санитарно-экологическое обследование места расположения водоисточника (колодца, родника) и отбор проб воды. </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ab/>
        <w:t>На территориях выбранных населённых пунктов были выборочно обследованы местные источники водоснабжения, которые находились преимущественно в коллективном использовании (родники и колодцы), но также был обследован ряд источников индивидуального пользования (колодцы, мелкие скважины). Фиксировался адрес расположения водоисточника, его расстояние от жилой застройки, тип каптажа, наличие источников загрязнения и прочие особенности. После этого с разрешения владельца колодца (если это требовалось) отбиралась проба воды. Все перечисленные выше сведения вносились в ведомость отбора проб.</w:t>
      </w:r>
    </w:p>
    <w:p w:rsidR="005C2989" w:rsidRPr="00A41F08" w:rsidRDefault="005C2989" w:rsidP="00A41F08">
      <w:pPr>
        <w:autoSpaceDE w:val="0"/>
        <w:autoSpaceDN w:val="0"/>
        <w:adjustRightInd w:val="0"/>
        <w:spacing w:after="160" w:line="360" w:lineRule="auto"/>
        <w:jc w:val="both"/>
        <w:rPr>
          <w:rFonts w:ascii="Times New Roman" w:hAnsi="Times New Roman"/>
          <w:b/>
          <w:bCs/>
          <w:sz w:val="24"/>
          <w:szCs w:val="24"/>
          <w:lang w:eastAsia="ru-RU"/>
        </w:rPr>
      </w:pPr>
      <w:r w:rsidRPr="00A41F08">
        <w:rPr>
          <w:rFonts w:ascii="Times New Roman" w:hAnsi="Times New Roman"/>
          <w:b/>
          <w:bCs/>
          <w:sz w:val="24"/>
          <w:szCs w:val="24"/>
          <w:lang w:eastAsia="ru-RU"/>
        </w:rPr>
        <w:t>Таблица 2.</w:t>
      </w:r>
      <w:r w:rsidRPr="00A41F08">
        <w:rPr>
          <w:rFonts w:ascii="Times New Roman" w:hAnsi="Times New Roman"/>
          <w:sz w:val="24"/>
          <w:szCs w:val="24"/>
          <w:lang w:eastAsia="ru-RU"/>
        </w:rPr>
        <w:t xml:space="preserve"> </w:t>
      </w:r>
      <w:r w:rsidRPr="00A41F08">
        <w:rPr>
          <w:rFonts w:ascii="Times New Roman" w:hAnsi="Times New Roman"/>
          <w:b/>
          <w:bCs/>
          <w:sz w:val="24"/>
          <w:szCs w:val="24"/>
          <w:lang w:eastAsia="ru-RU"/>
        </w:rPr>
        <w:t>Ведомость отбора проб подземных вод.</w:t>
      </w:r>
    </w:p>
    <w:tbl>
      <w:tblPr>
        <w:tblW w:w="0" w:type="auto"/>
        <w:tblInd w:w="108" w:type="dxa"/>
        <w:tblLayout w:type="fixed"/>
        <w:tblLook w:val="0000"/>
      </w:tblPr>
      <w:tblGrid>
        <w:gridCol w:w="808"/>
        <w:gridCol w:w="1739"/>
        <w:gridCol w:w="3465"/>
        <w:gridCol w:w="1397"/>
        <w:gridCol w:w="2020"/>
      </w:tblGrid>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ascii="Times New Roman" w:hAnsi="Times New Roman"/>
                <w:b/>
                <w:bCs/>
                <w:sz w:val="24"/>
                <w:szCs w:val="24"/>
                <w:lang w:val="en-US" w:eastAsia="ru-RU"/>
              </w:rPr>
            </w:pPr>
            <w:r w:rsidRPr="00A41F08">
              <w:rPr>
                <w:rFonts w:ascii="Segoe UI Symbol" w:hAnsi="Segoe UI Symbol" w:cs="Segoe UI Symbol"/>
                <w:b/>
                <w:bCs/>
                <w:sz w:val="24"/>
                <w:szCs w:val="24"/>
                <w:lang w:val="en-US" w:eastAsia="ru-RU"/>
              </w:rPr>
              <w:t>№№</w:t>
            </w:r>
          </w:p>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sz w:val="24"/>
                <w:szCs w:val="24"/>
                <w:lang w:eastAsia="ru-RU"/>
              </w:rPr>
              <w:t>п/п</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sz w:val="24"/>
                <w:szCs w:val="24"/>
                <w:lang w:eastAsia="ru-RU"/>
              </w:rPr>
              <w:t>Населённый пункт</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ascii="Times New Roman" w:hAnsi="Times New Roman"/>
                <w:b/>
                <w:bCs/>
                <w:sz w:val="24"/>
                <w:szCs w:val="24"/>
                <w:lang w:eastAsia="ru-RU"/>
              </w:rPr>
            </w:pPr>
            <w:r w:rsidRPr="00A41F08">
              <w:rPr>
                <w:rFonts w:ascii="Times New Roman" w:hAnsi="Times New Roman"/>
                <w:b/>
                <w:bCs/>
                <w:sz w:val="24"/>
                <w:szCs w:val="24"/>
                <w:lang w:eastAsia="ru-RU"/>
              </w:rPr>
              <w:t>Тип водопункита.</w:t>
            </w:r>
          </w:p>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sz w:val="24"/>
                <w:szCs w:val="24"/>
                <w:lang w:eastAsia="ru-RU"/>
              </w:rPr>
              <w:t>Место расположения.</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sz w:val="24"/>
                <w:szCs w:val="24"/>
                <w:lang w:eastAsia="ru-RU"/>
              </w:rPr>
              <w:t>Дата отбора пробы</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ascii="Times New Roman" w:hAnsi="Times New Roman"/>
                <w:b/>
                <w:bCs/>
                <w:sz w:val="24"/>
                <w:szCs w:val="24"/>
                <w:lang w:eastAsia="ru-RU"/>
              </w:rPr>
            </w:pPr>
            <w:r w:rsidRPr="00A41F08">
              <w:rPr>
                <w:rFonts w:ascii="Times New Roman" w:hAnsi="Times New Roman"/>
                <w:b/>
                <w:bCs/>
                <w:sz w:val="24"/>
                <w:szCs w:val="24"/>
                <w:lang w:eastAsia="ru-RU"/>
              </w:rPr>
              <w:t>Фамилия И.О. школьника,</w:t>
            </w:r>
          </w:p>
          <w:p w:rsidR="005C2989" w:rsidRPr="00A41F08" w:rsidRDefault="005C2989" w:rsidP="00A41F08">
            <w:pPr>
              <w:autoSpaceDE w:val="0"/>
              <w:autoSpaceDN w:val="0"/>
              <w:adjustRightInd w:val="0"/>
              <w:spacing w:after="0" w:line="240" w:lineRule="auto"/>
              <w:jc w:val="center"/>
              <w:rPr>
                <w:rFonts w:cs="Calibri"/>
                <w:sz w:val="24"/>
                <w:szCs w:val="24"/>
                <w:lang w:eastAsia="ru-RU"/>
              </w:rPr>
            </w:pPr>
            <w:r w:rsidRPr="00A41F08">
              <w:rPr>
                <w:rFonts w:ascii="Times New Roman" w:hAnsi="Times New Roman"/>
                <w:b/>
                <w:bCs/>
                <w:sz w:val="24"/>
                <w:szCs w:val="24"/>
                <w:lang w:eastAsia="ru-RU"/>
              </w:rPr>
              <w:t>производившего отбор воды</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1</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Чёрново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Колодец</w:t>
            </w:r>
          </w:p>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sz w:val="24"/>
                <w:szCs w:val="24"/>
                <w:lang w:eastAsia="ru-RU"/>
              </w:rPr>
              <w:t>Центральная часть деревни, справа от шоссе.</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30.10.2019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Ерастов Д.</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2</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Ново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Колодец</w:t>
            </w:r>
          </w:p>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Южная окраина деревни</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30.10.2019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Балакишиева Н.</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3</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Ново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Родник</w:t>
            </w:r>
          </w:p>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Южная окраина деревни</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30.10.2019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Балакишиева Н.</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4</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rPr>
                <w:rFonts w:cs="Calibri"/>
                <w:sz w:val="24"/>
                <w:szCs w:val="24"/>
                <w:lang w:val="en-US" w:eastAsia="ru-RU"/>
              </w:rPr>
            </w:pPr>
            <w:r w:rsidRPr="00A41F08">
              <w:rPr>
                <w:rFonts w:ascii="Times New Roman" w:hAnsi="Times New Roman"/>
                <w:sz w:val="24"/>
                <w:szCs w:val="24"/>
                <w:lang w:eastAsia="ru-RU"/>
              </w:rPr>
              <w:t>с. Ново-Сергиево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Колодец</w:t>
            </w:r>
          </w:p>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Восточная окраина села.</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30.10.2019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Емелина А.</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5</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Боровково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Колодец Сев. окраина деревни</w:t>
            </w:r>
          </w:p>
          <w:p w:rsidR="005C2989" w:rsidRPr="00A41F08" w:rsidRDefault="005C2989" w:rsidP="00A41F08">
            <w:pPr>
              <w:autoSpaceDE w:val="0"/>
              <w:autoSpaceDN w:val="0"/>
              <w:adjustRightInd w:val="0"/>
              <w:spacing w:after="0" w:line="240" w:lineRule="auto"/>
              <w:jc w:val="both"/>
              <w:rPr>
                <w:rFonts w:cs="Calibri"/>
                <w:sz w:val="24"/>
                <w:szCs w:val="24"/>
                <w:lang w:val="en-US" w:eastAsia="ru-RU"/>
              </w:rPr>
            </w:pP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Рюмин В.</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6</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с. Мамонтово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Колодец</w:t>
            </w:r>
          </w:p>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sz w:val="24"/>
                <w:szCs w:val="24"/>
                <w:lang w:eastAsia="ru-RU"/>
              </w:rPr>
              <w:t>Рядом с Д.К.</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Медведев С.</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7</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с. Мамонтово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Родник</w:t>
            </w:r>
          </w:p>
          <w:p w:rsidR="005C2989" w:rsidRPr="00A41F08" w:rsidRDefault="005C2989" w:rsidP="00A41F08">
            <w:pPr>
              <w:autoSpaceDE w:val="0"/>
              <w:autoSpaceDN w:val="0"/>
              <w:adjustRightInd w:val="0"/>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 xml:space="preserve">Берег р. Шерны </w:t>
            </w:r>
          </w:p>
          <w:p w:rsidR="005C2989" w:rsidRPr="00A41F08" w:rsidRDefault="005C2989" w:rsidP="00A41F08">
            <w:pPr>
              <w:autoSpaceDE w:val="0"/>
              <w:autoSpaceDN w:val="0"/>
              <w:adjustRightInd w:val="0"/>
              <w:spacing w:after="0" w:line="240" w:lineRule="auto"/>
              <w:rPr>
                <w:rFonts w:cs="Calibri"/>
                <w:sz w:val="24"/>
                <w:szCs w:val="24"/>
                <w:lang w:eastAsia="ru-RU"/>
              </w:rPr>
            </w:pPr>
            <w:r w:rsidRPr="00A41F08">
              <w:rPr>
                <w:rFonts w:ascii="Times New Roman" w:hAnsi="Times New Roman"/>
                <w:sz w:val="24"/>
                <w:szCs w:val="24"/>
                <w:lang w:eastAsia="ru-RU"/>
              </w:rPr>
              <w:t>(у церкви)</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Киселёва А.</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8</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с. Мамонтово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Родник</w:t>
            </w:r>
          </w:p>
          <w:p w:rsidR="005C2989" w:rsidRPr="00A41F08" w:rsidRDefault="005C2989" w:rsidP="00A41F08">
            <w:pPr>
              <w:autoSpaceDE w:val="0"/>
              <w:autoSpaceDN w:val="0"/>
              <w:adjustRightInd w:val="0"/>
              <w:spacing w:after="0" w:line="240" w:lineRule="auto"/>
              <w:rPr>
                <w:rFonts w:cs="Calibri"/>
                <w:sz w:val="24"/>
                <w:szCs w:val="24"/>
                <w:lang w:val="en-US" w:eastAsia="ru-RU"/>
              </w:rPr>
            </w:pPr>
            <w:r w:rsidRPr="00A41F08">
              <w:rPr>
                <w:rFonts w:ascii="Times New Roman" w:hAnsi="Times New Roman"/>
                <w:sz w:val="24"/>
                <w:szCs w:val="24"/>
                <w:lang w:eastAsia="ru-RU"/>
              </w:rPr>
              <w:t>За амбулаторией</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Киселёва А.</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9</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Ратьково, Лесная, 14</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Колодец</w:t>
            </w:r>
          </w:p>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Западная окраина деревни</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 xml:space="preserve">Пицур А. </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10</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Ратьково, Лесная, 43 Б</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Колодец</w:t>
            </w:r>
          </w:p>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Северная окраина деревни</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 xml:space="preserve">20.04.2019 </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 xml:space="preserve">Савельев Р. </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11</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Ратьково,  Лесная, 85</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Скважина</w:t>
            </w:r>
          </w:p>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Восточная окраина деревни</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 xml:space="preserve">Савельев Р. </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12</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rPr>
                <w:rFonts w:cs="Calibri"/>
                <w:sz w:val="24"/>
                <w:szCs w:val="24"/>
                <w:lang w:val="en-US" w:eastAsia="ru-RU"/>
              </w:rPr>
            </w:pPr>
            <w:r w:rsidRPr="00A41F08">
              <w:rPr>
                <w:rFonts w:ascii="Times New Roman" w:hAnsi="Times New Roman"/>
                <w:sz w:val="24"/>
                <w:szCs w:val="24"/>
                <w:lang w:eastAsia="ru-RU"/>
              </w:rPr>
              <w:t>д. Заречье, Раздольная, 27</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Колодец</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Савельев Р. С.</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13</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rPr>
                <w:rFonts w:cs="Calibri"/>
                <w:sz w:val="24"/>
                <w:szCs w:val="24"/>
                <w:lang w:val="en-US" w:eastAsia="ru-RU"/>
              </w:rPr>
            </w:pPr>
            <w:r w:rsidRPr="00A41F08">
              <w:rPr>
                <w:rFonts w:ascii="Times New Roman" w:hAnsi="Times New Roman"/>
                <w:sz w:val="24"/>
                <w:szCs w:val="24"/>
                <w:lang w:eastAsia="ru-RU"/>
              </w:rPr>
              <w:t>д. Заречье, Молодёжная, 19</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Колодец</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 xml:space="preserve">Савельев Р. </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14</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rPr>
                <w:rFonts w:cs="Calibri"/>
                <w:sz w:val="24"/>
                <w:szCs w:val="24"/>
                <w:lang w:val="en-US" w:eastAsia="ru-RU"/>
              </w:rPr>
            </w:pPr>
            <w:r w:rsidRPr="00A41F08">
              <w:rPr>
                <w:rFonts w:ascii="Times New Roman" w:hAnsi="Times New Roman"/>
                <w:sz w:val="24"/>
                <w:szCs w:val="24"/>
                <w:lang w:eastAsia="ru-RU"/>
              </w:rPr>
              <w:t>д. Заречье, Молодёжная, 19</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Скважина.</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 xml:space="preserve">Савельев Р. </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15</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Красный Угол</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Колодец</w:t>
            </w:r>
          </w:p>
          <w:p w:rsidR="005C2989" w:rsidRPr="00A41F08" w:rsidRDefault="005C2989" w:rsidP="00A41F08">
            <w:pPr>
              <w:autoSpaceDE w:val="0"/>
              <w:autoSpaceDN w:val="0"/>
              <w:adjustRightInd w:val="0"/>
              <w:spacing w:after="0" w:line="240" w:lineRule="auto"/>
              <w:jc w:val="both"/>
              <w:rPr>
                <w:rFonts w:cs="Calibri"/>
                <w:sz w:val="24"/>
                <w:szCs w:val="24"/>
                <w:lang w:val="en-US" w:eastAsia="ru-RU"/>
              </w:rPr>
            </w:pP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 xml:space="preserve">Савельев Р. </w:t>
            </w:r>
          </w:p>
        </w:tc>
      </w:tr>
      <w:tr w:rsidR="005C2989" w:rsidRPr="001E194F" w:rsidTr="00917BEC">
        <w:trPr>
          <w:trHeight w:val="1"/>
        </w:trPr>
        <w:tc>
          <w:tcPr>
            <w:tcW w:w="808"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sz w:val="24"/>
                <w:szCs w:val="24"/>
                <w:lang w:val="en-US" w:eastAsia="ru-RU"/>
              </w:rPr>
              <w:t>16</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Д. Боровково</w:t>
            </w:r>
          </w:p>
        </w:tc>
        <w:tc>
          <w:tcPr>
            <w:tcW w:w="3465"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Река Дубёнка</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val="en-US" w:eastAsia="ru-RU"/>
              </w:rPr>
              <w:t>30.11.2019</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sz w:val="24"/>
                <w:szCs w:val="24"/>
                <w:lang w:eastAsia="ru-RU"/>
              </w:rPr>
              <w:t>Рюмин В.</w:t>
            </w:r>
          </w:p>
        </w:tc>
      </w:tr>
    </w:tbl>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val="en-US" w:eastAsia="ru-RU"/>
        </w:rPr>
      </w:pPr>
    </w:p>
    <w:p w:rsidR="005C2989" w:rsidRPr="00A41F08" w:rsidRDefault="005C2989" w:rsidP="00A41F08">
      <w:pPr>
        <w:autoSpaceDE w:val="0"/>
        <w:autoSpaceDN w:val="0"/>
        <w:adjustRightInd w:val="0"/>
        <w:spacing w:after="160" w:line="360" w:lineRule="auto"/>
        <w:ind w:left="1080" w:hanging="1080"/>
        <w:jc w:val="both"/>
        <w:rPr>
          <w:rFonts w:ascii="Times New Roman" w:hAnsi="Times New Roman"/>
          <w:b/>
          <w:sz w:val="24"/>
          <w:szCs w:val="24"/>
          <w:lang w:eastAsia="ru-RU"/>
        </w:rPr>
      </w:pPr>
      <w:r w:rsidRPr="00A41F08">
        <w:rPr>
          <w:rFonts w:ascii="Times New Roman" w:hAnsi="Times New Roman"/>
          <w:b/>
          <w:bCs/>
          <w:sz w:val="24"/>
          <w:szCs w:val="24"/>
          <w:u w:val="single"/>
          <w:lang w:eastAsia="ru-RU"/>
        </w:rPr>
        <w:t>Этап 3.</w:t>
      </w:r>
      <w:r w:rsidRPr="00A41F08">
        <w:rPr>
          <w:rFonts w:ascii="Times New Roman" w:hAnsi="Times New Roman"/>
          <w:sz w:val="24"/>
          <w:szCs w:val="24"/>
          <w:lang w:eastAsia="ru-RU"/>
        </w:rPr>
        <w:t xml:space="preserve"> Лабораторные исследования качества воды. Анализы качества воды производились в лабораторных условиях на станции МБУ ДО «Городская станция юных туристов» Богородского городского округа под руководством  педагога дополнительного образования МБУ ДО СЮТур Толстуновой Е.В. с помощью оборудования тест-систем КРИСМА+, портативного солемера (TDS-метр), электролизера, химической посуды.</w:t>
      </w:r>
    </w:p>
    <w:p w:rsidR="005C2989" w:rsidRPr="00A41F08" w:rsidRDefault="005C2989" w:rsidP="00A41F08">
      <w:pPr>
        <w:autoSpaceDE w:val="0"/>
        <w:autoSpaceDN w:val="0"/>
        <w:adjustRightInd w:val="0"/>
        <w:spacing w:after="160" w:line="360" w:lineRule="auto"/>
        <w:jc w:val="both"/>
        <w:rPr>
          <w:rFonts w:ascii="Times New Roman" w:hAnsi="Times New Roman"/>
          <w:color w:val="000000"/>
          <w:sz w:val="24"/>
          <w:szCs w:val="24"/>
          <w:lang w:eastAsia="ru-RU"/>
        </w:rPr>
      </w:pPr>
      <w:r w:rsidRPr="00A41F08">
        <w:rPr>
          <w:rFonts w:ascii="Times New Roman" w:hAnsi="Times New Roman"/>
          <w:color w:val="000000"/>
          <w:sz w:val="24"/>
          <w:szCs w:val="24"/>
          <w:lang w:eastAsia="ru-RU"/>
        </w:rPr>
        <w:t>Применение тестового набора «Железо» (см. Приложение 3- стр.15)</w:t>
      </w:r>
    </w:p>
    <w:p w:rsidR="005C2989" w:rsidRPr="00A41F08" w:rsidRDefault="005C2989" w:rsidP="00A41F08">
      <w:pPr>
        <w:autoSpaceDE w:val="0"/>
        <w:autoSpaceDN w:val="0"/>
        <w:adjustRightInd w:val="0"/>
        <w:spacing w:after="160" w:line="360" w:lineRule="auto"/>
        <w:ind w:left="1080" w:hanging="1080"/>
        <w:jc w:val="both"/>
        <w:rPr>
          <w:rFonts w:ascii="Times New Roman" w:hAnsi="Times New Roman"/>
          <w:color w:val="000000"/>
          <w:sz w:val="24"/>
          <w:szCs w:val="24"/>
          <w:lang w:eastAsia="ru-RU"/>
        </w:rPr>
      </w:pPr>
      <w:r w:rsidRPr="00A41F08">
        <w:rPr>
          <w:rFonts w:ascii="Times New Roman" w:hAnsi="Times New Roman"/>
          <w:color w:val="000000"/>
          <w:sz w:val="24"/>
          <w:szCs w:val="24"/>
          <w:lang w:eastAsia="ru-RU"/>
        </w:rPr>
        <w:t>Определение нитратов в воде (см. Приложение 4-стр.15)</w:t>
      </w:r>
    </w:p>
    <w:p w:rsidR="005C2989" w:rsidRPr="00A41F08" w:rsidRDefault="005C2989" w:rsidP="00A41F08">
      <w:pPr>
        <w:autoSpaceDE w:val="0"/>
        <w:autoSpaceDN w:val="0"/>
        <w:adjustRightInd w:val="0"/>
        <w:spacing w:after="160" w:line="360" w:lineRule="auto"/>
        <w:ind w:left="1080" w:hanging="1080"/>
        <w:jc w:val="both"/>
        <w:rPr>
          <w:rFonts w:ascii="Times New Roman" w:hAnsi="Times New Roman"/>
          <w:color w:val="000000"/>
          <w:sz w:val="24"/>
          <w:szCs w:val="24"/>
          <w:lang w:eastAsia="ru-RU"/>
        </w:rPr>
      </w:pPr>
      <w:r w:rsidRPr="00A41F08">
        <w:rPr>
          <w:rFonts w:ascii="Times New Roman" w:hAnsi="Times New Roman"/>
          <w:color w:val="000000"/>
          <w:sz w:val="24"/>
          <w:szCs w:val="24"/>
          <w:lang w:eastAsia="ru-RU"/>
        </w:rPr>
        <w:t>Применение тестового набора «Аммоний» (см. Приложение 5-стр.16)</w:t>
      </w:r>
    </w:p>
    <w:p w:rsidR="005C2989" w:rsidRPr="00A41F08" w:rsidRDefault="005C2989" w:rsidP="00A41F08">
      <w:pPr>
        <w:autoSpaceDE w:val="0"/>
        <w:autoSpaceDN w:val="0"/>
        <w:adjustRightInd w:val="0"/>
        <w:spacing w:after="160" w:line="360" w:lineRule="auto"/>
        <w:ind w:left="1080" w:hanging="1080"/>
        <w:jc w:val="both"/>
        <w:rPr>
          <w:rFonts w:ascii="Times New Roman" w:hAnsi="Times New Roman"/>
          <w:color w:val="000000"/>
          <w:sz w:val="24"/>
          <w:szCs w:val="24"/>
          <w:lang w:eastAsia="ru-RU"/>
        </w:rPr>
      </w:pPr>
      <w:r w:rsidRPr="00A41F08">
        <w:rPr>
          <w:rFonts w:ascii="Times New Roman" w:hAnsi="Times New Roman"/>
          <w:color w:val="000000"/>
          <w:sz w:val="24"/>
          <w:szCs w:val="24"/>
          <w:lang w:eastAsia="ru-RU"/>
        </w:rPr>
        <w:t>Исследования качества воды (см. Приложение 6-стр.16)</w:t>
      </w:r>
    </w:p>
    <w:p w:rsidR="005C2989" w:rsidRPr="00A41F08" w:rsidRDefault="005C2989" w:rsidP="00A41F08">
      <w:pPr>
        <w:autoSpaceDE w:val="0"/>
        <w:autoSpaceDN w:val="0"/>
        <w:adjustRightInd w:val="0"/>
        <w:spacing w:after="160" w:line="360" w:lineRule="auto"/>
        <w:ind w:left="1080" w:hanging="1080"/>
        <w:jc w:val="both"/>
        <w:rPr>
          <w:rFonts w:ascii="Times New Roman" w:hAnsi="Times New Roman"/>
          <w:sz w:val="24"/>
          <w:szCs w:val="24"/>
          <w:lang w:eastAsia="ru-RU"/>
        </w:rPr>
      </w:pPr>
      <w:r w:rsidRPr="00A41F08">
        <w:rPr>
          <w:rFonts w:ascii="Times New Roman" w:hAnsi="Times New Roman"/>
          <w:sz w:val="24"/>
          <w:szCs w:val="24"/>
          <w:lang w:eastAsia="ru-RU"/>
        </w:rPr>
        <w:t>Места отбора проб воды (см. Приложение 7-стр.17)</w:t>
      </w:r>
    </w:p>
    <w:p w:rsidR="005C2989" w:rsidRPr="00A41F08" w:rsidRDefault="005C2989" w:rsidP="00A41F08">
      <w:pPr>
        <w:autoSpaceDE w:val="0"/>
        <w:autoSpaceDN w:val="0"/>
        <w:adjustRightInd w:val="0"/>
        <w:spacing w:after="160" w:line="360" w:lineRule="auto"/>
        <w:rPr>
          <w:rFonts w:ascii="Times New Roman" w:hAnsi="Times New Roman"/>
          <w:b/>
          <w:bCs/>
          <w:sz w:val="24"/>
          <w:szCs w:val="24"/>
          <w:lang w:eastAsia="ru-RU"/>
        </w:rPr>
      </w:pPr>
      <w:r w:rsidRPr="00A41F08">
        <w:rPr>
          <w:rFonts w:ascii="Times New Roman" w:hAnsi="Times New Roman"/>
          <w:b/>
          <w:bCs/>
          <w:sz w:val="24"/>
          <w:szCs w:val="24"/>
          <w:u w:val="single"/>
          <w:lang w:eastAsia="ru-RU"/>
        </w:rPr>
        <w:t>Этап 4.</w:t>
      </w:r>
      <w:r w:rsidRPr="00A41F08">
        <w:rPr>
          <w:rFonts w:ascii="Times New Roman" w:hAnsi="Times New Roman"/>
          <w:b/>
          <w:bCs/>
          <w:sz w:val="24"/>
          <w:szCs w:val="24"/>
          <w:lang w:eastAsia="ru-RU"/>
        </w:rPr>
        <w:t xml:space="preserve"> </w:t>
      </w:r>
      <w:r w:rsidRPr="00A41F08">
        <w:rPr>
          <w:rFonts w:ascii="Times New Roman" w:hAnsi="Times New Roman"/>
          <w:sz w:val="24"/>
          <w:szCs w:val="24"/>
          <w:lang w:eastAsia="ru-RU"/>
        </w:rPr>
        <w:t>Камеральные работы. Анализ результатов проведённых исследований и составление отчёта.</w:t>
      </w:r>
    </w:p>
    <w:p w:rsidR="005C2989" w:rsidRPr="00A41F08" w:rsidRDefault="005C2989" w:rsidP="00A41F08">
      <w:pPr>
        <w:autoSpaceDE w:val="0"/>
        <w:autoSpaceDN w:val="0"/>
        <w:adjustRightInd w:val="0"/>
        <w:spacing w:after="160" w:line="360" w:lineRule="auto"/>
        <w:ind w:firstLine="708"/>
        <w:jc w:val="both"/>
        <w:rPr>
          <w:rFonts w:ascii="Times New Roman" w:hAnsi="Times New Roman"/>
          <w:sz w:val="24"/>
          <w:szCs w:val="24"/>
          <w:lang w:eastAsia="ru-RU"/>
        </w:rPr>
      </w:pPr>
      <w:r w:rsidRPr="00A41F08">
        <w:rPr>
          <w:rFonts w:ascii="Times New Roman" w:hAnsi="Times New Roman"/>
          <w:sz w:val="24"/>
          <w:szCs w:val="24"/>
          <w:lang w:eastAsia="ru-RU"/>
        </w:rPr>
        <w:t>Результаты исследований качества воды обследованных водоисточников в соответствии с выполненными сокращёнными анализами приведены в приложениях и обобщены в таблице 3.</w:t>
      </w:r>
    </w:p>
    <w:p w:rsidR="005C2989" w:rsidRPr="00A41F08" w:rsidRDefault="005C2989" w:rsidP="00A41F08">
      <w:pPr>
        <w:autoSpaceDE w:val="0"/>
        <w:autoSpaceDN w:val="0"/>
        <w:adjustRightInd w:val="0"/>
        <w:spacing w:after="160" w:line="259" w:lineRule="atLeast"/>
        <w:ind w:firstLine="708"/>
        <w:jc w:val="both"/>
        <w:rPr>
          <w:rFonts w:ascii="Times New Roman" w:hAnsi="Times New Roman"/>
          <w:b/>
          <w:bCs/>
          <w:sz w:val="24"/>
          <w:szCs w:val="24"/>
          <w:lang w:eastAsia="ru-RU"/>
        </w:rPr>
      </w:pPr>
      <w:r w:rsidRPr="00A41F08">
        <w:rPr>
          <w:rFonts w:ascii="Times New Roman" w:hAnsi="Times New Roman"/>
          <w:b/>
          <w:bCs/>
          <w:sz w:val="24"/>
          <w:szCs w:val="24"/>
          <w:lang w:eastAsia="ru-RU"/>
        </w:rPr>
        <w:t>Таблица 3. Результаты исследований качества воды.</w:t>
      </w:r>
    </w:p>
    <w:tbl>
      <w:tblPr>
        <w:tblW w:w="0" w:type="auto"/>
        <w:tblInd w:w="108" w:type="dxa"/>
        <w:tblLayout w:type="fixed"/>
        <w:tblLook w:val="0000"/>
      </w:tblPr>
      <w:tblGrid>
        <w:gridCol w:w="562"/>
        <w:gridCol w:w="2552"/>
        <w:gridCol w:w="1417"/>
        <w:gridCol w:w="1276"/>
        <w:gridCol w:w="1276"/>
        <w:gridCol w:w="1276"/>
        <w:gridCol w:w="1417"/>
      </w:tblGrid>
      <w:tr w:rsidR="005C2989" w:rsidRPr="001E194F" w:rsidTr="00917BEC">
        <w:trPr>
          <w:trHeight w:val="213"/>
        </w:trPr>
        <w:tc>
          <w:tcPr>
            <w:tcW w:w="56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ascii="Times New Roman" w:hAnsi="Times New Roman"/>
                <w:b/>
                <w:bCs/>
                <w:sz w:val="24"/>
                <w:szCs w:val="24"/>
                <w:lang w:val="en-US" w:eastAsia="ru-RU"/>
              </w:rPr>
            </w:pPr>
            <w:r w:rsidRPr="00A41F08">
              <w:rPr>
                <w:rFonts w:ascii="Segoe UI Symbol" w:hAnsi="Segoe UI Symbol" w:cs="Segoe UI Symbol"/>
                <w:b/>
                <w:bCs/>
                <w:lang w:val="en-US" w:eastAsia="ru-RU"/>
              </w:rPr>
              <w:t>№№</w:t>
            </w:r>
          </w:p>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eastAsia="ru-RU"/>
              </w:rPr>
              <w:t>п/п</w:t>
            </w:r>
          </w:p>
        </w:tc>
        <w:tc>
          <w:tcPr>
            <w:tcW w:w="255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eastAsia="ru-RU"/>
              </w:rPr>
              <w:t>Населённый пункт</w:t>
            </w:r>
          </w:p>
        </w:tc>
        <w:tc>
          <w:tcPr>
            <w:tcW w:w="1417"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ascii="Times New Roman" w:hAnsi="Times New Roman"/>
                <w:b/>
                <w:bCs/>
                <w:sz w:val="24"/>
                <w:szCs w:val="24"/>
                <w:lang w:eastAsia="ru-RU"/>
              </w:rPr>
            </w:pPr>
            <w:r w:rsidRPr="00A41F08">
              <w:rPr>
                <w:rFonts w:ascii="Times New Roman" w:hAnsi="Times New Roman"/>
                <w:b/>
                <w:bCs/>
                <w:lang w:eastAsia="ru-RU"/>
              </w:rPr>
              <w:t>Тип</w:t>
            </w:r>
          </w:p>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eastAsia="ru-RU"/>
              </w:rPr>
              <w:t>водопункта</w:t>
            </w:r>
          </w:p>
        </w:tc>
        <w:tc>
          <w:tcPr>
            <w:tcW w:w="5245" w:type="dxa"/>
            <w:gridSpan w:val="4"/>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eastAsia="ru-RU"/>
              </w:rPr>
            </w:pPr>
            <w:r w:rsidRPr="00A41F08">
              <w:rPr>
                <w:rFonts w:ascii="Times New Roman" w:hAnsi="Times New Roman"/>
                <w:b/>
                <w:bCs/>
                <w:lang w:eastAsia="ru-RU"/>
              </w:rPr>
              <w:t>Концентрации компонент качества воды, мг/дм</w:t>
            </w:r>
            <w:r w:rsidRPr="00A41F08">
              <w:rPr>
                <w:rFonts w:ascii="Times New Roman" w:hAnsi="Times New Roman"/>
                <w:b/>
                <w:bCs/>
                <w:vertAlign w:val="superscript"/>
                <w:lang w:eastAsia="ru-RU"/>
              </w:rPr>
              <w:t>3</w:t>
            </w:r>
          </w:p>
        </w:tc>
      </w:tr>
      <w:tr w:rsidR="005C2989" w:rsidRPr="001E194F" w:rsidTr="00917BEC">
        <w:trPr>
          <w:trHeight w:val="69"/>
        </w:trPr>
        <w:tc>
          <w:tcPr>
            <w:tcW w:w="56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before="100" w:after="100" w:line="240" w:lineRule="auto"/>
              <w:jc w:val="center"/>
              <w:rPr>
                <w:rFonts w:cs="Calibri"/>
                <w:sz w:val="24"/>
                <w:szCs w:val="24"/>
                <w:lang w:eastAsia="ru-RU"/>
              </w:rPr>
            </w:pPr>
          </w:p>
        </w:tc>
        <w:tc>
          <w:tcPr>
            <w:tcW w:w="255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before="100" w:after="100" w:line="240" w:lineRule="auto"/>
              <w:jc w:val="center"/>
              <w:rPr>
                <w:rFonts w:cs="Calibri"/>
                <w:sz w:val="24"/>
                <w:szCs w:val="24"/>
                <w:lang w:eastAsia="ru-RU"/>
              </w:rPr>
            </w:pPr>
          </w:p>
        </w:tc>
        <w:tc>
          <w:tcPr>
            <w:tcW w:w="1417" w:type="dxa"/>
            <w:vMerge/>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before="100" w:after="100" w:line="240" w:lineRule="auto"/>
              <w:jc w:val="center"/>
              <w:rPr>
                <w:rFonts w:cs="Calibri"/>
                <w:sz w:val="24"/>
                <w:szCs w:val="24"/>
                <w:lang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ascii="Times New Roman" w:hAnsi="Times New Roman"/>
                <w:b/>
                <w:bCs/>
                <w:sz w:val="24"/>
                <w:szCs w:val="24"/>
                <w:lang w:eastAsia="ru-RU"/>
              </w:rPr>
            </w:pPr>
            <w:r w:rsidRPr="00A41F08">
              <w:rPr>
                <w:rFonts w:ascii="Times New Roman" w:hAnsi="Times New Roman"/>
                <w:b/>
                <w:bCs/>
                <w:lang w:eastAsia="ru-RU"/>
              </w:rPr>
              <w:t>Минера-</w:t>
            </w:r>
          </w:p>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eastAsia="ru-RU"/>
              </w:rPr>
              <w:t>лизация</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eastAsia="ru-RU"/>
              </w:rPr>
              <w:t>Железо</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eastAsia="ru-RU"/>
              </w:rPr>
              <w:t>Нитраты</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eastAsia="ru-RU"/>
              </w:rPr>
              <w:t>Аммоний</w:t>
            </w:r>
          </w:p>
        </w:tc>
      </w:tr>
      <w:tr w:rsidR="005C2989" w:rsidRPr="001E194F" w:rsidTr="00917BEC">
        <w:trPr>
          <w:trHeight w:val="69"/>
        </w:trPr>
        <w:tc>
          <w:tcPr>
            <w:tcW w:w="56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before="100" w:after="100" w:line="240" w:lineRule="auto"/>
              <w:jc w:val="center"/>
              <w:rPr>
                <w:rFonts w:cs="Calibri"/>
                <w:sz w:val="24"/>
                <w:szCs w:val="24"/>
                <w:lang w:val="en-US" w:eastAsia="ru-RU"/>
              </w:rPr>
            </w:pPr>
          </w:p>
        </w:tc>
        <w:tc>
          <w:tcPr>
            <w:tcW w:w="255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before="100" w:after="100" w:line="240" w:lineRule="auto"/>
              <w:jc w:val="center"/>
              <w:rPr>
                <w:rFonts w:cs="Calibri"/>
                <w:sz w:val="24"/>
                <w:szCs w:val="24"/>
                <w:lang w:val="en-US" w:eastAsia="ru-RU"/>
              </w:rPr>
            </w:pPr>
          </w:p>
        </w:tc>
        <w:tc>
          <w:tcPr>
            <w:tcW w:w="1417" w:type="dxa"/>
            <w:vMerge/>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before="100" w:after="100" w:line="240" w:lineRule="auto"/>
              <w:jc w:val="center"/>
              <w:rPr>
                <w:rFonts w:cs="Calibri"/>
                <w:sz w:val="24"/>
                <w:szCs w:val="24"/>
                <w:lang w:val="en-US" w:eastAsia="ru-RU"/>
              </w:rPr>
            </w:pPr>
          </w:p>
        </w:tc>
        <w:tc>
          <w:tcPr>
            <w:tcW w:w="5245" w:type="dxa"/>
            <w:gridSpan w:val="4"/>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eastAsia="ru-RU"/>
              </w:rPr>
            </w:pPr>
            <w:r w:rsidRPr="00A41F08">
              <w:rPr>
                <w:rFonts w:ascii="Times New Roman" w:hAnsi="Times New Roman"/>
                <w:lang w:eastAsia="ru-RU"/>
              </w:rPr>
              <w:t>Предельно допустимые значения для питьевой воды</w:t>
            </w:r>
          </w:p>
        </w:tc>
      </w:tr>
      <w:tr w:rsidR="005C2989" w:rsidRPr="001E194F" w:rsidTr="00917BEC">
        <w:trPr>
          <w:trHeight w:val="69"/>
        </w:trPr>
        <w:tc>
          <w:tcPr>
            <w:tcW w:w="56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before="100" w:after="100" w:line="240" w:lineRule="auto"/>
              <w:jc w:val="center"/>
              <w:rPr>
                <w:rFonts w:cs="Calibri"/>
                <w:sz w:val="24"/>
                <w:szCs w:val="24"/>
                <w:lang w:eastAsia="ru-RU"/>
              </w:rPr>
            </w:pPr>
          </w:p>
        </w:tc>
        <w:tc>
          <w:tcPr>
            <w:tcW w:w="255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before="100" w:after="100" w:line="240" w:lineRule="auto"/>
              <w:jc w:val="center"/>
              <w:rPr>
                <w:rFonts w:cs="Calibri"/>
                <w:sz w:val="24"/>
                <w:szCs w:val="24"/>
                <w:lang w:eastAsia="ru-RU"/>
              </w:rPr>
            </w:pPr>
          </w:p>
        </w:tc>
        <w:tc>
          <w:tcPr>
            <w:tcW w:w="1417" w:type="dxa"/>
            <w:vMerge/>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before="100" w:after="100" w:line="240" w:lineRule="auto"/>
              <w:jc w:val="center"/>
              <w:rPr>
                <w:rFonts w:cs="Calibri"/>
                <w:sz w:val="24"/>
                <w:szCs w:val="24"/>
                <w:lang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1000</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0,3</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45</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2,0</w:t>
            </w:r>
          </w:p>
        </w:tc>
      </w:tr>
      <w:tr w:rsidR="005C2989" w:rsidRPr="001E194F" w:rsidTr="00917BEC">
        <w:trPr>
          <w:trHeight w:val="516"/>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д. Чёрново, центр. часть, справа от шоссе</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155</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0,3</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50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0,2</w:t>
            </w:r>
          </w:p>
        </w:tc>
      </w:tr>
      <w:tr w:rsidR="005C2989" w:rsidRPr="001E194F" w:rsidTr="00917BEC">
        <w:trPr>
          <w:trHeight w:val="516"/>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д. Ново, южная окраина</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168</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0,1</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40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3</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д. Ново, южная окраина</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Родник</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83</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45</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4</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rPr>
                <w:rFonts w:cs="Calibri"/>
                <w:sz w:val="24"/>
                <w:szCs w:val="24"/>
                <w:lang w:eastAsia="ru-RU"/>
              </w:rPr>
            </w:pPr>
            <w:r w:rsidRPr="00A41F08">
              <w:rPr>
                <w:rFonts w:ascii="Times New Roman" w:hAnsi="Times New Roman"/>
                <w:lang w:eastAsia="ru-RU"/>
              </w:rPr>
              <w:t>с. Ново-Сергиево, сев. окр.</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280</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0,2</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100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w:t>
            </w:r>
          </w:p>
        </w:tc>
      </w:tr>
      <w:tr w:rsidR="005C2989" w:rsidRPr="001E194F" w:rsidTr="00917BEC">
        <w:trPr>
          <w:trHeight w:val="516"/>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5</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д. Боровково,  сев. окр.</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192</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0,2</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60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0,2</w:t>
            </w:r>
          </w:p>
        </w:tc>
      </w:tr>
      <w:tr w:rsidR="005C2989" w:rsidRPr="001E194F" w:rsidTr="00917BEC">
        <w:trPr>
          <w:trHeight w:val="516"/>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6</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с. Мамонтово,  у Дома Культ.</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209</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0,2</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200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w:t>
            </w:r>
          </w:p>
        </w:tc>
      </w:tr>
      <w:tr w:rsidR="005C2989" w:rsidRPr="001E194F" w:rsidTr="00917BEC">
        <w:trPr>
          <w:trHeight w:val="516"/>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7</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с. Мамонтово,  у церкви</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Родник</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137</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0,1</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50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0,1</w:t>
            </w:r>
          </w:p>
        </w:tc>
      </w:tr>
      <w:tr w:rsidR="005C2989" w:rsidRPr="001E194F" w:rsidTr="00917BEC">
        <w:trPr>
          <w:trHeight w:val="516"/>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8</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с. Мамонтово,  за больницей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Родник</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205</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0,1</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b/>
                <w:bCs/>
                <w:lang w:val="en-US" w:eastAsia="ru-RU"/>
              </w:rPr>
              <w:t>50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9</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д. Ратьково, ул. Лесная, д.14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26,17</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0,3</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10</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 xml:space="preserve">д. Ратьково, ул. Лесная, д. 43 Б </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29,0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0,3</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11</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д. Ратьково, ул. Лесная, д. 85</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Скважина</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17,08</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0,05</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12</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д. Заречье, ул Раздольная, д. 27</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23,77</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0,05</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13</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д. Заречье, ул. Молодёжная, д.19</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26,26</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0,05</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14</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eastAsia="ru-RU"/>
              </w:rPr>
            </w:pPr>
            <w:r w:rsidRPr="00A41F08">
              <w:rPr>
                <w:rFonts w:ascii="Times New Roman" w:hAnsi="Times New Roman"/>
                <w:lang w:eastAsia="ru-RU"/>
              </w:rPr>
              <w:t>д. Заречье, ул. Молодёжная, д.19</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Скважина</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26,31</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0,05</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15</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д. Красный Угол</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Колодец</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6,47</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0,08</w:t>
            </w:r>
          </w:p>
        </w:tc>
      </w:tr>
      <w:tr w:rsidR="005C2989" w:rsidRPr="001E194F" w:rsidTr="00917BEC">
        <w:trPr>
          <w:trHeight w:val="1"/>
        </w:trPr>
        <w:tc>
          <w:tcPr>
            <w:tcW w:w="5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16</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д. Боровково</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both"/>
              <w:rPr>
                <w:rFonts w:cs="Calibri"/>
                <w:sz w:val="24"/>
                <w:szCs w:val="24"/>
                <w:lang w:val="en-US" w:eastAsia="ru-RU"/>
              </w:rPr>
            </w:pPr>
            <w:r w:rsidRPr="00A41F08">
              <w:rPr>
                <w:rFonts w:ascii="Times New Roman" w:hAnsi="Times New Roman"/>
                <w:lang w:eastAsia="ru-RU"/>
              </w:rPr>
              <w:t>Р. Дубёнка</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79</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1,5</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2989" w:rsidRPr="00A41F08" w:rsidRDefault="005C2989" w:rsidP="00A41F08">
            <w:pPr>
              <w:autoSpaceDE w:val="0"/>
              <w:autoSpaceDN w:val="0"/>
              <w:adjustRightInd w:val="0"/>
              <w:spacing w:after="0" w:line="240" w:lineRule="auto"/>
              <w:jc w:val="center"/>
              <w:rPr>
                <w:rFonts w:cs="Calibri"/>
                <w:sz w:val="24"/>
                <w:szCs w:val="24"/>
                <w:lang w:val="en-US" w:eastAsia="ru-RU"/>
              </w:rPr>
            </w:pPr>
            <w:r w:rsidRPr="00A41F08">
              <w:rPr>
                <w:rFonts w:ascii="Times New Roman" w:hAnsi="Times New Roman"/>
                <w:lang w:val="en-US" w:eastAsia="ru-RU"/>
              </w:rPr>
              <w:t>0</w:t>
            </w:r>
          </w:p>
        </w:tc>
      </w:tr>
    </w:tbl>
    <w:p w:rsidR="005C2989" w:rsidRPr="00A41F08" w:rsidRDefault="005C2989" w:rsidP="00917BEC">
      <w:pPr>
        <w:autoSpaceDE w:val="0"/>
        <w:autoSpaceDN w:val="0"/>
        <w:adjustRightInd w:val="0"/>
        <w:spacing w:after="160" w:line="360" w:lineRule="auto"/>
        <w:jc w:val="both"/>
        <w:rPr>
          <w:rFonts w:ascii="Times New Roman" w:hAnsi="Times New Roman"/>
          <w:sz w:val="24"/>
          <w:szCs w:val="24"/>
          <w:lang w:eastAsia="ru-RU"/>
        </w:rPr>
      </w:pPr>
    </w:p>
    <w:p w:rsidR="005C2989" w:rsidRPr="00A41F08" w:rsidRDefault="005C2989" w:rsidP="00A41F08">
      <w:pPr>
        <w:autoSpaceDE w:val="0"/>
        <w:autoSpaceDN w:val="0"/>
        <w:adjustRightInd w:val="0"/>
        <w:spacing w:after="160" w:line="360" w:lineRule="auto"/>
        <w:ind w:firstLine="708"/>
        <w:jc w:val="center"/>
        <w:rPr>
          <w:rFonts w:ascii="Times New Roman" w:hAnsi="Times New Roman"/>
          <w:b/>
          <w:sz w:val="24"/>
          <w:szCs w:val="24"/>
          <w:lang w:eastAsia="ru-RU"/>
        </w:rPr>
      </w:pPr>
      <w:r w:rsidRPr="00A41F08">
        <w:rPr>
          <w:rFonts w:ascii="Times New Roman" w:hAnsi="Times New Roman"/>
          <w:b/>
          <w:sz w:val="24"/>
          <w:szCs w:val="24"/>
          <w:lang w:eastAsia="ru-RU"/>
        </w:rPr>
        <w:t>5. Выводы:</w:t>
      </w:r>
    </w:p>
    <w:p w:rsidR="005C2989" w:rsidRPr="00A41F08" w:rsidRDefault="005C2989" w:rsidP="00A41F08">
      <w:pPr>
        <w:autoSpaceDE w:val="0"/>
        <w:autoSpaceDN w:val="0"/>
        <w:adjustRightInd w:val="0"/>
        <w:spacing w:after="160" w:line="360" w:lineRule="auto"/>
        <w:ind w:firstLine="708"/>
        <w:rPr>
          <w:rFonts w:ascii="Times New Roman" w:hAnsi="Times New Roman"/>
          <w:sz w:val="24"/>
          <w:szCs w:val="24"/>
          <w:lang w:eastAsia="ru-RU"/>
        </w:rPr>
      </w:pPr>
      <w:r w:rsidRPr="00A41F08">
        <w:rPr>
          <w:rFonts w:ascii="Times New Roman" w:hAnsi="Times New Roman"/>
          <w:sz w:val="24"/>
          <w:szCs w:val="24"/>
          <w:lang w:eastAsia="ru-RU"/>
        </w:rPr>
        <w:t>1.Определены места расположения нецентрализованных источников питьевой воды, используемые населением для питьевого и хозяйственно-бытового водоснабжения на территории с/п Мамонтовское Богородского  городского округа и с/п Филипповске Киржачского района.</w:t>
      </w:r>
    </w:p>
    <w:p w:rsidR="005C2989" w:rsidRPr="00A41F08" w:rsidRDefault="005C2989" w:rsidP="00A41F08">
      <w:pPr>
        <w:autoSpaceDE w:val="0"/>
        <w:autoSpaceDN w:val="0"/>
        <w:adjustRightInd w:val="0"/>
        <w:spacing w:after="0" w:line="360" w:lineRule="auto"/>
        <w:ind w:firstLine="851"/>
        <w:jc w:val="both"/>
        <w:rPr>
          <w:rFonts w:ascii="Times New Roman" w:hAnsi="Times New Roman"/>
          <w:color w:val="000000"/>
          <w:sz w:val="24"/>
          <w:szCs w:val="24"/>
          <w:lang w:eastAsia="ru-RU"/>
        </w:rPr>
      </w:pPr>
      <w:r w:rsidRPr="00A41F08">
        <w:rPr>
          <w:rFonts w:ascii="Times New Roman" w:hAnsi="Times New Roman"/>
          <w:color w:val="000000"/>
          <w:sz w:val="24"/>
          <w:szCs w:val="24"/>
          <w:lang w:eastAsia="ru-RU"/>
        </w:rPr>
        <w:t xml:space="preserve">2.Произвели отбор проб подземных вод из выбранных источников нецентрализованного водоснабжения (колодцев родников и мелких скважин) и доставили пробы на лабораторные анализы. </w:t>
      </w:r>
    </w:p>
    <w:p w:rsidR="005C2989" w:rsidRPr="00A41F08" w:rsidRDefault="005C2989" w:rsidP="00A41F08">
      <w:pPr>
        <w:autoSpaceDE w:val="0"/>
        <w:autoSpaceDN w:val="0"/>
        <w:adjustRightInd w:val="0"/>
        <w:spacing w:after="0" w:line="360" w:lineRule="auto"/>
        <w:ind w:firstLine="851"/>
        <w:jc w:val="both"/>
        <w:rPr>
          <w:rFonts w:ascii="Times New Roman" w:hAnsi="Times New Roman"/>
          <w:sz w:val="24"/>
          <w:szCs w:val="24"/>
          <w:lang w:eastAsia="ru-RU"/>
        </w:rPr>
      </w:pPr>
      <w:r w:rsidRPr="00A41F08">
        <w:rPr>
          <w:rFonts w:ascii="Times New Roman" w:hAnsi="Times New Roman"/>
          <w:sz w:val="24"/>
          <w:szCs w:val="24"/>
          <w:lang w:eastAsia="ru-RU"/>
        </w:rPr>
        <w:t>3.По результатам лабораторных исследований определили соответствие качества подземных вод опробованных источников водоснабжения требованиям действующих санитарных норм:*По величине общей минерализации воды большинства исследованных водоисточников относятся к ультрапресным (М &lt; 200 мг/дм</w:t>
      </w:r>
      <w:r w:rsidRPr="00A41F08">
        <w:rPr>
          <w:rFonts w:ascii="Times New Roman" w:hAnsi="Times New Roman"/>
          <w:sz w:val="24"/>
          <w:szCs w:val="24"/>
          <w:vertAlign w:val="superscript"/>
          <w:lang w:eastAsia="ru-RU"/>
        </w:rPr>
        <w:t>3</w:t>
      </w:r>
      <w:r w:rsidRPr="00A41F08">
        <w:rPr>
          <w:rFonts w:ascii="Times New Roman" w:hAnsi="Times New Roman"/>
          <w:sz w:val="24"/>
          <w:szCs w:val="24"/>
          <w:lang w:eastAsia="ru-RU"/>
        </w:rPr>
        <w:t>) и только вода из колодца в д. Мамонтово с минерализацией 244 мг/дм</w:t>
      </w:r>
      <w:r w:rsidRPr="00A41F08">
        <w:rPr>
          <w:rFonts w:ascii="Times New Roman" w:hAnsi="Times New Roman"/>
          <w:sz w:val="24"/>
          <w:szCs w:val="24"/>
          <w:vertAlign w:val="superscript"/>
          <w:lang w:eastAsia="ru-RU"/>
        </w:rPr>
        <w:t>3</w:t>
      </w:r>
      <w:r w:rsidRPr="00A41F08">
        <w:rPr>
          <w:rFonts w:ascii="Times New Roman" w:hAnsi="Times New Roman"/>
          <w:sz w:val="24"/>
          <w:szCs w:val="24"/>
          <w:lang w:eastAsia="ru-RU"/>
        </w:rPr>
        <w:t xml:space="preserve"> относится к пресным (М = 200-500 мг/дм</w:t>
      </w:r>
      <w:r w:rsidRPr="00A41F08">
        <w:rPr>
          <w:rFonts w:ascii="Times New Roman" w:hAnsi="Times New Roman"/>
          <w:sz w:val="24"/>
          <w:szCs w:val="24"/>
          <w:vertAlign w:val="superscript"/>
          <w:lang w:eastAsia="ru-RU"/>
        </w:rPr>
        <w:t>3</w:t>
      </w:r>
      <w:r w:rsidRPr="00A41F08">
        <w:rPr>
          <w:rFonts w:ascii="Times New Roman" w:hAnsi="Times New Roman"/>
          <w:sz w:val="24"/>
          <w:szCs w:val="24"/>
          <w:lang w:eastAsia="ru-RU"/>
        </w:rPr>
        <w:t>).</w:t>
      </w:r>
    </w:p>
    <w:p w:rsidR="005C2989" w:rsidRPr="00A41F08" w:rsidRDefault="005C2989" w:rsidP="00A41F08">
      <w:pPr>
        <w:autoSpaceDE w:val="0"/>
        <w:autoSpaceDN w:val="0"/>
        <w:adjustRightInd w:val="0"/>
        <w:spacing w:after="160" w:line="360" w:lineRule="auto"/>
        <w:jc w:val="both"/>
        <w:rPr>
          <w:rFonts w:ascii="Times New Roman" w:hAnsi="Times New Roman"/>
          <w:sz w:val="24"/>
          <w:szCs w:val="24"/>
          <w:lang w:eastAsia="ru-RU"/>
        </w:rPr>
      </w:pPr>
      <w:r w:rsidRPr="00A41F08">
        <w:rPr>
          <w:rFonts w:ascii="Times New Roman" w:hAnsi="Times New Roman"/>
          <w:sz w:val="24"/>
          <w:szCs w:val="24"/>
          <w:lang w:eastAsia="ru-RU"/>
        </w:rPr>
        <w:t>*По содержанию железа общего воды обследованных колодцев и родника соответствуют требованиям санитарных норм, содержание железа не превышает 0,3 мг/дм</w:t>
      </w:r>
      <w:r w:rsidRPr="00A41F08">
        <w:rPr>
          <w:rFonts w:ascii="Times New Roman" w:hAnsi="Times New Roman"/>
          <w:sz w:val="24"/>
          <w:szCs w:val="24"/>
          <w:vertAlign w:val="superscript"/>
          <w:lang w:eastAsia="ru-RU"/>
        </w:rPr>
        <w:t>3</w:t>
      </w:r>
      <w:r w:rsidRPr="00A41F08">
        <w:rPr>
          <w:rFonts w:ascii="Times New Roman" w:hAnsi="Times New Roman"/>
          <w:sz w:val="24"/>
          <w:szCs w:val="24"/>
          <w:lang w:eastAsia="ru-RU"/>
        </w:rPr>
        <w:t>. И лишь вода в реке Дубёнке не соответствует требованиям к качеству питьевых вод, поскольку содержание железа в речной воде в 5 раз превышает норму. *По содержанию аммония воды всех исследованных водоисточников соответствуют нормам, поскольку его концентрация менее 2,0 мг/дм</w:t>
      </w:r>
      <w:r w:rsidRPr="00A41F08">
        <w:rPr>
          <w:rFonts w:ascii="Times New Roman" w:hAnsi="Times New Roman"/>
          <w:sz w:val="24"/>
          <w:szCs w:val="24"/>
          <w:vertAlign w:val="superscript"/>
          <w:lang w:eastAsia="ru-RU"/>
        </w:rPr>
        <w:t>3</w:t>
      </w:r>
      <w:r w:rsidRPr="00A41F08">
        <w:rPr>
          <w:rFonts w:ascii="Times New Roman" w:hAnsi="Times New Roman"/>
          <w:sz w:val="24"/>
          <w:szCs w:val="24"/>
          <w:lang w:eastAsia="ru-RU"/>
        </w:rPr>
        <w:t>.</w:t>
      </w:r>
    </w:p>
    <w:p w:rsidR="005C2989" w:rsidRPr="00A41F08" w:rsidRDefault="005C2989" w:rsidP="00A41F08">
      <w:pPr>
        <w:autoSpaceDE w:val="0"/>
        <w:autoSpaceDN w:val="0"/>
        <w:adjustRightInd w:val="0"/>
        <w:spacing w:after="0" w:line="360" w:lineRule="auto"/>
        <w:ind w:firstLine="851"/>
        <w:jc w:val="both"/>
        <w:rPr>
          <w:rFonts w:ascii="Times New Roman" w:hAnsi="Times New Roman"/>
          <w:sz w:val="24"/>
          <w:szCs w:val="24"/>
          <w:lang w:eastAsia="ru-RU"/>
        </w:rPr>
      </w:pPr>
      <w:r w:rsidRPr="00A41F08">
        <w:rPr>
          <w:rFonts w:ascii="Times New Roman" w:hAnsi="Times New Roman"/>
          <w:sz w:val="24"/>
          <w:szCs w:val="24"/>
          <w:lang w:eastAsia="ru-RU"/>
        </w:rPr>
        <w:t>4.Определили водопункты, в которых вода не соответствует требованиям действующих санитарных норм. Наибольшее внимание вызывает повышенное содержание нитрат-ионов, концентрация которых в 7 из 15 проб (т.е. 47 %) всех обследованных колодцах и родников превышают установленную норму (45 мг/дм</w:t>
      </w:r>
      <w:r w:rsidRPr="00A41F08">
        <w:rPr>
          <w:rFonts w:ascii="Times New Roman" w:hAnsi="Times New Roman"/>
          <w:sz w:val="24"/>
          <w:szCs w:val="24"/>
          <w:vertAlign w:val="superscript"/>
          <w:lang w:eastAsia="ru-RU"/>
        </w:rPr>
        <w:t>3</w:t>
      </w:r>
      <w:r w:rsidRPr="00A41F08">
        <w:rPr>
          <w:rFonts w:ascii="Times New Roman" w:hAnsi="Times New Roman"/>
          <w:sz w:val="24"/>
          <w:szCs w:val="24"/>
          <w:lang w:eastAsia="ru-RU"/>
        </w:rPr>
        <w:t xml:space="preserve">). Обеспокоенность вызвана тем, что все перечисленные колодцы и родник в д. Мамонтово используются для питьевого водоснабжения. Значит, </w:t>
      </w:r>
      <w:r w:rsidRPr="00A41F08">
        <w:rPr>
          <w:rFonts w:ascii="Times New Roman" w:hAnsi="Times New Roman"/>
          <w:b/>
          <w:bCs/>
          <w:sz w:val="24"/>
          <w:szCs w:val="24"/>
          <w:u w:val="single"/>
          <w:lang w:eastAsia="ru-RU"/>
        </w:rPr>
        <w:t>почти половина населения обследованной сельской местности постоянно употребляют воду с повышенным (по отношению к допустимому нормативу) содержанием нитратов.</w:t>
      </w:r>
    </w:p>
    <w:p w:rsidR="005C2989" w:rsidRPr="00A41F08" w:rsidRDefault="005C2989" w:rsidP="00917BEC">
      <w:pPr>
        <w:autoSpaceDE w:val="0"/>
        <w:autoSpaceDN w:val="0"/>
        <w:adjustRightInd w:val="0"/>
        <w:spacing w:after="0" w:line="360" w:lineRule="auto"/>
        <w:ind w:firstLine="851"/>
        <w:jc w:val="both"/>
        <w:rPr>
          <w:rFonts w:ascii="Times New Roman" w:hAnsi="Times New Roman"/>
          <w:sz w:val="24"/>
          <w:szCs w:val="24"/>
          <w:lang w:eastAsia="ru-RU"/>
        </w:rPr>
      </w:pPr>
      <w:r w:rsidRPr="00A41F08">
        <w:rPr>
          <w:rFonts w:ascii="Times New Roman" w:hAnsi="Times New Roman"/>
          <w:sz w:val="24"/>
          <w:szCs w:val="24"/>
          <w:lang w:eastAsia="ru-RU"/>
        </w:rPr>
        <w:t>5. Проинформировали местное население и администрацию с/п Мамонтовское и с/п Филипповское о результатах проведённых исследований.</w:t>
      </w:r>
    </w:p>
    <w:p w:rsidR="005C2989" w:rsidRPr="00A41F08" w:rsidRDefault="005C2989" w:rsidP="00A41F08">
      <w:pPr>
        <w:spacing w:after="0" w:line="240" w:lineRule="auto"/>
        <w:jc w:val="both"/>
        <w:rPr>
          <w:rFonts w:ascii="Times New Roman" w:hAnsi="Times New Roman"/>
          <w:sz w:val="24"/>
          <w:szCs w:val="24"/>
          <w:lang w:eastAsia="ru-RU"/>
        </w:rPr>
      </w:pPr>
      <w:r w:rsidRPr="00A41F08">
        <w:rPr>
          <w:rFonts w:ascii="Times New Roman" w:hAnsi="Times New Roman"/>
          <w:sz w:val="24"/>
          <w:szCs w:val="24"/>
          <w:lang w:eastAsia="ru-RU"/>
        </w:rPr>
        <w:t xml:space="preserve">Проведенные нами исследования подтверждают, что не все источники, которыми пользуются жители с/п Мамонтовское соответствуют санитарным нормам. Содержание нитрат-инов превышает в обследованных источниках д. Черново, с.Ново-Сергиево, д. Боровково, с. Мамонтово. Источниками нитрат-ионов могут  быть существующая молочная ферма в д. Ново. В д. Черново длительное время также работала  ферма, а  в с. Мамонтово была птицефабрика. Навозохранилища возможно неправильно были оборудованы и отходы попадали в грунтовые  воды. В приусадебных хозяйства используются органические и минеральные удобрения и это тоже является источником загрязнения грунтовых вод. Вода загрязненная нитрат-ионами трудно поддается очистке в бытовых условиях.  Эффективным способом очистки является фильтрация на обратном осмосе. Униварсальной очистки воды от нитрат-ионов нет. </w:t>
      </w:r>
    </w:p>
    <w:p w:rsidR="005C2989" w:rsidRPr="00A41F08" w:rsidRDefault="005C2989" w:rsidP="00A41F08">
      <w:pPr>
        <w:spacing w:after="0" w:line="240" w:lineRule="auto"/>
        <w:jc w:val="both"/>
        <w:rPr>
          <w:rFonts w:ascii="Times New Roman" w:hAnsi="Times New Roman"/>
          <w:sz w:val="24"/>
          <w:szCs w:val="24"/>
          <w:lang w:eastAsia="ru-RU"/>
        </w:rPr>
      </w:pPr>
    </w:p>
    <w:p w:rsidR="005C2989" w:rsidRPr="00A41F08" w:rsidRDefault="005C2989" w:rsidP="00A41F08">
      <w:pPr>
        <w:spacing w:after="0" w:line="240" w:lineRule="auto"/>
        <w:jc w:val="both"/>
        <w:rPr>
          <w:rFonts w:ascii="Times New Roman" w:hAnsi="Times New Roman"/>
          <w:b/>
          <w:sz w:val="24"/>
          <w:szCs w:val="24"/>
          <w:lang w:eastAsia="ru-RU"/>
        </w:rPr>
      </w:pPr>
      <w:r w:rsidRPr="00A41F08">
        <w:rPr>
          <w:rFonts w:ascii="Times New Roman" w:hAnsi="Times New Roman"/>
          <w:b/>
          <w:sz w:val="24"/>
          <w:szCs w:val="24"/>
          <w:lang w:eastAsia="ru-RU"/>
        </w:rPr>
        <w:t>Наши предложения.</w:t>
      </w:r>
    </w:p>
    <w:p w:rsidR="005C2989" w:rsidRPr="00517270" w:rsidRDefault="005C2989" w:rsidP="00517270">
      <w:pPr>
        <w:spacing w:after="0" w:line="240" w:lineRule="auto"/>
        <w:jc w:val="both"/>
        <w:rPr>
          <w:rFonts w:ascii="Times New Roman" w:hAnsi="Times New Roman"/>
          <w:sz w:val="28"/>
          <w:szCs w:val="28"/>
        </w:rPr>
      </w:pPr>
      <w:r w:rsidRPr="00A41F08">
        <w:rPr>
          <w:rFonts w:ascii="Times New Roman" w:hAnsi="Times New Roman"/>
          <w:sz w:val="24"/>
          <w:szCs w:val="24"/>
          <w:lang w:eastAsia="ru-RU"/>
        </w:rPr>
        <w:t xml:space="preserve">Рекомендомать местному населению использовать централизованные источники водоснабжения. Артезианская вода в восточной части Ногинского района отличается хорошим качеством </w:t>
      </w:r>
      <w:r w:rsidRPr="00A41F08">
        <w:rPr>
          <w:rFonts w:ascii="Times New Roman" w:hAnsi="Times New Roman"/>
          <w:sz w:val="28"/>
          <w:szCs w:val="28"/>
        </w:rPr>
        <w:t xml:space="preserve"> </w:t>
      </w:r>
      <w:r w:rsidRPr="00A41F08">
        <w:rPr>
          <w:rFonts w:ascii="Times New Roman" w:hAnsi="Times New Roman"/>
          <w:sz w:val="28"/>
          <w:szCs w:val="28"/>
          <w:lang w:eastAsia="ru-RU"/>
        </w:rPr>
        <w:t xml:space="preserve"> </w:t>
      </w:r>
    </w:p>
    <w:p w:rsidR="005C2989" w:rsidRPr="00A41F08" w:rsidRDefault="005C2989" w:rsidP="00A41F08">
      <w:pPr>
        <w:spacing w:after="0" w:line="240" w:lineRule="auto"/>
        <w:jc w:val="both"/>
        <w:rPr>
          <w:rFonts w:ascii="Times New Roman" w:hAnsi="Times New Roman"/>
          <w:b/>
          <w:sz w:val="28"/>
          <w:szCs w:val="28"/>
          <w:lang w:eastAsia="ru-RU"/>
        </w:rPr>
      </w:pPr>
      <w:r w:rsidRPr="00A41F08">
        <w:rPr>
          <w:rFonts w:ascii="Times New Roman" w:hAnsi="Times New Roman"/>
          <w:b/>
          <w:sz w:val="28"/>
          <w:szCs w:val="28"/>
          <w:lang w:eastAsia="ru-RU"/>
        </w:rPr>
        <w:t>Список литературы:</w:t>
      </w:r>
    </w:p>
    <w:p w:rsidR="005C2989" w:rsidRPr="00A41F08" w:rsidRDefault="005C2989" w:rsidP="00A41F08">
      <w:pPr>
        <w:spacing w:after="0" w:line="240" w:lineRule="auto"/>
        <w:jc w:val="both"/>
        <w:rPr>
          <w:rFonts w:ascii="Times New Roman" w:hAnsi="Times New Roman"/>
          <w:sz w:val="24"/>
          <w:szCs w:val="24"/>
          <w:lang w:eastAsia="ru-RU"/>
        </w:rPr>
      </w:pPr>
    </w:p>
    <w:p w:rsidR="005C2989" w:rsidRPr="00A41F08" w:rsidRDefault="005C2989" w:rsidP="00A41F08">
      <w:pPr>
        <w:numPr>
          <w:ilvl w:val="0"/>
          <w:numId w:val="2"/>
        </w:numPr>
        <w:spacing w:after="160" w:line="360" w:lineRule="auto"/>
        <w:contextualSpacing/>
        <w:jc w:val="both"/>
        <w:rPr>
          <w:rFonts w:ascii="Times New Roman" w:hAnsi="Times New Roman"/>
          <w:sz w:val="24"/>
          <w:szCs w:val="24"/>
          <w:lang w:eastAsia="ru-RU"/>
        </w:rPr>
      </w:pPr>
      <w:r w:rsidRPr="00A41F08">
        <w:rPr>
          <w:rFonts w:ascii="Times New Roman" w:hAnsi="Times New Roman"/>
          <w:sz w:val="24"/>
          <w:szCs w:val="24"/>
          <w:lang w:eastAsia="ru-RU"/>
        </w:rPr>
        <w:t xml:space="preserve">Гигиенические нормативы ГН 2.1.5.2280-07 "Предельно допустимые концентрации (ПДК) химических веществ в воде водных объектов хозяйственно-питьевого и культурно-бытового водопользования" Минздрав России, 2007 г. </w:t>
      </w:r>
    </w:p>
    <w:p w:rsidR="005C2989" w:rsidRPr="00A41F08" w:rsidRDefault="005C2989" w:rsidP="00A41F08">
      <w:pPr>
        <w:numPr>
          <w:ilvl w:val="0"/>
          <w:numId w:val="2"/>
        </w:numPr>
        <w:spacing w:after="160" w:line="360" w:lineRule="auto"/>
        <w:contextualSpacing/>
        <w:jc w:val="both"/>
        <w:rPr>
          <w:rFonts w:ascii="Times New Roman" w:hAnsi="Times New Roman"/>
          <w:sz w:val="24"/>
          <w:szCs w:val="24"/>
          <w:lang w:eastAsia="ru-RU"/>
        </w:rPr>
      </w:pPr>
      <w:r w:rsidRPr="00A41F08">
        <w:rPr>
          <w:rFonts w:ascii="Times New Roman" w:hAnsi="Times New Roman"/>
          <w:sz w:val="24"/>
          <w:szCs w:val="24"/>
          <w:lang w:eastAsia="ru-RU"/>
        </w:rPr>
        <w:t>Гигиенические требования к качеству воды нецентрализованного водоснабжения. Санитарная охрана источников. Санитарно-эпидемиологические правила и нормативы СанПиН 2.1.4.1175-02.</w:t>
      </w:r>
    </w:p>
    <w:p w:rsidR="005C2989" w:rsidRPr="00A41F08" w:rsidRDefault="005C2989" w:rsidP="00A41F08">
      <w:pPr>
        <w:numPr>
          <w:ilvl w:val="0"/>
          <w:numId w:val="2"/>
        </w:numPr>
        <w:spacing w:after="160" w:line="360" w:lineRule="auto"/>
        <w:contextualSpacing/>
        <w:jc w:val="both"/>
        <w:rPr>
          <w:rFonts w:ascii="Times New Roman" w:hAnsi="Times New Roman"/>
          <w:sz w:val="24"/>
          <w:szCs w:val="24"/>
          <w:lang w:eastAsia="ru-RU"/>
        </w:rPr>
      </w:pPr>
      <w:r w:rsidRPr="00A41F08">
        <w:rPr>
          <w:rFonts w:ascii="Times New Roman" w:hAnsi="Times New Roman"/>
          <w:sz w:val="24"/>
          <w:szCs w:val="24"/>
          <w:lang w:eastAsia="ru-RU"/>
        </w:rPr>
        <w:t>Гидрогеология СССР. Том I (Московская и смежные области) Под редакцией Д.С. Соколова, Москва, Недра, 1966 г.</w:t>
      </w:r>
    </w:p>
    <w:p w:rsidR="005C2989" w:rsidRPr="00A41F08" w:rsidRDefault="005C2989" w:rsidP="00A41F08">
      <w:pPr>
        <w:numPr>
          <w:ilvl w:val="0"/>
          <w:numId w:val="2"/>
        </w:numPr>
        <w:spacing w:after="160" w:line="360" w:lineRule="auto"/>
        <w:contextualSpacing/>
        <w:jc w:val="both"/>
        <w:rPr>
          <w:rFonts w:ascii="Times New Roman" w:hAnsi="Times New Roman"/>
          <w:sz w:val="24"/>
          <w:szCs w:val="24"/>
          <w:lang w:eastAsia="ru-RU"/>
        </w:rPr>
      </w:pPr>
      <w:r w:rsidRPr="00A41F08">
        <w:rPr>
          <w:rFonts w:ascii="Times New Roman" w:hAnsi="Times New Roman"/>
          <w:sz w:val="24"/>
          <w:szCs w:val="24"/>
          <w:lang w:eastAsia="ru-RU"/>
        </w:rPr>
        <w:t>ГОСТ Р 51232-98. Вода питьевая. Общие требования к организации и методам контроля качества.</w:t>
      </w:r>
    </w:p>
    <w:p w:rsidR="005C2989" w:rsidRPr="00A41F08" w:rsidRDefault="005C2989" w:rsidP="00A41F08">
      <w:pPr>
        <w:numPr>
          <w:ilvl w:val="0"/>
          <w:numId w:val="2"/>
        </w:numPr>
        <w:spacing w:after="160" w:line="360" w:lineRule="auto"/>
        <w:contextualSpacing/>
        <w:jc w:val="both"/>
        <w:rPr>
          <w:rFonts w:ascii="Times New Roman" w:hAnsi="Times New Roman"/>
          <w:sz w:val="24"/>
          <w:szCs w:val="24"/>
          <w:lang w:eastAsia="ru-RU"/>
        </w:rPr>
      </w:pPr>
      <w:r w:rsidRPr="00A41F08">
        <w:rPr>
          <w:rFonts w:ascii="Times New Roman" w:hAnsi="Times New Roman"/>
          <w:sz w:val="24"/>
          <w:szCs w:val="24"/>
          <w:lang w:eastAsia="ru-RU"/>
        </w:rPr>
        <w:t>Новаковский Б.А., Прасолова А.И., Прасолов С.В., Савельев А.Ф. Атлас «Результаты компьюторного геоэкологического картографирования Ногинского района Московской области». Ногинск-Москва. 1997.</w:t>
      </w:r>
    </w:p>
    <w:p w:rsidR="005C2989" w:rsidRPr="00A41F08" w:rsidRDefault="005C2989" w:rsidP="00A41F08">
      <w:pPr>
        <w:numPr>
          <w:ilvl w:val="0"/>
          <w:numId w:val="2"/>
        </w:numPr>
        <w:spacing w:after="160" w:line="360" w:lineRule="auto"/>
        <w:contextualSpacing/>
        <w:jc w:val="both"/>
        <w:rPr>
          <w:rFonts w:ascii="Times New Roman" w:hAnsi="Times New Roman"/>
          <w:sz w:val="24"/>
          <w:szCs w:val="24"/>
          <w:lang w:eastAsia="ru-RU"/>
        </w:rPr>
      </w:pPr>
      <w:r w:rsidRPr="00A41F08">
        <w:rPr>
          <w:rFonts w:ascii="Times New Roman" w:hAnsi="Times New Roman"/>
          <w:sz w:val="24"/>
          <w:szCs w:val="24"/>
          <w:lang w:eastAsia="ru-RU"/>
        </w:rPr>
        <w:t>Хименков В. Г. Недра и воды Богородского уезда Московской губернии. М. 1928 г.</w:t>
      </w:r>
    </w:p>
    <w:p w:rsidR="005C2989" w:rsidRPr="00A41F08" w:rsidRDefault="005C2989" w:rsidP="00A41F08">
      <w:pPr>
        <w:numPr>
          <w:ilvl w:val="0"/>
          <w:numId w:val="2"/>
        </w:numPr>
        <w:spacing w:after="0" w:line="360" w:lineRule="auto"/>
        <w:contextualSpacing/>
        <w:jc w:val="both"/>
        <w:rPr>
          <w:rFonts w:ascii="Times New Roman" w:hAnsi="Times New Roman"/>
          <w:sz w:val="24"/>
          <w:szCs w:val="24"/>
          <w:lang w:eastAsia="ru-RU"/>
        </w:rPr>
      </w:pPr>
      <w:r w:rsidRPr="00A41F08">
        <w:rPr>
          <w:rFonts w:ascii="Times New Roman" w:hAnsi="Times New Roman"/>
          <w:sz w:val="24"/>
          <w:szCs w:val="24"/>
          <w:lang w:eastAsia="ru-RU"/>
        </w:rPr>
        <w:t>Янкин В.И., Савельев А.Ф., и др. «Проект на выполнение работ для государственных нужд Московской области по областной целевой программе по мероприятию 3.2. «Поисково-оценочные работы на пресные подземные воды участка Шерна в Ногинском районе». МНПЦ «Геоцентр-Москва», 2001 г.</w:t>
      </w:r>
    </w:p>
    <w:p w:rsidR="005C2989" w:rsidRPr="00A41F08" w:rsidRDefault="005C2989" w:rsidP="00A41F08">
      <w:pPr>
        <w:autoSpaceDE w:val="0"/>
        <w:autoSpaceDN w:val="0"/>
        <w:adjustRightInd w:val="0"/>
        <w:spacing w:after="160" w:line="360" w:lineRule="auto"/>
        <w:jc w:val="center"/>
        <w:rPr>
          <w:rFonts w:ascii="Cambria" w:hAnsi="Cambria"/>
          <w:b/>
          <w:bCs/>
          <w:sz w:val="28"/>
          <w:szCs w:val="28"/>
          <w:lang w:eastAsia="ru-RU"/>
        </w:rPr>
      </w:pPr>
    </w:p>
    <w:p w:rsidR="005C2989" w:rsidRPr="00A41F08" w:rsidRDefault="005C2989" w:rsidP="00A41F08">
      <w:pPr>
        <w:autoSpaceDE w:val="0"/>
        <w:autoSpaceDN w:val="0"/>
        <w:adjustRightInd w:val="0"/>
        <w:spacing w:after="160" w:line="360" w:lineRule="auto"/>
        <w:jc w:val="center"/>
        <w:rPr>
          <w:rFonts w:ascii="Cambria" w:hAnsi="Cambria"/>
          <w:b/>
          <w:bCs/>
          <w:sz w:val="28"/>
          <w:szCs w:val="28"/>
          <w:lang w:eastAsia="ru-RU"/>
        </w:rPr>
      </w:pPr>
      <w:r>
        <w:rPr>
          <w:noProof/>
          <w:lang w:eastAsia="ru-RU"/>
        </w:rPr>
        <w:pict>
          <v:shape id="Рисунок 2" o:spid="_x0000_s1026" type="#_x0000_t75" style="position:absolute;left:0;text-align:left;margin-left:10.8pt;margin-top:10.35pt;width:318.9pt;height:238.35pt;z-index:-251663360;visibility:visible">
            <v:imagedata r:id="rId11" o:title=""/>
          </v:shape>
        </w:pict>
      </w:r>
      <w:r w:rsidRPr="00A41F08">
        <w:rPr>
          <w:rFonts w:ascii="Cambria" w:hAnsi="Cambria"/>
          <w:b/>
          <w:bCs/>
          <w:sz w:val="28"/>
          <w:szCs w:val="28"/>
          <w:lang w:eastAsia="ru-RU"/>
        </w:rPr>
        <w:t>Приложение:</w:t>
      </w:r>
    </w:p>
    <w:p w:rsidR="005C2989" w:rsidRPr="00A41F08" w:rsidRDefault="005C2989" w:rsidP="00A41F08">
      <w:pPr>
        <w:autoSpaceDE w:val="0"/>
        <w:autoSpaceDN w:val="0"/>
        <w:adjustRightInd w:val="0"/>
        <w:spacing w:after="160" w:line="360" w:lineRule="auto"/>
        <w:rPr>
          <w:rFonts w:ascii="Cambria" w:hAnsi="Cambria"/>
          <w:b/>
          <w:bCs/>
          <w:sz w:val="28"/>
          <w:szCs w:val="28"/>
          <w:lang w:eastAsia="ru-RU"/>
        </w:rPr>
      </w:pPr>
      <w:r w:rsidRPr="00A41F08">
        <w:rPr>
          <w:rFonts w:ascii="Cambria" w:hAnsi="Cambria"/>
          <w:b/>
          <w:bCs/>
          <w:sz w:val="28"/>
          <w:szCs w:val="28"/>
          <w:lang w:eastAsia="ru-RU"/>
        </w:rPr>
        <w:t>Приложение №1 (Геолого-гидрогеологический разрез)</w:t>
      </w:r>
    </w:p>
    <w:p w:rsidR="005C2989" w:rsidRPr="00A41F08" w:rsidRDefault="005C2989" w:rsidP="00A41F08">
      <w:pPr>
        <w:autoSpaceDE w:val="0"/>
        <w:autoSpaceDN w:val="0"/>
        <w:adjustRightInd w:val="0"/>
        <w:spacing w:after="160" w:line="360" w:lineRule="auto"/>
        <w:jc w:val="both"/>
        <w:rPr>
          <w:rFonts w:ascii="Times New Roman" w:hAnsi="Times New Roman"/>
          <w:bCs/>
          <w:sz w:val="24"/>
          <w:szCs w:val="24"/>
          <w:lang w:eastAsia="ru-RU"/>
        </w:rPr>
      </w:pPr>
    </w:p>
    <w:p w:rsidR="005C2989" w:rsidRPr="00A41F08" w:rsidRDefault="005C2989" w:rsidP="00A41F08">
      <w:pPr>
        <w:autoSpaceDE w:val="0"/>
        <w:autoSpaceDN w:val="0"/>
        <w:adjustRightInd w:val="0"/>
        <w:spacing w:after="160" w:line="360" w:lineRule="auto"/>
        <w:jc w:val="both"/>
        <w:rPr>
          <w:rFonts w:ascii="Times New Roman" w:hAnsi="Times New Roman"/>
          <w:bCs/>
          <w:sz w:val="24"/>
          <w:szCs w:val="24"/>
          <w:lang w:eastAsia="ru-RU"/>
        </w:rPr>
      </w:pPr>
    </w:p>
    <w:p w:rsidR="005C2989" w:rsidRPr="00A41F08" w:rsidRDefault="005C2989" w:rsidP="00A41F08">
      <w:pPr>
        <w:autoSpaceDE w:val="0"/>
        <w:autoSpaceDN w:val="0"/>
        <w:adjustRightInd w:val="0"/>
        <w:spacing w:after="160" w:line="360" w:lineRule="auto"/>
        <w:jc w:val="both"/>
        <w:rPr>
          <w:rFonts w:ascii="Times New Roman" w:hAnsi="Times New Roman"/>
          <w:bCs/>
          <w:sz w:val="24"/>
          <w:szCs w:val="24"/>
          <w:lang w:eastAsia="ru-RU"/>
        </w:rPr>
      </w:pPr>
    </w:p>
    <w:p w:rsidR="005C2989" w:rsidRPr="00A41F08" w:rsidRDefault="005C2989" w:rsidP="00A41F08">
      <w:pPr>
        <w:autoSpaceDE w:val="0"/>
        <w:autoSpaceDN w:val="0"/>
        <w:adjustRightInd w:val="0"/>
        <w:spacing w:after="160" w:line="360" w:lineRule="auto"/>
        <w:jc w:val="both"/>
        <w:rPr>
          <w:rFonts w:ascii="Times New Roman" w:hAnsi="Times New Roman"/>
          <w:bCs/>
          <w:sz w:val="24"/>
          <w:szCs w:val="24"/>
          <w:lang w:eastAsia="ru-RU"/>
        </w:rPr>
      </w:pPr>
    </w:p>
    <w:p w:rsidR="005C2989" w:rsidRPr="00A41F08" w:rsidRDefault="005C2989" w:rsidP="00A41F08">
      <w:pPr>
        <w:autoSpaceDE w:val="0"/>
        <w:autoSpaceDN w:val="0"/>
        <w:adjustRightInd w:val="0"/>
        <w:spacing w:after="160" w:line="360" w:lineRule="auto"/>
        <w:jc w:val="both"/>
        <w:rPr>
          <w:rFonts w:ascii="Times New Roman" w:hAnsi="Times New Roman"/>
          <w:bCs/>
          <w:sz w:val="24"/>
          <w:szCs w:val="24"/>
          <w:lang w:eastAsia="ru-RU"/>
        </w:rPr>
      </w:pPr>
    </w:p>
    <w:p w:rsidR="005C2989" w:rsidRPr="00A41F08" w:rsidRDefault="005C2989" w:rsidP="00A41F08">
      <w:pPr>
        <w:tabs>
          <w:tab w:val="left" w:pos="1224"/>
        </w:tabs>
        <w:autoSpaceDE w:val="0"/>
        <w:autoSpaceDN w:val="0"/>
        <w:adjustRightInd w:val="0"/>
        <w:spacing w:after="160" w:line="360" w:lineRule="auto"/>
        <w:jc w:val="both"/>
        <w:rPr>
          <w:rFonts w:ascii="Times New Roman" w:hAnsi="Times New Roman"/>
          <w:bCs/>
          <w:sz w:val="24"/>
          <w:szCs w:val="24"/>
          <w:lang w:eastAsia="ru-RU"/>
        </w:rPr>
      </w:pPr>
    </w:p>
    <w:p w:rsidR="005C2989" w:rsidRPr="00A41F08" w:rsidRDefault="005C2989" w:rsidP="00A41F08">
      <w:pPr>
        <w:spacing w:after="0" w:line="240" w:lineRule="auto"/>
        <w:rPr>
          <w:rFonts w:ascii="Cambria" w:hAnsi="Cambria"/>
          <w:b/>
          <w:sz w:val="28"/>
          <w:szCs w:val="28"/>
          <w:lang w:eastAsia="ru-RU"/>
        </w:rPr>
      </w:pPr>
      <w:r w:rsidRPr="00A41F08">
        <w:rPr>
          <w:rFonts w:ascii="Cambria" w:hAnsi="Cambria"/>
          <w:b/>
          <w:sz w:val="28"/>
          <w:szCs w:val="28"/>
          <w:lang w:eastAsia="ru-RU"/>
        </w:rPr>
        <w:t>Приложение №2 (Применение тестового набора «Железо»):</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 xml:space="preserve">1. Налейте анализируемую воду во флакон до отметки «10 мл», промыв его 2–3 раза той же водой.  С помощью универсальной индикаторной бумаги и пипетки-капельницы, а также, в зависимости от pH среды, растворов гидроксида натрия или соляной кислоты довести pH пробы до  pH 4-5.  </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 xml:space="preserve">2. Добавьте 4–5 капель раствора гидроксиламина соляной кислоты (примерно 0,2 мл) во флакон с помощью пипетки-капельницы.  Закройте бутылку крышкой и встряхните, чтобы раствор перемешался.  </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 xml:space="preserve">3. Затем с помощью пипеток-капельниц по очереди добавьте 1,0 мл ацетатного буферного раствора и 0,5 мл раствора орто-фенантролина.  закройте пробирку и встряхните, чтобы раствор перемешался.  </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 xml:space="preserve">4. Оставьте раствор во флаконе как минимум на 15-20 минут.  для полноцветной проявки.  </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5. Выполните визуальную колориметрию образца.</w:t>
      </w: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Cambria" w:hAnsi="Cambria"/>
          <w:b/>
          <w:sz w:val="28"/>
          <w:szCs w:val="28"/>
          <w:lang w:eastAsia="ru-RU"/>
        </w:rPr>
      </w:pPr>
      <w:r w:rsidRPr="00A41F08">
        <w:rPr>
          <w:rFonts w:ascii="Cambria" w:hAnsi="Cambria"/>
          <w:b/>
          <w:sz w:val="28"/>
          <w:szCs w:val="28"/>
          <w:lang w:eastAsia="ru-RU"/>
        </w:rPr>
        <w:t>Приложение  № 3 (Определение нитратов в воде)</w:t>
      </w:r>
    </w:p>
    <w:p w:rsidR="005C2989" w:rsidRPr="00A41F08" w:rsidRDefault="005C2989" w:rsidP="00A41F08">
      <w:pPr>
        <w:numPr>
          <w:ilvl w:val="0"/>
          <w:numId w:val="3"/>
        </w:numPr>
        <w:spacing w:after="0" w:line="240" w:lineRule="auto"/>
        <w:contextualSpacing/>
        <w:rPr>
          <w:rFonts w:ascii="Times New Roman" w:hAnsi="Times New Roman"/>
          <w:color w:val="000000"/>
          <w:sz w:val="24"/>
          <w:szCs w:val="24"/>
          <w:lang w:eastAsia="ru-RU"/>
        </w:rPr>
      </w:pPr>
      <w:r w:rsidRPr="00A41F08">
        <w:rPr>
          <w:rFonts w:ascii="Times New Roman" w:hAnsi="Times New Roman"/>
          <w:color w:val="000000"/>
          <w:sz w:val="24"/>
          <w:szCs w:val="24"/>
          <w:shd w:val="clear" w:color="auto" w:fill="FFFFFF"/>
          <w:lang w:eastAsia="ru-RU"/>
        </w:rPr>
        <w:t xml:space="preserve">Подготовить к тестированию исследуемую воду. </w:t>
      </w:r>
    </w:p>
    <w:p w:rsidR="005C2989" w:rsidRPr="00A41F08" w:rsidRDefault="005C2989" w:rsidP="00A41F08">
      <w:pPr>
        <w:numPr>
          <w:ilvl w:val="0"/>
          <w:numId w:val="3"/>
        </w:numPr>
        <w:spacing w:after="0" w:line="240" w:lineRule="auto"/>
        <w:contextualSpacing/>
        <w:rPr>
          <w:rFonts w:ascii="Times New Roman" w:hAnsi="Times New Roman"/>
          <w:color w:val="000000"/>
          <w:sz w:val="24"/>
          <w:szCs w:val="24"/>
          <w:lang w:eastAsia="ru-RU"/>
        </w:rPr>
      </w:pPr>
      <w:r w:rsidRPr="00A41F08">
        <w:rPr>
          <w:rFonts w:ascii="Times New Roman" w:hAnsi="Times New Roman"/>
          <w:color w:val="000000"/>
          <w:sz w:val="24"/>
          <w:szCs w:val="24"/>
          <w:shd w:val="clear" w:color="auto" w:fill="FFFFFF"/>
          <w:lang w:eastAsia="ru-RU"/>
        </w:rPr>
        <w:t>Извлечь из пакета индикаторную полоску тест-системы «Нитрат-тест», отрезать рабочий участок размером около 5х5 мм.</w:t>
      </w:r>
    </w:p>
    <w:p w:rsidR="005C2989" w:rsidRPr="00A41F08" w:rsidRDefault="005C2989" w:rsidP="00A41F08">
      <w:pPr>
        <w:numPr>
          <w:ilvl w:val="0"/>
          <w:numId w:val="3"/>
        </w:numPr>
        <w:spacing w:after="0" w:line="240" w:lineRule="auto"/>
        <w:contextualSpacing/>
        <w:rPr>
          <w:rFonts w:ascii="Times New Roman" w:hAnsi="Times New Roman"/>
          <w:color w:val="000000"/>
          <w:sz w:val="24"/>
          <w:szCs w:val="24"/>
          <w:lang w:eastAsia="ru-RU"/>
        </w:rPr>
      </w:pPr>
      <w:r w:rsidRPr="00A41F08">
        <w:rPr>
          <w:rFonts w:ascii="Times New Roman" w:hAnsi="Times New Roman"/>
          <w:color w:val="000000"/>
          <w:sz w:val="24"/>
          <w:szCs w:val="24"/>
          <w:shd w:val="clear" w:color="auto" w:fill="FFFFFF"/>
          <w:lang w:eastAsia="ru-RU"/>
        </w:rPr>
        <w:t>С помощью пинцета, не снимая полимерного покрытия, смочить индикаторную полоску исследуемой водой.</w:t>
      </w:r>
    </w:p>
    <w:p w:rsidR="005C2989" w:rsidRPr="00A41F08" w:rsidRDefault="005C2989" w:rsidP="00A41F08">
      <w:pPr>
        <w:numPr>
          <w:ilvl w:val="0"/>
          <w:numId w:val="3"/>
        </w:numPr>
        <w:spacing w:after="0" w:line="240" w:lineRule="auto"/>
        <w:contextualSpacing/>
        <w:rPr>
          <w:rFonts w:ascii="Times New Roman" w:hAnsi="Times New Roman"/>
          <w:color w:val="000000"/>
          <w:sz w:val="24"/>
          <w:szCs w:val="24"/>
          <w:lang w:eastAsia="ru-RU"/>
        </w:rPr>
      </w:pPr>
      <w:r w:rsidRPr="00A41F08">
        <w:rPr>
          <w:rFonts w:ascii="Times New Roman" w:hAnsi="Times New Roman"/>
          <w:color w:val="000000"/>
          <w:sz w:val="24"/>
          <w:szCs w:val="24"/>
          <w:shd w:val="clear" w:color="auto" w:fill="FFFFFF"/>
          <w:lang w:eastAsia="ru-RU"/>
        </w:rPr>
        <w:t>Через 3 минуты сравнить окраску рабочего участка с образцами контрольной шкалы. ПДК 45 мг/л.</w:t>
      </w:r>
    </w:p>
    <w:p w:rsidR="005C2989" w:rsidRPr="00A41F08" w:rsidRDefault="005C2989" w:rsidP="00A41F08">
      <w:pPr>
        <w:spacing w:after="0" w:line="240" w:lineRule="auto"/>
        <w:rPr>
          <w:rFonts w:ascii="Cambria" w:hAnsi="Cambria"/>
          <w:b/>
          <w:sz w:val="24"/>
          <w:szCs w:val="24"/>
          <w:lang w:eastAsia="ru-RU"/>
        </w:rPr>
      </w:pPr>
    </w:p>
    <w:p w:rsidR="005C2989" w:rsidRPr="00A41F08" w:rsidRDefault="005C2989" w:rsidP="00A41F08">
      <w:pPr>
        <w:spacing w:after="0" w:line="240" w:lineRule="auto"/>
        <w:rPr>
          <w:rFonts w:ascii="Cambria" w:hAnsi="Cambria"/>
          <w:b/>
          <w:sz w:val="28"/>
          <w:szCs w:val="28"/>
          <w:lang w:eastAsia="ru-RU"/>
        </w:rPr>
      </w:pPr>
      <w:r w:rsidRPr="00A41F08">
        <w:rPr>
          <w:rFonts w:ascii="Cambria" w:hAnsi="Cambria"/>
          <w:b/>
          <w:sz w:val="28"/>
          <w:szCs w:val="28"/>
          <w:lang w:eastAsia="ru-RU"/>
        </w:rPr>
        <w:t>Приложение  № 4 (Применение тестового набора «Аммоний»):</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1. Налейте анализируемую воду в колориметрическую трубку до отметки «5 мл», предварительно промыв ее 2-3 раза анализируемой водой.</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 xml:space="preserve">2. Добавьте в воду несколько кристаллов соли Рошеля с помощью шпателя и добавьте 0,25 мл реактива Несслера с помощью пипетки.  Перемешайте содержимое пробирки встряхиванием.  </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 xml:space="preserve">3. Оставьте образец на 1-2 минуты.  для завершения реакции.  </w:t>
      </w:r>
    </w:p>
    <w:p w:rsidR="005C2989" w:rsidRPr="00A41F08" w:rsidRDefault="005C2989" w:rsidP="00A41F08">
      <w:pPr>
        <w:spacing w:after="0" w:line="240" w:lineRule="auto"/>
        <w:rPr>
          <w:rFonts w:ascii="Times New Roman" w:hAnsi="Times New Roman"/>
          <w:sz w:val="24"/>
          <w:szCs w:val="24"/>
          <w:lang w:eastAsia="ru-RU"/>
        </w:rPr>
      </w:pPr>
      <w:r w:rsidRPr="00A41F08">
        <w:rPr>
          <w:rFonts w:ascii="Times New Roman" w:hAnsi="Times New Roman"/>
          <w:sz w:val="24"/>
          <w:szCs w:val="24"/>
          <w:lang w:eastAsia="ru-RU"/>
        </w:rPr>
        <w:t>4. Сравните цвет раствора в пробирке с контрольной шкалой цветных образцов на белом фоне.  Для результата анализа возьмите значение концентрации катионов аммония в мг / л образца по шкале, которое наиболее близко соответствует цвету полученного раствора.</w:t>
      </w: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Cambria" w:hAnsi="Cambria"/>
          <w:b/>
          <w:sz w:val="28"/>
          <w:szCs w:val="28"/>
          <w:lang w:eastAsia="ru-RU"/>
        </w:rPr>
      </w:pPr>
      <w:r w:rsidRPr="00A41F08">
        <w:rPr>
          <w:rFonts w:ascii="Cambria" w:hAnsi="Cambria"/>
          <w:b/>
          <w:sz w:val="28"/>
          <w:szCs w:val="28"/>
          <w:lang w:eastAsia="ru-RU"/>
        </w:rPr>
        <w:t>Приложение №6 (Исследования качества воды-фото)</w:t>
      </w:r>
    </w:p>
    <w:p w:rsidR="005C2989" w:rsidRPr="00A41F08" w:rsidRDefault="005C2989" w:rsidP="00A41F08">
      <w:pPr>
        <w:spacing w:after="0" w:line="240" w:lineRule="auto"/>
        <w:rPr>
          <w:rFonts w:ascii="Cambria" w:hAnsi="Cambria"/>
          <w:b/>
          <w:sz w:val="28"/>
          <w:szCs w:val="28"/>
          <w:lang w:eastAsia="ru-RU"/>
        </w:rPr>
      </w:pPr>
      <w:r>
        <w:rPr>
          <w:noProof/>
          <w:lang w:eastAsia="ru-RU"/>
        </w:rPr>
        <w:pict>
          <v:shape id="Рисунок 3" o:spid="_x0000_s1027" type="#_x0000_t75" style="position:absolute;margin-left:-48.7pt;margin-top:36.45pt;width:230.25pt;height:189.8pt;z-index:-251661312;visibility:visible" wrapcoords="-70 0 -70 21515 21600 21515 21600 0 -70 0">
            <v:imagedata r:id="rId12" o:title=""/>
            <w10:wrap type="tight"/>
          </v:shape>
        </w:pict>
      </w:r>
      <w:r>
        <w:rPr>
          <w:noProof/>
          <w:lang w:eastAsia="ru-RU"/>
        </w:rPr>
        <w:pict>
          <v:shape id="Рисунок 4" o:spid="_x0000_s1028" type="#_x0000_t75" style="position:absolute;margin-left:211.05pt;margin-top:36.35pt;width:253pt;height:189.7pt;z-index:251654144;visibility:visible">
            <v:imagedata r:id="rId13" o:title=""/>
            <w10:wrap type="topAndBottom"/>
          </v:shape>
        </w:pict>
      </w:r>
      <w:r w:rsidRPr="00A41F08">
        <w:rPr>
          <w:rFonts w:ascii="Cambria" w:hAnsi="Cambria"/>
          <w:b/>
          <w:sz w:val="28"/>
          <w:szCs w:val="28"/>
          <w:lang w:eastAsia="ru-RU"/>
        </w:rPr>
        <w:br w:type="textWrapping" w:clear="all"/>
      </w:r>
    </w:p>
    <w:p w:rsidR="005C2989" w:rsidRPr="00A41F08" w:rsidRDefault="005C2989" w:rsidP="00A41F08">
      <w:pPr>
        <w:spacing w:after="0" w:line="240" w:lineRule="auto"/>
        <w:rPr>
          <w:rFonts w:ascii="Times New Roman" w:hAnsi="Times New Roman"/>
          <w:sz w:val="24"/>
          <w:szCs w:val="24"/>
          <w:lang w:eastAsia="ru-RU"/>
        </w:rPr>
      </w:pPr>
      <w:r>
        <w:rPr>
          <w:noProof/>
          <w:lang w:eastAsia="ru-RU"/>
        </w:rPr>
        <w:pict>
          <v:shape id="Рисунок 5" o:spid="_x0000_s1029" type="#_x0000_t75" style="position:absolute;margin-left:27.05pt;margin-top:-36.4pt;width:251pt;height:180pt;z-index:-251659264;visibility:visible">
            <v:imagedata r:id="rId14" o:title=""/>
          </v:shape>
        </w:pict>
      </w:r>
      <w:r>
        <w:rPr>
          <w:noProof/>
          <w:lang w:eastAsia="ru-RU"/>
        </w:rPr>
        <w:pict>
          <v:shape id="Рисунок 6" o:spid="_x0000_s1030" type="#_x0000_t75" style="position:absolute;margin-left:-40.45pt;margin-top:-36.45pt;width:240.3pt;height:180.25pt;z-index:251656192;visibility:visible;mso-position-horizontal-relative:margin;mso-position-vertical-relative:margin">
            <v:imagedata r:id="rId15" o:title=""/>
            <w10:wrap type="square" anchorx="margin" anchory="margin"/>
          </v:shape>
        </w:pict>
      </w:r>
      <w:r w:rsidRPr="00A41F08">
        <w:rPr>
          <w:rFonts w:ascii="Times New Roman" w:hAnsi="Times New Roman"/>
          <w:sz w:val="24"/>
          <w:szCs w:val="24"/>
          <w:lang w:eastAsia="ru-RU"/>
        </w:rPr>
        <w:t xml:space="preserve">                                   </w:t>
      </w: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Pr>
        <w:spacing w:after="0" w:line="240" w:lineRule="auto"/>
        <w:rPr>
          <w:rFonts w:ascii="Times New Roman" w:hAnsi="Times New Roman"/>
          <w:sz w:val="24"/>
          <w:szCs w:val="24"/>
          <w:lang w:eastAsia="ru-RU"/>
        </w:rPr>
      </w:pPr>
      <w:r>
        <w:rPr>
          <w:noProof/>
          <w:lang w:eastAsia="ru-RU"/>
        </w:rPr>
        <w:pict>
          <v:shape id="Рисунок 7" o:spid="_x0000_s1031" type="#_x0000_t75" style="position:absolute;margin-left:85.05pt;margin-top:0;width:266.7pt;height:200pt;z-index:251658240;visibility:visible;mso-position-vertical:top">
            <v:imagedata r:id="rId16" o:title=""/>
            <w10:wrap type="square"/>
          </v:shape>
        </w:pict>
      </w:r>
      <w:r w:rsidRPr="00A41F08">
        <w:rPr>
          <w:rFonts w:ascii="Times New Roman" w:hAnsi="Times New Roman"/>
          <w:sz w:val="24"/>
          <w:szCs w:val="24"/>
          <w:lang w:eastAsia="ru-RU"/>
        </w:rPr>
        <w:br w:type="textWrapping" w:clear="all"/>
      </w:r>
    </w:p>
    <w:p w:rsidR="005C2989" w:rsidRPr="00A41F08" w:rsidRDefault="005C2989" w:rsidP="00A41F08">
      <w:pPr>
        <w:tabs>
          <w:tab w:val="left" w:pos="1861"/>
        </w:tabs>
        <w:spacing w:after="0" w:line="240" w:lineRule="auto"/>
        <w:rPr>
          <w:rFonts w:ascii="Cambria" w:hAnsi="Cambria"/>
          <w:b/>
          <w:sz w:val="28"/>
          <w:szCs w:val="28"/>
          <w:lang w:eastAsia="ru-RU"/>
        </w:rPr>
      </w:pPr>
      <w:r w:rsidRPr="00A41F08">
        <w:rPr>
          <w:rFonts w:ascii="Cambria" w:hAnsi="Cambria"/>
          <w:b/>
          <w:sz w:val="28"/>
          <w:szCs w:val="28"/>
          <w:lang w:eastAsia="ru-RU"/>
        </w:rPr>
        <w:t>Приложение №7(Места отбора проб воды)</w:t>
      </w:r>
    </w:p>
    <w:p w:rsidR="005C2989" w:rsidRPr="00A41F08" w:rsidRDefault="005C2989" w:rsidP="00A41F08">
      <w:pPr>
        <w:rPr>
          <w:rFonts w:ascii="Cambria" w:hAnsi="Cambria"/>
          <w:b/>
          <w:sz w:val="28"/>
          <w:szCs w:val="28"/>
          <w:lang w:eastAsia="ru-RU"/>
        </w:rPr>
      </w:pPr>
      <w:r>
        <w:rPr>
          <w:noProof/>
          <w:lang w:eastAsia="ru-RU"/>
        </w:rPr>
        <w:pict>
          <v:shape id="Рисунок 8" o:spid="_x0000_s1032" type="#_x0000_t75" style="position:absolute;margin-left:-43.55pt;margin-top:43.25pt;width:238.7pt;height:223pt;z-index:-251657216;visibility:visible">
            <v:imagedata r:id="rId17" o:title=""/>
          </v:shape>
        </w:pict>
      </w:r>
      <w:r>
        <w:rPr>
          <w:noProof/>
          <w:lang w:eastAsia="ru-RU"/>
        </w:rPr>
        <w:pict>
          <v:shape id="Рисунок 9" o:spid="_x0000_s1033" type="#_x0000_t75" style="position:absolute;margin-left:212.35pt;margin-top:44.95pt;width:257.85pt;height:221pt;z-index:-251656192;visibility:visible">
            <v:imagedata r:id="rId18" o:title=""/>
          </v:shape>
        </w:pict>
      </w:r>
      <w:r w:rsidRPr="00A41F08">
        <w:rPr>
          <w:rFonts w:ascii="Cambria" w:hAnsi="Cambria"/>
          <w:b/>
          <w:sz w:val="28"/>
          <w:szCs w:val="28"/>
          <w:lang w:eastAsia="ru-RU"/>
        </w:rPr>
        <w:br w:type="page"/>
      </w:r>
    </w:p>
    <w:p w:rsidR="005C2989" w:rsidRPr="00A41F08" w:rsidRDefault="005C2989" w:rsidP="00A41F08">
      <w:pPr>
        <w:tabs>
          <w:tab w:val="left" w:pos="1861"/>
        </w:tabs>
        <w:spacing w:after="0" w:line="240" w:lineRule="auto"/>
        <w:rPr>
          <w:rFonts w:ascii="Cambria" w:hAnsi="Cambria"/>
          <w:b/>
          <w:sz w:val="28"/>
          <w:szCs w:val="28"/>
          <w:lang w:eastAsia="ru-RU"/>
        </w:rPr>
      </w:pPr>
      <w:r>
        <w:rPr>
          <w:noProof/>
          <w:lang w:eastAsia="ru-RU"/>
        </w:rPr>
        <w:pict>
          <v:shape id="Рисунок 10" o:spid="_x0000_s1034" type="#_x0000_t75" style="position:absolute;margin-left:200.7pt;margin-top:.9pt;width:319.05pt;height:239.25pt;z-index:-251654144;visibility:visible">
            <v:imagedata r:id="rId19" o:title=""/>
          </v:shape>
        </w:pict>
      </w:r>
      <w:r>
        <w:rPr>
          <w:noProof/>
          <w:lang w:eastAsia="ru-RU"/>
        </w:rPr>
        <w:pict>
          <v:shape id="Рисунок 11" o:spid="_x0000_s1035" type="#_x0000_t75" style="position:absolute;margin-left:-33pt;margin-top:-30.65pt;width:228.2pt;height:271.05pt;z-index:-251655168;visibility:visible">
            <v:imagedata r:id="rId20" o:title=""/>
          </v:shape>
        </w:pict>
      </w:r>
    </w:p>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 w:rsidR="005C2989" w:rsidRPr="00A41F08" w:rsidRDefault="005C2989" w:rsidP="00A41F08"/>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Pr>
        <w:tabs>
          <w:tab w:val="left" w:pos="1861"/>
        </w:tabs>
        <w:spacing w:after="0" w:line="240" w:lineRule="auto"/>
        <w:rPr>
          <w:rFonts w:ascii="Cambria" w:hAnsi="Cambria"/>
          <w:b/>
          <w:sz w:val="28"/>
          <w:szCs w:val="28"/>
          <w:lang w:eastAsia="ru-RU"/>
        </w:rPr>
      </w:pPr>
    </w:p>
    <w:p w:rsidR="005C2989" w:rsidRPr="00A41F08" w:rsidRDefault="005C2989" w:rsidP="00A41F08"/>
    <w:p w:rsidR="005C2989" w:rsidRPr="00A41F08" w:rsidRDefault="005C2989" w:rsidP="00A41F08">
      <w:pPr>
        <w:spacing w:after="0" w:line="240" w:lineRule="auto"/>
        <w:rPr>
          <w:rFonts w:ascii="Times New Roman" w:hAnsi="Times New Roman"/>
          <w:sz w:val="24"/>
          <w:szCs w:val="24"/>
          <w:lang w:eastAsia="ru-RU"/>
        </w:rPr>
      </w:pPr>
    </w:p>
    <w:p w:rsidR="005C2989" w:rsidRPr="00A41F08" w:rsidRDefault="005C2989" w:rsidP="00A41F08"/>
    <w:p w:rsidR="005C2989" w:rsidRDefault="005C2989"/>
    <w:sectPr w:rsidR="005C2989" w:rsidSect="0088647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989" w:rsidRDefault="005C2989">
      <w:pPr>
        <w:spacing w:after="0" w:line="240" w:lineRule="auto"/>
      </w:pPr>
      <w:r>
        <w:separator/>
      </w:r>
    </w:p>
  </w:endnote>
  <w:endnote w:type="continuationSeparator" w:id="0">
    <w:p w:rsidR="005C2989" w:rsidRDefault="005C2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egoe UI Symbol">
    <w:altName w:val="Cambria Math"/>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989" w:rsidRDefault="005C2989" w:rsidP="00917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5C2989" w:rsidRDefault="005C2989" w:rsidP="00917BE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989" w:rsidRDefault="005C2989" w:rsidP="00917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C2989" w:rsidRDefault="005C2989" w:rsidP="00917BE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989" w:rsidRDefault="005C2989">
      <w:pPr>
        <w:spacing w:after="0" w:line="240" w:lineRule="auto"/>
      </w:pPr>
      <w:r>
        <w:separator/>
      </w:r>
    </w:p>
  </w:footnote>
  <w:footnote w:type="continuationSeparator" w:id="0">
    <w:p w:rsidR="005C2989" w:rsidRDefault="005C29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66462"/>
    <w:multiLevelType w:val="hybridMultilevel"/>
    <w:tmpl w:val="A3D81C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2700FAE"/>
    <w:multiLevelType w:val="hybridMultilevel"/>
    <w:tmpl w:val="4EC4074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66151165"/>
    <w:multiLevelType w:val="hybridMultilevel"/>
    <w:tmpl w:val="FBCA3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7996"/>
    <w:rsid w:val="001E194F"/>
    <w:rsid w:val="002A72E3"/>
    <w:rsid w:val="003D3ABF"/>
    <w:rsid w:val="004B052A"/>
    <w:rsid w:val="00517270"/>
    <w:rsid w:val="005C2989"/>
    <w:rsid w:val="00727BFD"/>
    <w:rsid w:val="00886472"/>
    <w:rsid w:val="00917BEC"/>
    <w:rsid w:val="00A41F08"/>
    <w:rsid w:val="00C803AE"/>
    <w:rsid w:val="00D373CE"/>
    <w:rsid w:val="00D77996"/>
    <w:rsid w:val="00DB7B02"/>
    <w:rsid w:val="00E6677B"/>
    <w:rsid w:val="00EE4B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47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rsid w:val="00A41F08"/>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A41F08"/>
    <w:rPr>
      <w:rFonts w:cs="Times New Roman"/>
    </w:rPr>
  </w:style>
  <w:style w:type="character" w:styleId="PageNumber">
    <w:name w:val="page number"/>
    <w:basedOn w:val="DefaultParagraphFont"/>
    <w:uiPriority w:val="99"/>
    <w:rsid w:val="00A41F08"/>
    <w:rPr>
      <w:rFonts w:cs="Times New Roman"/>
    </w:rPr>
  </w:style>
  <w:style w:type="paragraph" w:styleId="BalloonText">
    <w:name w:val="Balloon Text"/>
    <w:basedOn w:val="Normal"/>
    <w:link w:val="BalloonTextChar"/>
    <w:uiPriority w:val="99"/>
    <w:semiHidden/>
    <w:rsid w:val="0091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7B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lvas49@mail.ru"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17</Pages>
  <Words>3790</Words>
  <Characters>21603</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Шелемех</cp:lastModifiedBy>
  <cp:revision>6</cp:revision>
  <dcterms:created xsi:type="dcterms:W3CDTF">2020-10-28T08:35:00Z</dcterms:created>
  <dcterms:modified xsi:type="dcterms:W3CDTF">2020-12-10T13:02:00Z</dcterms:modified>
</cp:coreProperties>
</file>