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644" w:rsidRPr="002E77F4" w:rsidRDefault="001409C0" w:rsidP="00453CFC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409C0">
        <w:rPr>
          <w:rFonts w:ascii="Times New Roman" w:hAnsi="Times New Roman" w:cs="Times New Roman"/>
          <w:sz w:val="28"/>
          <w:szCs w:val="28"/>
        </w:rPr>
        <w:t>РЕСПУБЛИКАНСКИЙ ЭТАП (ОТБОРОЧНЫЙ) ВСЕРОССИЙСКОГО КОНКУРСА ЮНЫХ И</w:t>
      </w:r>
      <w:r>
        <w:rPr>
          <w:rFonts w:ascii="Times New Roman" w:hAnsi="Times New Roman" w:cs="Times New Roman"/>
          <w:sz w:val="28"/>
          <w:szCs w:val="28"/>
        </w:rPr>
        <w:t>ССЛЕДОВАТЕЛЕЙ ОКРУЖАЮЩЕЙ СРЕДЫ «ОКРЫТИЯ-2030</w:t>
      </w:r>
      <w:r w:rsidRPr="002E77F4">
        <w:rPr>
          <w:rFonts w:ascii="Times New Roman" w:hAnsi="Times New Roman" w:cs="Times New Roman"/>
          <w:sz w:val="28"/>
          <w:szCs w:val="28"/>
        </w:rPr>
        <w:t>»</w:t>
      </w:r>
    </w:p>
    <w:p w:rsidR="00826644" w:rsidRPr="002E77F4" w:rsidRDefault="00826644" w:rsidP="00453CF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6644" w:rsidRPr="002E77F4" w:rsidRDefault="00826644" w:rsidP="00453CFC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2E77F4">
        <w:rPr>
          <w:rFonts w:ascii="Times New Roman" w:hAnsi="Times New Roman" w:cs="Times New Roman"/>
          <w:sz w:val="28"/>
          <w:szCs w:val="28"/>
        </w:rPr>
        <w:t>Номинация «</w:t>
      </w:r>
      <w:proofErr w:type="spellStart"/>
      <w:r w:rsidR="001409C0">
        <w:rPr>
          <w:rFonts w:ascii="Times New Roman" w:hAnsi="Times New Roman" w:cs="Times New Roman"/>
          <w:sz w:val="28"/>
          <w:szCs w:val="28"/>
          <w:lang w:val="uk-UA"/>
        </w:rPr>
        <w:t>Обращение</w:t>
      </w:r>
      <w:proofErr w:type="spellEnd"/>
      <w:r w:rsidR="001409C0">
        <w:rPr>
          <w:rFonts w:ascii="Times New Roman" w:hAnsi="Times New Roman" w:cs="Times New Roman"/>
          <w:sz w:val="28"/>
          <w:szCs w:val="28"/>
          <w:lang w:val="uk-UA"/>
        </w:rPr>
        <w:t xml:space="preserve"> с </w:t>
      </w:r>
      <w:proofErr w:type="spellStart"/>
      <w:r w:rsidR="001409C0">
        <w:rPr>
          <w:rFonts w:ascii="Times New Roman" w:hAnsi="Times New Roman" w:cs="Times New Roman"/>
          <w:sz w:val="28"/>
          <w:szCs w:val="28"/>
          <w:lang w:val="uk-UA"/>
        </w:rPr>
        <w:t>отходами</w:t>
      </w:r>
      <w:proofErr w:type="spellEnd"/>
      <w:r w:rsidRPr="002E77F4">
        <w:rPr>
          <w:rFonts w:ascii="Times New Roman" w:hAnsi="Times New Roman" w:cs="Times New Roman"/>
          <w:sz w:val="28"/>
          <w:szCs w:val="28"/>
        </w:rPr>
        <w:t>»</w:t>
      </w:r>
    </w:p>
    <w:p w:rsidR="00826644" w:rsidRPr="002E77F4" w:rsidRDefault="00826644" w:rsidP="00453CF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6644" w:rsidRPr="002E77F4" w:rsidRDefault="00826644" w:rsidP="00453CF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6644" w:rsidRPr="00453CFC" w:rsidRDefault="001409C0" w:rsidP="00453CFC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Возможности использования батареек с целью повышения продуктивности почв</w:t>
      </w:r>
    </w:p>
    <w:p w:rsidR="00826644" w:rsidRPr="002E77F4" w:rsidRDefault="00826644" w:rsidP="00453CF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4514" w:rsidRPr="002E77F4" w:rsidRDefault="00826644" w:rsidP="00453CFC">
      <w:pPr>
        <w:spacing w:after="0" w:line="360" w:lineRule="auto"/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2E77F4">
        <w:rPr>
          <w:rFonts w:ascii="Times New Roman" w:hAnsi="Times New Roman" w:cs="Times New Roman"/>
          <w:sz w:val="28"/>
          <w:szCs w:val="28"/>
        </w:rPr>
        <w:t xml:space="preserve">Автор: </w:t>
      </w:r>
    </w:p>
    <w:p w:rsidR="00E04514" w:rsidRPr="002E77F4" w:rsidRDefault="00BB7473" w:rsidP="00453CFC">
      <w:pPr>
        <w:spacing w:after="0" w:line="360" w:lineRule="auto"/>
        <w:ind w:left="48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E77F4">
        <w:rPr>
          <w:rFonts w:ascii="Times New Roman" w:hAnsi="Times New Roman" w:cs="Times New Roman"/>
          <w:sz w:val="28"/>
          <w:szCs w:val="28"/>
        </w:rPr>
        <w:t>Онищук</w:t>
      </w:r>
      <w:proofErr w:type="spellEnd"/>
      <w:r w:rsidRPr="002E77F4">
        <w:rPr>
          <w:rFonts w:ascii="Times New Roman" w:hAnsi="Times New Roman" w:cs="Times New Roman"/>
          <w:sz w:val="28"/>
          <w:szCs w:val="28"/>
        </w:rPr>
        <w:t xml:space="preserve"> Иван </w:t>
      </w:r>
      <w:proofErr w:type="gramStart"/>
      <w:r w:rsidRPr="002E77F4">
        <w:rPr>
          <w:rFonts w:ascii="Times New Roman" w:hAnsi="Times New Roman" w:cs="Times New Roman"/>
          <w:sz w:val="28"/>
          <w:szCs w:val="28"/>
        </w:rPr>
        <w:t>Анатольевич</w:t>
      </w:r>
      <w:r w:rsidR="00826644" w:rsidRPr="002E77F4">
        <w:rPr>
          <w:rFonts w:ascii="Times New Roman" w:hAnsi="Times New Roman" w:cs="Times New Roman"/>
          <w:sz w:val="28"/>
          <w:szCs w:val="28"/>
        </w:rPr>
        <w:t>,</w:t>
      </w:r>
      <w:r w:rsidRPr="002E77F4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2E77F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26644" w:rsidRPr="002E77F4">
        <w:rPr>
          <w:rFonts w:ascii="Times New Roman" w:hAnsi="Times New Roman" w:cs="Times New Roman"/>
          <w:sz w:val="28"/>
          <w:szCs w:val="28"/>
        </w:rPr>
        <w:t xml:space="preserve"> учащийся </w:t>
      </w:r>
      <w:r w:rsidR="001409C0">
        <w:rPr>
          <w:rFonts w:ascii="Times New Roman" w:hAnsi="Times New Roman" w:cs="Times New Roman"/>
          <w:sz w:val="28"/>
          <w:szCs w:val="28"/>
        </w:rPr>
        <w:t>8</w:t>
      </w:r>
      <w:r w:rsidR="00826644" w:rsidRPr="002E77F4">
        <w:rPr>
          <w:rFonts w:ascii="Times New Roman" w:hAnsi="Times New Roman" w:cs="Times New Roman"/>
          <w:sz w:val="28"/>
          <w:szCs w:val="28"/>
        </w:rPr>
        <w:t xml:space="preserve">-А класса </w:t>
      </w:r>
    </w:p>
    <w:p w:rsidR="00826644" w:rsidRPr="002E77F4" w:rsidRDefault="00826644" w:rsidP="00453CFC">
      <w:pPr>
        <w:spacing w:after="0" w:line="360" w:lineRule="auto"/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2E77F4">
        <w:rPr>
          <w:rFonts w:ascii="Times New Roman" w:hAnsi="Times New Roman" w:cs="Times New Roman"/>
          <w:sz w:val="28"/>
          <w:szCs w:val="28"/>
        </w:rPr>
        <w:t xml:space="preserve">МБОУ «СШ №11», </w:t>
      </w:r>
      <w:proofErr w:type="spellStart"/>
      <w:r w:rsidRPr="002E77F4">
        <w:rPr>
          <w:rFonts w:ascii="Times New Roman" w:hAnsi="Times New Roman" w:cs="Times New Roman"/>
          <w:sz w:val="28"/>
          <w:szCs w:val="28"/>
        </w:rPr>
        <w:t>г.Евпатория</w:t>
      </w:r>
      <w:proofErr w:type="spellEnd"/>
    </w:p>
    <w:p w:rsidR="00826644" w:rsidRPr="002E77F4" w:rsidRDefault="00826644" w:rsidP="00453CFC">
      <w:pPr>
        <w:spacing w:after="0" w:line="360" w:lineRule="auto"/>
        <w:ind w:left="4820"/>
        <w:jc w:val="both"/>
        <w:rPr>
          <w:rFonts w:ascii="Times New Roman" w:hAnsi="Times New Roman" w:cs="Times New Roman"/>
          <w:sz w:val="28"/>
          <w:szCs w:val="28"/>
        </w:rPr>
      </w:pPr>
    </w:p>
    <w:p w:rsidR="00E04514" w:rsidRPr="002E77F4" w:rsidRDefault="00826644" w:rsidP="00453CFC">
      <w:pPr>
        <w:spacing w:after="0" w:line="360" w:lineRule="auto"/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2E77F4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</w:p>
    <w:p w:rsidR="00826644" w:rsidRPr="002E77F4" w:rsidRDefault="00826644" w:rsidP="00453CFC">
      <w:pPr>
        <w:spacing w:after="0" w:line="360" w:lineRule="auto"/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2E77F4">
        <w:rPr>
          <w:rFonts w:ascii="Times New Roman" w:hAnsi="Times New Roman" w:cs="Times New Roman"/>
          <w:sz w:val="28"/>
          <w:szCs w:val="28"/>
        </w:rPr>
        <w:t>Минаев Константин Дмитриевич</w:t>
      </w:r>
      <w:r w:rsidR="00BB7473" w:rsidRPr="002E77F4">
        <w:rPr>
          <w:rFonts w:ascii="Times New Roman" w:hAnsi="Times New Roman" w:cs="Times New Roman"/>
          <w:sz w:val="28"/>
          <w:szCs w:val="28"/>
        </w:rPr>
        <w:t xml:space="preserve">, учитель биологии </w:t>
      </w:r>
      <w:r w:rsidRPr="002E77F4">
        <w:rPr>
          <w:rFonts w:ascii="Times New Roman" w:hAnsi="Times New Roman" w:cs="Times New Roman"/>
          <w:sz w:val="28"/>
          <w:szCs w:val="28"/>
        </w:rPr>
        <w:t>МБОУ «СШ №11»</w:t>
      </w:r>
      <w:r w:rsidR="001409C0">
        <w:rPr>
          <w:rFonts w:ascii="Times New Roman" w:hAnsi="Times New Roman" w:cs="Times New Roman"/>
          <w:sz w:val="28"/>
          <w:szCs w:val="28"/>
        </w:rPr>
        <w:t xml:space="preserve">, педагог дополнительного образования МБОУ ДОД «Эколого-биологический центр </w:t>
      </w:r>
      <w:proofErr w:type="spellStart"/>
      <w:r w:rsidR="001409C0">
        <w:rPr>
          <w:rFonts w:ascii="Times New Roman" w:hAnsi="Times New Roman" w:cs="Times New Roman"/>
          <w:sz w:val="28"/>
          <w:szCs w:val="28"/>
        </w:rPr>
        <w:t>г.Евпатория</w:t>
      </w:r>
      <w:proofErr w:type="spellEnd"/>
      <w:r w:rsidR="001409C0">
        <w:rPr>
          <w:rFonts w:ascii="Times New Roman" w:hAnsi="Times New Roman" w:cs="Times New Roman"/>
          <w:sz w:val="28"/>
          <w:szCs w:val="28"/>
        </w:rPr>
        <w:t xml:space="preserve"> Республики Крым»</w:t>
      </w:r>
    </w:p>
    <w:p w:rsidR="00826644" w:rsidRPr="002E77F4" w:rsidRDefault="00826644" w:rsidP="00453CFC">
      <w:pPr>
        <w:spacing w:line="360" w:lineRule="auto"/>
        <w:ind w:left="4820"/>
        <w:jc w:val="both"/>
        <w:rPr>
          <w:rFonts w:ascii="Times New Roman" w:hAnsi="Times New Roman" w:cs="Times New Roman"/>
          <w:sz w:val="28"/>
          <w:szCs w:val="28"/>
        </w:rPr>
      </w:pPr>
    </w:p>
    <w:p w:rsidR="00E04514" w:rsidRPr="002E77F4" w:rsidRDefault="00E04514" w:rsidP="00453CF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4514" w:rsidRPr="002E77F4" w:rsidRDefault="00E04514" w:rsidP="00453CFC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E77F4">
        <w:rPr>
          <w:rFonts w:ascii="Times New Roman" w:hAnsi="Times New Roman" w:cs="Times New Roman"/>
          <w:sz w:val="28"/>
          <w:szCs w:val="28"/>
        </w:rPr>
        <w:t xml:space="preserve">Евпатория, </w:t>
      </w:r>
      <w:r w:rsidR="00BB7473" w:rsidRPr="002E77F4">
        <w:rPr>
          <w:rFonts w:ascii="Times New Roman" w:hAnsi="Times New Roman" w:cs="Times New Roman"/>
          <w:sz w:val="28"/>
          <w:szCs w:val="28"/>
        </w:rPr>
        <w:t>2021</w:t>
      </w:r>
      <w:r w:rsidRPr="002E77F4">
        <w:rPr>
          <w:rFonts w:ascii="Times New Roman" w:hAnsi="Times New Roman" w:cs="Times New Roman"/>
          <w:sz w:val="28"/>
          <w:szCs w:val="28"/>
        </w:rPr>
        <w:br w:type="page"/>
      </w:r>
    </w:p>
    <w:p w:rsidR="00E04514" w:rsidRPr="002E77F4" w:rsidRDefault="00E04514" w:rsidP="00453CF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1505515016"/>
        <w:docPartObj>
          <w:docPartGallery w:val="Table of Contents"/>
          <w:docPartUnique/>
        </w:docPartObj>
      </w:sdtPr>
      <w:sdtEndPr/>
      <w:sdtContent>
        <w:p w:rsidR="00E04514" w:rsidRPr="00453CFC" w:rsidRDefault="00453CFC" w:rsidP="00453CFC">
          <w:pPr>
            <w:pStyle w:val="a9"/>
            <w:spacing w:line="360" w:lineRule="auto"/>
            <w:ind w:firstLine="567"/>
            <w:jc w:val="both"/>
            <w:rPr>
              <w:rFonts w:ascii="Times New Roman" w:hAnsi="Times New Roman" w:cs="Times New Roman"/>
            </w:rPr>
          </w:pPr>
          <w:r w:rsidRPr="00453CFC">
            <w:rPr>
              <w:rFonts w:ascii="Times New Roman" w:hAnsi="Times New Roman" w:cs="Times New Roman"/>
            </w:rPr>
            <w:t>ОГЛАВЛЕНИЕ</w:t>
          </w:r>
        </w:p>
        <w:p w:rsidR="00453CFC" w:rsidRPr="00453CFC" w:rsidRDefault="00E04514" w:rsidP="00453CFC">
          <w:pPr>
            <w:pStyle w:val="11"/>
            <w:tabs>
              <w:tab w:val="right" w:leader="dot" w:pos="9345"/>
            </w:tabs>
            <w:spacing w:line="360" w:lineRule="auto"/>
            <w:ind w:firstLine="567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453CFC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453CFC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453CFC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67327540" w:history="1">
            <w:r w:rsidR="00453CFC" w:rsidRPr="00453CF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_Toc67327540 \h </w:instrText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CFC" w:rsidRPr="00453CFC" w:rsidRDefault="006432E2" w:rsidP="00453CFC">
          <w:pPr>
            <w:pStyle w:val="11"/>
            <w:tabs>
              <w:tab w:val="right" w:leader="dot" w:pos="9345"/>
            </w:tabs>
            <w:spacing w:line="360" w:lineRule="auto"/>
            <w:ind w:firstLine="567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7327541" w:history="1">
            <w:r w:rsidR="00453CFC" w:rsidRPr="00453CF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ГЛАВА 1. СОСТАВ БАТАРЕЕК И ИХ ВЛИЯНИЕ НА СРЕДУ</w:t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_Toc67327541 \h </w:instrText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CFC" w:rsidRPr="00453CFC" w:rsidRDefault="006432E2" w:rsidP="00453CFC">
          <w:pPr>
            <w:pStyle w:val="11"/>
            <w:tabs>
              <w:tab w:val="right" w:leader="dot" w:pos="9345"/>
            </w:tabs>
            <w:spacing w:line="360" w:lineRule="auto"/>
            <w:ind w:firstLine="567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7327542" w:history="1">
            <w:r w:rsidR="00453CFC" w:rsidRPr="00453CF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ГЛАВА 2. МЕТОДИКА ПРОВЕДЕНИЯ ЭКСПЕРИМЕНТА</w:t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_Toc67327542 \h </w:instrText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CFC" w:rsidRPr="00453CFC" w:rsidRDefault="006432E2" w:rsidP="00453CFC">
          <w:pPr>
            <w:pStyle w:val="11"/>
            <w:tabs>
              <w:tab w:val="right" w:leader="dot" w:pos="9345"/>
            </w:tabs>
            <w:spacing w:line="360" w:lineRule="auto"/>
            <w:ind w:firstLine="567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7327543" w:history="1">
            <w:r w:rsidR="00453CFC" w:rsidRPr="00453CF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ГЛАВА 3. РЕЗУЛЬТАТЫ ЭКСПЕРИМЕНТА</w:t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_Toc67327543 \h </w:instrText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CFC" w:rsidRPr="00453CFC" w:rsidRDefault="006432E2" w:rsidP="00453CFC">
          <w:pPr>
            <w:pStyle w:val="11"/>
            <w:tabs>
              <w:tab w:val="right" w:leader="dot" w:pos="9345"/>
            </w:tabs>
            <w:spacing w:line="360" w:lineRule="auto"/>
            <w:ind w:firstLine="567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7327544" w:history="1">
            <w:r w:rsidR="00453CFC" w:rsidRPr="00453CF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ВЫВОДЫ</w:t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_Toc67327544 \h </w:instrText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3CFC" w:rsidRPr="00453CFC" w:rsidRDefault="006432E2" w:rsidP="00453CFC">
          <w:pPr>
            <w:pStyle w:val="11"/>
            <w:tabs>
              <w:tab w:val="right" w:leader="dot" w:pos="9345"/>
            </w:tabs>
            <w:spacing w:line="360" w:lineRule="auto"/>
            <w:ind w:firstLine="567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7327545" w:history="1">
            <w:r w:rsidR="00453CFC" w:rsidRPr="00453CF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_Toc67327545 \h </w:instrText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453CFC" w:rsidRPr="00453C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4514" w:rsidRPr="002E77F4" w:rsidRDefault="00E04514" w:rsidP="00453CFC">
          <w:pPr>
            <w:spacing w:line="360" w:lineRule="auto"/>
            <w:ind w:firstLine="567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453CFC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826644" w:rsidRPr="002E77F4" w:rsidRDefault="00826644" w:rsidP="00453CF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E04514" w:rsidRPr="002E77F4" w:rsidRDefault="00E04514" w:rsidP="00453CF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77F4">
        <w:rPr>
          <w:rFonts w:ascii="Times New Roman" w:hAnsi="Times New Roman" w:cs="Times New Roman"/>
          <w:sz w:val="28"/>
          <w:szCs w:val="28"/>
        </w:rPr>
        <w:br w:type="page"/>
      </w:r>
    </w:p>
    <w:p w:rsidR="00604611" w:rsidRPr="002E77F4" w:rsidRDefault="00E04514" w:rsidP="00453CFC">
      <w:pPr>
        <w:pStyle w:val="1"/>
        <w:spacing w:line="360" w:lineRule="auto"/>
        <w:ind w:firstLine="567"/>
        <w:jc w:val="both"/>
        <w:rPr>
          <w:rFonts w:ascii="Times New Roman" w:hAnsi="Times New Roman" w:cs="Times New Roman"/>
        </w:rPr>
      </w:pPr>
      <w:bookmarkStart w:id="0" w:name="_Toc67327540"/>
      <w:r w:rsidRPr="002E77F4">
        <w:rPr>
          <w:rFonts w:ascii="Times New Roman" w:hAnsi="Times New Roman" w:cs="Times New Roman"/>
        </w:rPr>
        <w:lastRenderedPageBreak/>
        <w:t>ВВЕДЕНИЕ</w:t>
      </w:r>
      <w:bookmarkEnd w:id="0"/>
    </w:p>
    <w:p w:rsidR="00E04514" w:rsidRPr="002E77F4" w:rsidRDefault="00E04514" w:rsidP="00453CF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4514" w:rsidRPr="006432E2" w:rsidRDefault="00325144" w:rsidP="006432E2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77F4">
        <w:rPr>
          <w:rFonts w:ascii="Times New Roman" w:hAnsi="Times New Roman" w:cs="Times New Roman"/>
          <w:sz w:val="28"/>
          <w:szCs w:val="28"/>
        </w:rPr>
        <w:t>Тема моей работы – «</w:t>
      </w:r>
      <w:r w:rsidR="006432E2">
        <w:rPr>
          <w:rFonts w:ascii="Times New Roman" w:hAnsi="Times New Roman" w:cs="Times New Roman"/>
          <w:b/>
          <w:sz w:val="28"/>
          <w:szCs w:val="28"/>
        </w:rPr>
        <w:t>Возможности использования батареек с целью повышения продуктивности почв</w:t>
      </w:r>
      <w:r w:rsidR="006432E2">
        <w:rPr>
          <w:rFonts w:ascii="Times New Roman" w:hAnsi="Times New Roman" w:cs="Times New Roman"/>
          <w:b/>
          <w:sz w:val="28"/>
          <w:szCs w:val="28"/>
        </w:rPr>
        <w:t>»</w:t>
      </w:r>
      <w:r w:rsidRPr="002E77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002C" w:rsidRPr="00F81561" w:rsidRDefault="0058002C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15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Цель: изучить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влияние батареек на </w:t>
      </w:r>
      <w:r w:rsidR="006432E2">
        <w:rPr>
          <w:rFonts w:ascii="Times New Roman" w:hAnsi="Times New Roman" w:cs="Times New Roman"/>
          <w:color w:val="000000" w:themeColor="text1"/>
          <w:sz w:val="28"/>
          <w:szCs w:val="28"/>
        </w:rPr>
        <w:t>продуктивность почв</w:t>
      </w:r>
    </w:p>
    <w:p w:rsidR="0058002C" w:rsidRPr="00F81561" w:rsidRDefault="0058002C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15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Задачи: </w:t>
      </w:r>
    </w:p>
    <w:p w:rsidR="0058002C" w:rsidRPr="00F81561" w:rsidRDefault="0058002C" w:rsidP="00453CFC">
      <w:pPr>
        <w:pStyle w:val="aa"/>
        <w:numPr>
          <w:ilvl w:val="0"/>
          <w:numId w:val="2"/>
        </w:numPr>
        <w:spacing w:after="16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Изучить устройство батареек;</w:t>
      </w:r>
    </w:p>
    <w:p w:rsidR="0058002C" w:rsidRPr="00F81561" w:rsidRDefault="0058002C" w:rsidP="00453CFC">
      <w:pPr>
        <w:pStyle w:val="aa"/>
        <w:numPr>
          <w:ilvl w:val="0"/>
          <w:numId w:val="2"/>
        </w:numPr>
        <w:spacing w:after="16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Наблюдать процессы прорастания семян и роста побегов при наличии в почве батареек</w:t>
      </w:r>
      <w:r w:rsidRPr="00F8156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8002C" w:rsidRDefault="0058002C" w:rsidP="00453CFC">
      <w:pPr>
        <w:pStyle w:val="aa"/>
        <w:numPr>
          <w:ilvl w:val="0"/>
          <w:numId w:val="2"/>
        </w:numPr>
        <w:spacing w:after="16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F815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сследовать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зависимость прорастания молодых побегов от количества и времени помещения батареек в почву</w:t>
      </w:r>
      <w:r w:rsidR="006432E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6432E2" w:rsidRDefault="006432E2" w:rsidP="00453CFC">
      <w:pPr>
        <w:pStyle w:val="aa"/>
        <w:numPr>
          <w:ilvl w:val="0"/>
          <w:numId w:val="2"/>
        </w:numPr>
        <w:spacing w:after="16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Выявить влияние батареек на дождевых червей</w:t>
      </w:r>
    </w:p>
    <w:p w:rsidR="0058002C" w:rsidRDefault="0058002C" w:rsidP="00453CFC">
      <w:pPr>
        <w:pStyle w:val="aa"/>
        <w:spacing w:after="16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Методы исследования: литературный, экспериментальный, наблюдение, статистический.</w:t>
      </w:r>
    </w:p>
    <w:p w:rsidR="0058002C" w:rsidRPr="00F81561" w:rsidRDefault="0058002C" w:rsidP="00453CFC">
      <w:pPr>
        <w:pStyle w:val="aa"/>
        <w:spacing w:after="16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4514" w:rsidRPr="002E77F4" w:rsidRDefault="00E04514" w:rsidP="00453CF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77F4">
        <w:rPr>
          <w:rFonts w:ascii="Times New Roman" w:hAnsi="Times New Roman" w:cs="Times New Roman"/>
          <w:sz w:val="28"/>
          <w:szCs w:val="28"/>
        </w:rPr>
        <w:br w:type="page"/>
      </w:r>
    </w:p>
    <w:p w:rsidR="00604611" w:rsidRPr="002E77F4" w:rsidRDefault="00E04514" w:rsidP="00453CFC">
      <w:pPr>
        <w:pStyle w:val="1"/>
        <w:spacing w:line="360" w:lineRule="auto"/>
        <w:ind w:firstLine="567"/>
        <w:jc w:val="both"/>
        <w:rPr>
          <w:rFonts w:ascii="Times New Roman" w:hAnsi="Times New Roman" w:cs="Times New Roman"/>
        </w:rPr>
      </w:pPr>
      <w:bookmarkStart w:id="1" w:name="_Toc67327541"/>
      <w:r w:rsidRPr="002E77F4">
        <w:rPr>
          <w:rFonts w:ascii="Times New Roman" w:hAnsi="Times New Roman" w:cs="Times New Roman"/>
        </w:rPr>
        <w:lastRenderedPageBreak/>
        <w:t xml:space="preserve">ГЛАВА 1. </w:t>
      </w:r>
      <w:r w:rsidR="00BB7473" w:rsidRPr="002E77F4">
        <w:rPr>
          <w:rFonts w:ascii="Times New Roman" w:hAnsi="Times New Roman" w:cs="Times New Roman"/>
        </w:rPr>
        <w:t>СОСТАВ БАТАРЕЕК И ИХ ВЛИЯНИЕ НА СРЕДУ</w:t>
      </w:r>
      <w:bookmarkEnd w:id="1"/>
    </w:p>
    <w:p w:rsidR="00E04514" w:rsidRPr="002E77F4" w:rsidRDefault="00E04514" w:rsidP="00453CF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3D0E" w:rsidRPr="002E77F4" w:rsidRDefault="006E3D0E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Для того, чтобы изучить, как батарейки влияют на почву, нужно изучить состав батареек и влияние каждого элемента на окружающую среду.</w:t>
      </w:r>
    </w:p>
    <w:p w:rsidR="00283CCC" w:rsidRPr="002E77F4" w:rsidRDefault="00283CCC" w:rsidP="00453CF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7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9B5B9F" wp14:editId="6416C8AA">
            <wp:extent cx="3520176" cy="2042245"/>
            <wp:effectExtent l="0" t="0" r="4445" b="0"/>
            <wp:docPr id="3" name="Рисунок 3" descr="ÐÐ¸Ð´Ñ Ð±Ð°ÑÐ°ÑÐµÐµÐº Ð¿Ð¾ ÑÐ°Ð·Ð¼ÐµÑÐ°Ð¼ Ð¸ ÑÐ¸Ð¼Ð¸ÑÐµÑÐºÐ¾Ð¼Ñ ÑÐ¾ÑÑÐ°Ð²Ñ: ÑÐ¿Ð°ÑÐ³Ð°Ð»ÐºÐ° C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Ð¸Ð´Ñ Ð±Ð°ÑÐ°ÑÐµÐµÐº Ð¿Ð¾ ÑÐ°Ð·Ð¼ÐµÑÐ°Ð¼ Ð¸ ÑÐ¸Ð¼Ð¸ÑÐµÑÐºÐ¾Ð¼Ñ ÑÐ¾ÑÑÐ°Ð²Ñ: ÑÐ¿Ð°ÑÐ³Ð°Ð»ÐºÐ° CHI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19" cy="205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CCC" w:rsidRPr="002E77F4" w:rsidRDefault="00283CCC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Истощенная почва требует регулярной подкормки питательными веществами. Для этой цели подходит сульфат цинка, увеличивающий плодородность грунта и повышающий урожайность.</w:t>
      </w:r>
    </w:p>
    <w:p w:rsidR="00283CCC" w:rsidRPr="002E77F4" w:rsidRDefault="00283CCC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Характеристика сульфата цинка</w:t>
      </w:r>
      <w:r w:rsidR="006E3D0E" w:rsidRPr="002E77F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2E77F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 </w:t>
      </w: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Широко применим в сельском хозяйстве в силу своих полезных для плодородного слоя свойств</w:t>
      </w:r>
    </w:p>
    <w:p w:rsidR="00283CCC" w:rsidRPr="002E77F4" w:rsidRDefault="00283CCC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Веществу присущ порошкообразный или кристаллический вид. Пребывая на воздухе, быстро выветривается. Плотность равна 3,54 г / см3. При нагревании цинка сульфат разлагается на другие соединения: при температуре 600-800 °С распадается до оксида серы, а при 930 °С происходит высвобождение цинка.</w:t>
      </w:r>
    </w:p>
    <w:p w:rsidR="00283CCC" w:rsidRPr="002E77F4" w:rsidRDefault="00283CCC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Попадая в грунт, расщепляется на катион, впитываемый корневой системой, и анион. Поглощение вещества в кислотной и щелочной среде отличается: данный показатель ослабевает при рН меньше 7. В результате цинк ощелачивается из грунта с повышенной кислотностью.</w:t>
      </w:r>
    </w:p>
    <w:p w:rsidR="00283CCC" w:rsidRPr="002E77F4" w:rsidRDefault="00283CCC" w:rsidP="00453CFC">
      <w:pPr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Чем выше рН, тем больший расход органики требуется для баланса полезных элементов в почве.</w:t>
      </w:r>
    </w:p>
    <w:p w:rsidR="00283CCC" w:rsidRPr="002E77F4" w:rsidRDefault="00283CCC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Ионы связываются цинковыми комплексами. Возможно накопление вещества в земле. Сера в составе соединения способна вымываться при поливах или дождях.</w:t>
      </w:r>
    </w:p>
    <w:p w:rsidR="00283CCC" w:rsidRPr="002E77F4" w:rsidRDefault="00283CCC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данного препарата при выращивании огородных насаждений имеет множество положительных сторон. Замечено значительное увеличение урожайности. Цинка сульфат также производит на растения следующие эффекты:</w:t>
      </w:r>
      <w:r w:rsidR="006E3D0E"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кукур</w:t>
      </w:r>
      <w:r w:rsidR="006E3D0E"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уза становится более калорийной, </w:t>
      </w: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в зернах овса, пшеницы, рж</w:t>
      </w:r>
      <w:r w:rsidR="006E3D0E"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возрастает количество фосфора, </w:t>
      </w: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салат лучше накапливает х</w:t>
      </w:r>
      <w:r w:rsidR="006E3D0E"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лорофилл и аскорбиновую кислоту, </w:t>
      </w: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6E3D0E"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левер быстрее наращивает листья, </w:t>
      </w: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в случае с томатом наблюдается увеличение содержания в плодах вита</w:t>
      </w:r>
      <w:r w:rsidR="006E3D0E"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мина С и повышение сахаристости, </w:t>
      </w: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при введении для льна и свеклы получает</w:t>
      </w:r>
      <w:r w:rsidR="006E3D0E"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ся больше посадочного материала, </w:t>
      </w: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фрукты и ягоды имеют более насыщенный вкус.</w:t>
      </w:r>
    </w:p>
    <w:p w:rsidR="00283CCC" w:rsidRPr="002E77F4" w:rsidRDefault="00283CCC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Сульфат меди(II) (медь сернокислая) (</w:t>
      </w:r>
      <w:proofErr w:type="spellStart"/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CuSO</w:t>
      </w:r>
      <w:proofErr w:type="spellEnd"/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₄) в номенклатуре минералов известна под несколькими наименованиями: </w:t>
      </w:r>
      <w:proofErr w:type="spellStart"/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халькантит</w:t>
      </w:r>
      <w:proofErr w:type="spellEnd"/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бутит, </w:t>
      </w:r>
      <w:proofErr w:type="spellStart"/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халькианит</w:t>
      </w:r>
      <w:proofErr w:type="spellEnd"/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 Характеризуется как негорючее, пожаро- и взрывоопасное вещество. Обладает высокой гигроскопичностью. Хорошо растворяется в воде, спирте и соляной кислоте.</w:t>
      </w:r>
    </w:p>
    <w:p w:rsidR="00283CCC" w:rsidRPr="002E77F4" w:rsidRDefault="00283CCC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Попадая во влажную среду, присоединяет 5 молекул воды, превращаясь в медный купорос (CuSO</w:t>
      </w:r>
      <w:r w:rsidRPr="002E77F4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4</w:t>
      </w: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·5H</w:t>
      </w:r>
      <w:r w:rsidRPr="002E77F4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O) — это кристаллогидрат сульфата меди. Он состоит из кристаллов ярко-голубой окраски, которые легко растворяются в воде. В сухой среде кристаллогидраты теряют воду и превращаются в белый или бело-серый порошок.</w:t>
      </w:r>
    </w:p>
    <w:p w:rsidR="00283CCC" w:rsidRPr="002E77F4" w:rsidRDefault="00283CCC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Купорос — общее (тривиальное) название некоторых сернокислых металлических солей (медный, железный, цинковый и др.). В систематической номенклатуре тривиальные наименования таких соединений считаются более удобными, рациональными и приняты во всем мире.</w:t>
      </w:r>
    </w:p>
    <w:p w:rsidR="006E3D0E" w:rsidRPr="002E77F4" w:rsidRDefault="00283CCC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Медный купорос при воздействии на </w:t>
      </w:r>
      <w:r w:rsidR="006E3D0E"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растение выполняет двоякую роль:</w:t>
      </w:r>
    </w:p>
    <w:p w:rsidR="00283CCC" w:rsidRPr="002E77F4" w:rsidRDefault="006E3D0E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</w:t>
      </w:r>
      <w:r w:rsidR="00283CCC"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медь входит в состав ферментов, отвечающих за </w:t>
      </w:r>
      <w:proofErr w:type="spellStart"/>
      <w:r w:rsidR="00283CCC"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окислительно</w:t>
      </w:r>
      <w:proofErr w:type="spellEnd"/>
      <w:r w:rsidR="00283CCC"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-восстановительные процессы, происходящие в органах растений;</w:t>
      </w:r>
    </w:p>
    <w:p w:rsidR="00283CCC" w:rsidRPr="002E77F4" w:rsidRDefault="006E3D0E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283CCC"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участвует в азотном и углеводном обменах, которые повышают сопротивляемость растений негативному воздействию </w:t>
      </w:r>
      <w:proofErr w:type="spellStart"/>
      <w:r w:rsidR="00283CCC"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грибково</w:t>
      </w:r>
      <w:proofErr w:type="spellEnd"/>
      <w:r w:rsidR="00283CCC"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-бактериальных инфекций;</w:t>
      </w:r>
    </w:p>
    <w:p w:rsidR="00283CCC" w:rsidRPr="002E77F4" w:rsidRDefault="006E3D0E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283CCC"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поступление меди в органы растений способствует повышению содержания сахаров в корнеплодах, ягодах и плодах, а также белка и жиров в масличных культурах, крахмала в картофеле, то есть положительно воздействует на качество плодов и одновременно повышает урожайность выращиваемых культур. </w:t>
      </w:r>
    </w:p>
    <w:p w:rsidR="00283CCC" w:rsidRPr="002E77F4" w:rsidRDefault="006E3D0E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-</w:t>
      </w:r>
      <w:r w:rsidR="00283CCC"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ионы меди разрушают защитные оболочки спор и саму грибницу;</w:t>
      </w:r>
    </w:p>
    <w:p w:rsidR="00283CCC" w:rsidRPr="002E77F4" w:rsidRDefault="006E3D0E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283CCC"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вступают во взаимодействие с ферментными комплексами болезнетворной клетки; вызывают необратимые изменения протоплазмы клеточного вещества и гибель плесневых грибков и </w:t>
      </w:r>
      <w:proofErr w:type="spellStart"/>
      <w:r w:rsidR="00283CCC"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гнилей</w:t>
      </w:r>
      <w:proofErr w:type="spellEnd"/>
      <w:r w:rsidR="00283CCC"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, бактериальных и других болезней;</w:t>
      </w:r>
    </w:p>
    <w:p w:rsidR="00283CCC" w:rsidRPr="002E77F4" w:rsidRDefault="006E3D0E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283CCC"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препарат эффективен против грызущих и сосущих вредителей;</w:t>
      </w:r>
    </w:p>
    <w:p w:rsidR="00283CCC" w:rsidRPr="002E77F4" w:rsidRDefault="006E3D0E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283CCC"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препарат токсичный для применения на больших площадях; в связи с ядовитостью рекомендуется для точечного применения на небольших площадях дачных и придомовых участков.</w:t>
      </w:r>
    </w:p>
    <w:p w:rsidR="00283CCC" w:rsidRPr="002E77F4" w:rsidRDefault="00C7779D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Zn</w:t>
      </w: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283CCC"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Цинк</w:t>
      </w: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283CCC"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участвует в образовании хлорофилла и определяет устойчивость связи хлорофилла с белком, предотвращая преждевременный его распад, влияет на процессы усвоения элементов минерального питания, а именно на поглощение их корневой системой и транспорт в надземные органы растений.</w:t>
      </w:r>
    </w:p>
    <w:p w:rsidR="00283CCC" w:rsidRPr="002E77F4" w:rsidRDefault="00283CCC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Активирует действие ферментов, входит в состав ферментативных систем, участвующих в дыхании, синтезе белков и ауксинов, повышает тепло-, </w:t>
      </w:r>
      <w:proofErr w:type="spellStart"/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засухо</w:t>
      </w:r>
      <w:proofErr w:type="spellEnd"/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- и холодостойкость растений, играет важную роль в регулировании процессов роста. Функция цинка заключается в том, чтобы помочь растению производить хлорофилл.</w:t>
      </w:r>
    </w:p>
    <w:p w:rsidR="00283CCC" w:rsidRPr="002E77F4" w:rsidRDefault="00283CCC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Растения усваивают только водорастворимые формы цинка</w:t>
      </w: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, которые представлены простыми солями - соляной (ZnCl2), азотной (ZnNO3) и серной (ZnSO4) кислот и обменные, которые сильно варьируют в зависимости от типа почвы. </w:t>
      </w:r>
      <w:r w:rsidRPr="002E77F4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Большинство почв характеризуются низкой обеспеченностью подвижными формами цинка</w:t>
      </w: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, что ограничивает потенциал урожайности многих сельскохозяйственных культур. Растения воспринимают цинк как двухвалентную ионную форму (Zn</w:t>
      </w:r>
      <w:r w:rsidRPr="002E77F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2+</w:t>
      </w: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) и хелатный цинк.</w:t>
      </w:r>
    </w:p>
    <w:p w:rsidR="00283CCC" w:rsidRPr="002E77F4" w:rsidRDefault="00283CCC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Но даже при достаточном количестве подвижного цинка в почве, целый ряд факторов препятствуют растениям полноценно усвоить этот элемент питания. Прежде всего, низкая температура почвы, высокий уровень рН, известкование или высокое содержание карбонатов, уплотненный грунт и низкое содержание органического вещества могут снижать подвижность и усвояемость этого элемента корневой системой. Так, подвижность соединений цинка в почве повышается с увеличением содержания гумуса и кислотности, а снижается - при наличии в почве растворимых фосфатов, карбонатов кальция и щелочной реакции среды - рН выше 7,2.</w:t>
      </w:r>
    </w:p>
    <w:p w:rsidR="00283CCC" w:rsidRPr="002E77F4" w:rsidRDefault="00283CCC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E77F4" w:rsidRPr="002E77F4" w:rsidRDefault="002E77F4" w:rsidP="00453CFC">
      <w:pPr>
        <w:pStyle w:val="1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2E77F4">
        <w:rPr>
          <w:rFonts w:ascii="Times New Roman" w:hAnsi="Times New Roman" w:cs="Times New Roman"/>
        </w:rPr>
        <w:br w:type="page"/>
      </w:r>
    </w:p>
    <w:p w:rsidR="00604611" w:rsidRPr="002E77F4" w:rsidRDefault="00E04514" w:rsidP="00453CFC">
      <w:pPr>
        <w:pStyle w:val="1"/>
        <w:spacing w:line="360" w:lineRule="auto"/>
        <w:ind w:firstLine="567"/>
        <w:jc w:val="both"/>
        <w:rPr>
          <w:rFonts w:ascii="Times New Roman" w:hAnsi="Times New Roman" w:cs="Times New Roman"/>
        </w:rPr>
      </w:pPr>
      <w:bookmarkStart w:id="2" w:name="_Toc67327542"/>
      <w:r w:rsidRPr="002E77F4">
        <w:rPr>
          <w:rFonts w:ascii="Times New Roman" w:hAnsi="Times New Roman" w:cs="Times New Roman"/>
        </w:rPr>
        <w:lastRenderedPageBreak/>
        <w:t xml:space="preserve">ГЛАВА 2. </w:t>
      </w:r>
      <w:r w:rsidR="00BB7473" w:rsidRPr="002E77F4">
        <w:rPr>
          <w:rFonts w:ascii="Times New Roman" w:hAnsi="Times New Roman" w:cs="Times New Roman"/>
        </w:rPr>
        <w:t>МЕТОДИКА ПРОВЕДЕНИЯ ЭКСПЕРИМЕНТА</w:t>
      </w:r>
      <w:bookmarkEnd w:id="2"/>
    </w:p>
    <w:p w:rsidR="00E04514" w:rsidRPr="002E77F4" w:rsidRDefault="00E04514" w:rsidP="00453CF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7473" w:rsidRPr="002E77F4" w:rsidRDefault="00BB7473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Для проведения опыта было сформировано 5 групп по 10 семян. Первая группа контрольная – в универсальную почву выкладываем семена  и организуем обычный полив. Остальные группы экспериментальные:</w:t>
      </w:r>
    </w:p>
    <w:p w:rsidR="00D2012F" w:rsidRPr="002E77F4" w:rsidRDefault="00BB7473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2 группа – закапываем в почве 1 батарейку и высаживаем н</w:t>
      </w:r>
      <w:r w:rsidR="00D2012F"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а почву 10 семян;</w:t>
      </w:r>
    </w:p>
    <w:p w:rsidR="00D2012F" w:rsidRPr="002E77F4" w:rsidRDefault="00D2012F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3 группа – закапываем 2 батарейки спустя неделю после начала опыта (когда семена уже начали прорастать);</w:t>
      </w:r>
    </w:p>
    <w:p w:rsidR="00D2012F" w:rsidRPr="002E77F4" w:rsidRDefault="00D2012F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4 группа - закапываем 3 батарейки спустя неделю после начала опыта (когда семена уже начали прорастать);</w:t>
      </w:r>
    </w:p>
    <w:p w:rsidR="00D2012F" w:rsidRPr="002E77F4" w:rsidRDefault="00D2012F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5 группа - закапываем 4 батарейки спустя неделю после начала опыта (когда семена уже начали прорастать).</w:t>
      </w:r>
    </w:p>
    <w:p w:rsidR="00F220AD" w:rsidRDefault="00D2012F" w:rsidP="00F220A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Нужно отметить, что для каждой группы брали одинаковые контейнеры и универсальную почву одинакового объёма. Полив организовы</w:t>
      </w:r>
      <w:r w:rsidR="00F220AD">
        <w:rPr>
          <w:rFonts w:ascii="Times New Roman" w:hAnsi="Times New Roman" w:cs="Times New Roman"/>
          <w:color w:val="000000" w:themeColor="text1"/>
          <w:sz w:val="28"/>
          <w:szCs w:val="28"/>
        </w:rPr>
        <w:t>вали через день в объёме 50 мл.</w:t>
      </w:r>
    </w:p>
    <w:p w:rsidR="00F220AD" w:rsidRDefault="00F220AD" w:rsidP="00F220A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0E9874" wp14:editId="16FB643F">
            <wp:extent cx="2000250" cy="1500187"/>
            <wp:effectExtent l="0" t="0" r="0" b="5080"/>
            <wp:docPr id="2" name="Рисунок 2" descr="https://sun9-16.userapi.com/impf/fuEtrZRVskB4WuSqPD1ca7oMpYeV1dlpi0ozRg/BffWSNYsE6k.jpg?size=1600x1200&amp;quality=96&amp;sign=e1667f88141331a1fa279cba07e5c4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6.userapi.com/impf/fuEtrZRVskB4WuSqPD1ca7oMpYeV1dlpi0ozRg/BffWSNYsE6k.jpg?size=1600x1200&amp;quality=96&amp;sign=e1667f88141331a1fa279cba07e5c42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62" cy="150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419104" wp14:editId="7F650EE8">
            <wp:extent cx="3872279" cy="1398324"/>
            <wp:effectExtent l="0" t="0" r="0" b="0"/>
            <wp:docPr id="4" name="Рисунок 4" descr="https://sun9-6.userapi.com/impf/mYWQyCujDXzDlKhmfC64YBgPqmF46NdWe4D6cw/EAYCSPrKFnM.jpg?size=1080x390&amp;quality=96&amp;sign=cd068fc7528b6fc466b312442e1e90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.userapi.com/impf/mYWQyCujDXzDlKhmfC64YBgPqmF46NdWe4D6cw/EAYCSPrKFnM.jpg?size=1080x390&amp;quality=96&amp;sign=cd068fc7528b6fc466b312442e1e908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745" cy="139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AD" w:rsidRDefault="00F220AD" w:rsidP="00F220A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Рост фиксировали, измеряя длину побегов с помощью портняжного метра.</w:t>
      </w:r>
    </w:p>
    <w:p w:rsidR="00F220AD" w:rsidRPr="002E77F4" w:rsidRDefault="00F220AD" w:rsidP="00F220AD">
      <w:pPr>
        <w:tabs>
          <w:tab w:val="left" w:pos="774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BD547C" wp14:editId="135F1A9A">
            <wp:extent cx="1012501" cy="1800000"/>
            <wp:effectExtent l="0" t="0" r="0" b="0"/>
            <wp:docPr id="5" name="Рисунок 5" descr="https://sun9-66.userapi.com/impf/ltoUqW1FYxQMNAlPW9iY4zqWuY_KLPJcfYs37g/xfmL7qCiRhw.jpg?size=900x1600&amp;quality=96&amp;sign=aec3e77d001633e04cf415b3c8a468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impf/ltoUqW1FYxQMNAlPW9iY4zqWuY_KLPJcfYs37g/xfmL7qCiRhw.jpg?size=900x1600&amp;quality=96&amp;sign=aec3e77d001633e04cf415b3c8a468e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8C3BAB" wp14:editId="18D9F207">
            <wp:extent cx="1012500" cy="1800000"/>
            <wp:effectExtent l="0" t="0" r="0" b="0"/>
            <wp:docPr id="6" name="Рисунок 6" descr="https://sun9-54.userapi.com/impf/1x-GecD7IC5T50hzI_OU5L1gxEaWlfmtVLCgVQ/eXK2emYjDtk.jpg?size=900x1600&amp;quality=96&amp;sign=6143e542d135be214701b66bee9ac4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4.userapi.com/impf/1x-GecD7IC5T50hzI_OU5L1gxEaWlfmtVLCgVQ/eXK2emYjDtk.jpg?size=900x1600&amp;quality=96&amp;sign=6143e542d135be214701b66bee9ac4d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26C763" wp14:editId="76BC20CA">
            <wp:extent cx="1013333" cy="1800000"/>
            <wp:effectExtent l="0" t="0" r="0" b="0"/>
            <wp:docPr id="7" name="Рисунок 7" descr="https://sun9-7.userapi.com/impf/dwwP_0-Mmp047PYQ1DI7YKUDQun7ItGwOLQwyQ/fyHb47yc73E.jpg?size=608x1080&amp;quality=96&amp;sign=93b862b8aa632eaed6e508ff1d5c3e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.userapi.com/impf/dwwP_0-Mmp047PYQ1DI7YKUDQun7ItGwOLQwyQ/fyHb47yc73E.jpg?size=608x1080&amp;quality=96&amp;sign=93b862b8aa632eaed6e508ff1d5c3ee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33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42E117" wp14:editId="62C204FF">
            <wp:extent cx="1013333" cy="1800000"/>
            <wp:effectExtent l="0" t="0" r="0" b="0"/>
            <wp:docPr id="8" name="Рисунок 8" descr="https://sun9-73.userapi.com/impf/nNaEMJHBFeWkLF42AS5rO_5maZxLy9d5CHZ9eA/KWEcEhanKZ8.jpg?size=608x1080&amp;quality=96&amp;sign=5e8799e92b3bd18b3a5cc1e6d33d7a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3.userapi.com/impf/nNaEMJHBFeWkLF42AS5rO_5maZxLy9d5CHZ9eA/KWEcEhanKZ8.jpg?size=608x1080&amp;quality=96&amp;sign=5e8799e92b3bd18b3a5cc1e6d33d7a6e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33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469C14" wp14:editId="57DE8541">
            <wp:extent cx="1013333" cy="1800000"/>
            <wp:effectExtent l="0" t="0" r="0" b="0"/>
            <wp:docPr id="9" name="Рисунок 9" descr="https://sun9-46.userapi.com/impf/KK0uvBZXa7UcAfz6s4NswaraqXa1O_EjqqUuOw/DnbcF2lkoMY.jpg?size=608x1080&amp;quality=96&amp;sign=2a22a3f87009eb992a5095ac9f5214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6.userapi.com/impf/KK0uvBZXa7UcAfz6s4NswaraqXa1O_EjqqUuOw/DnbcF2lkoMY.jpg?size=608x1080&amp;quality=96&amp;sign=2a22a3f87009eb992a5095ac9f52145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33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13333" cy="1800000"/>
            <wp:effectExtent l="0" t="0" r="0" b="0"/>
            <wp:docPr id="10" name="Рисунок 10" descr="https://sun9-8.userapi.com/impf/P2imM7PJAitiYrmZn_4XPk1wbmjvNr9Y9YBspg/eZ1pn5JKqT0.jpg?size=608x1080&amp;quality=96&amp;sign=2e4d9ea34a1149467b8cf9adf9d63d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8.userapi.com/impf/P2imM7PJAitiYrmZn_4XPk1wbmjvNr9Y9YBspg/eZ1pn5JKqT0.jpg?size=608x1080&amp;quality=96&amp;sign=2e4d9ea34a1149467b8cf9adf9d63d9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33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12F" w:rsidRDefault="00D2012F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ходе проведения опыта мы обнаружили, что семена в контейнере, в котором изначально лежали батарейки, прорастали хуже, чем даже в тех, в которых было батареек больше, но закопаны в почву они были после прорастания семян. Кроме того, было много завялых побегов.</w:t>
      </w:r>
    </w:p>
    <w:p w:rsidR="00ED42AE" w:rsidRPr="002E77F4" w:rsidRDefault="00ED42AE" w:rsidP="00ED42A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19869" cy="3591790"/>
            <wp:effectExtent l="0" t="0" r="0" b="0"/>
            <wp:docPr id="12" name="Рисунок 12" descr="https://sun9-52.userapi.com/impf/2l8iOt8V_qOSbZCUkFq7BAcWze-LdJCAA8CSUg/mHL9XrtKfkY.jpg?size=608x1080&amp;quality=96&amp;sign=663cc6a8be91b6376897fe361398e6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2.userapi.com/impf/2l8iOt8V_qOSbZCUkFq7BAcWze-LdJCAA8CSUg/mHL9XrtKfkY.jpg?size=608x1080&amp;quality=96&amp;sign=663cc6a8be91b6376897fe361398e6d0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487" cy="360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24486" cy="3600000"/>
            <wp:effectExtent l="0" t="0" r="0" b="635"/>
            <wp:docPr id="13" name="Рисунок 13" descr="https://sun9-2.userapi.com/impf/FWcbQou83DmqJf3CsvcD65XFk2OyXEhglFJeNw/d-5A72-eON0.jpg?size=608x1080&amp;quality=96&amp;sign=a74159e28441b9614ef0e16f873541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.userapi.com/impf/FWcbQou83DmqJf3CsvcD65XFk2OyXEhglFJeNw/d-5A72-eON0.jpg?size=608x1080&amp;quality=96&amp;sign=a74159e28441b9614ef0e16f873541d2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48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24486" cy="3600000"/>
            <wp:effectExtent l="0" t="0" r="0" b="635"/>
            <wp:docPr id="14" name="Рисунок 14" descr="https://sun9-10.userapi.com/impf/GL77M6NdXF9OZdv6zTouhd_Xjb7KMnCk_LGTZg/mkNZQtpddqo.jpg?size=608x1080&amp;quality=96&amp;sign=3d1870ac5551e76bcdc82da10de00c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10.userapi.com/impf/GL77M6NdXF9OZdv6zTouhd_Xjb7KMnCk_LGTZg/mkNZQtpddqo.jpg?size=608x1080&amp;quality=96&amp;sign=3d1870ac5551e76bcdc82da10de00cf3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48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12F" w:rsidRPr="002E77F4" w:rsidRDefault="00D2012F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Поэтому мы провели вторую серию экспериментов, в которых количество батареек было разным, но закопаны они были в начале эксперимента, до прорастания семян.</w:t>
      </w:r>
    </w:p>
    <w:p w:rsidR="00D2012F" w:rsidRPr="002E77F4" w:rsidRDefault="00D2012F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1 группа – экспериментальная, без батареек;</w:t>
      </w:r>
    </w:p>
    <w:p w:rsidR="00D2012F" w:rsidRPr="002E77F4" w:rsidRDefault="00D2012F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2 группа – закапываем в почве 1 батарейку и высаживаем на почву 10 семян;</w:t>
      </w:r>
    </w:p>
    <w:p w:rsidR="00D2012F" w:rsidRPr="002E77F4" w:rsidRDefault="00D2012F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3 группа – закапываем в почве 2 батарейки и высаживаем на почву 10 семян;</w:t>
      </w:r>
    </w:p>
    <w:p w:rsidR="00D2012F" w:rsidRPr="002E77F4" w:rsidRDefault="00D2012F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4 группа - закапываем в почве 3 батарейки и высаживаем на почву 10 семян;</w:t>
      </w:r>
    </w:p>
    <w:p w:rsidR="00D2012F" w:rsidRPr="002E77F4" w:rsidRDefault="00D2012F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5 группа - закапываем в почве 4 батарейки и высаживаем на почву 10 семян.</w:t>
      </w:r>
    </w:p>
    <w:p w:rsidR="00E04514" w:rsidRPr="002E77F4" w:rsidRDefault="00D2012F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для опыты брали использованные батарейки, чтобы </w:t>
      </w:r>
      <w:r w:rsidR="006E3D0E"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исследовать, как влияют батарейки при их утилизации в почву.</w:t>
      </w:r>
      <w:r w:rsidR="00E04514" w:rsidRPr="002E77F4">
        <w:rPr>
          <w:rFonts w:ascii="Times New Roman" w:hAnsi="Times New Roman" w:cs="Times New Roman"/>
          <w:sz w:val="28"/>
          <w:szCs w:val="28"/>
        </w:rPr>
        <w:br w:type="page"/>
      </w:r>
    </w:p>
    <w:p w:rsidR="00604611" w:rsidRPr="002E77F4" w:rsidRDefault="00E04514" w:rsidP="00453CFC">
      <w:pPr>
        <w:pStyle w:val="1"/>
        <w:spacing w:line="360" w:lineRule="auto"/>
        <w:ind w:firstLine="567"/>
        <w:jc w:val="both"/>
        <w:rPr>
          <w:rFonts w:ascii="Times New Roman" w:hAnsi="Times New Roman" w:cs="Times New Roman"/>
        </w:rPr>
      </w:pPr>
      <w:bookmarkStart w:id="3" w:name="_Toc67327543"/>
      <w:r w:rsidRPr="002E77F4">
        <w:rPr>
          <w:rFonts w:ascii="Times New Roman" w:hAnsi="Times New Roman" w:cs="Times New Roman"/>
        </w:rPr>
        <w:lastRenderedPageBreak/>
        <w:t xml:space="preserve">ГЛАВА 3. </w:t>
      </w:r>
      <w:r w:rsidR="00453CFC">
        <w:rPr>
          <w:rFonts w:ascii="Times New Roman" w:hAnsi="Times New Roman" w:cs="Times New Roman"/>
        </w:rPr>
        <w:t>РЕЗУЛЬТАТЫ ЭКСПЕРИМЕНТА</w:t>
      </w:r>
      <w:bookmarkEnd w:id="3"/>
      <w:r w:rsidR="00453CFC">
        <w:rPr>
          <w:rFonts w:ascii="Times New Roman" w:hAnsi="Times New Roman" w:cs="Times New Roman"/>
        </w:rPr>
        <w:t xml:space="preserve"> </w:t>
      </w:r>
    </w:p>
    <w:p w:rsidR="000771AA" w:rsidRPr="002E77F4" w:rsidRDefault="000771AA" w:rsidP="00453CFC">
      <w:pPr>
        <w:spacing w:after="8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E3D0E" w:rsidRPr="002E77F4" w:rsidRDefault="0002522F" w:rsidP="00453CFC">
      <w:pPr>
        <w:spacing w:after="8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эксперимента мы снимали показатели роста ростков три раза: на третий день, на 10-й и на 20-й.  </w:t>
      </w:r>
    </w:p>
    <w:tbl>
      <w:tblPr>
        <w:tblStyle w:val="a8"/>
        <w:tblW w:w="1105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842"/>
        <w:gridCol w:w="1843"/>
        <w:gridCol w:w="1843"/>
        <w:gridCol w:w="1843"/>
        <w:gridCol w:w="1843"/>
        <w:gridCol w:w="1843"/>
      </w:tblGrid>
      <w:tr w:rsidR="00453CFC" w:rsidRPr="002E77F4" w:rsidTr="00453CFC">
        <w:trPr>
          <w:trHeight w:val="535"/>
        </w:trPr>
        <w:tc>
          <w:tcPr>
            <w:tcW w:w="1842" w:type="dxa"/>
            <w:vAlign w:val="center"/>
          </w:tcPr>
          <w:p w:rsidR="000771AA" w:rsidRPr="002E77F4" w:rsidRDefault="000771AA" w:rsidP="00453CFC">
            <w:pPr>
              <w:spacing w:after="8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0771AA" w:rsidRPr="002E77F4" w:rsidRDefault="000771AA" w:rsidP="00453CFC">
            <w:pPr>
              <w:spacing w:after="8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0771AA" w:rsidRPr="002E77F4" w:rsidRDefault="000771AA" w:rsidP="00453CFC">
            <w:pPr>
              <w:spacing w:after="8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ЭКСП1</w:t>
            </w:r>
          </w:p>
        </w:tc>
        <w:tc>
          <w:tcPr>
            <w:tcW w:w="1843" w:type="dxa"/>
            <w:vAlign w:val="center"/>
          </w:tcPr>
          <w:p w:rsidR="000771AA" w:rsidRPr="002E77F4" w:rsidRDefault="000771AA" w:rsidP="00453CFC">
            <w:pPr>
              <w:spacing w:after="8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ЭКСП2</w:t>
            </w:r>
          </w:p>
        </w:tc>
        <w:tc>
          <w:tcPr>
            <w:tcW w:w="1843" w:type="dxa"/>
            <w:vAlign w:val="center"/>
          </w:tcPr>
          <w:p w:rsidR="000771AA" w:rsidRPr="002E77F4" w:rsidRDefault="000771AA" w:rsidP="00453CFC">
            <w:pPr>
              <w:spacing w:after="8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ЭКСП3</w:t>
            </w:r>
          </w:p>
        </w:tc>
        <w:tc>
          <w:tcPr>
            <w:tcW w:w="1843" w:type="dxa"/>
            <w:vAlign w:val="center"/>
          </w:tcPr>
          <w:p w:rsidR="000771AA" w:rsidRPr="002E77F4" w:rsidRDefault="000771AA" w:rsidP="00453CFC">
            <w:pPr>
              <w:spacing w:after="8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ЭКСП4</w:t>
            </w:r>
          </w:p>
        </w:tc>
      </w:tr>
      <w:tr w:rsidR="00453CFC" w:rsidRPr="002E77F4" w:rsidTr="00453CFC">
        <w:trPr>
          <w:trHeight w:val="520"/>
        </w:trPr>
        <w:tc>
          <w:tcPr>
            <w:tcW w:w="1842" w:type="dxa"/>
            <w:vAlign w:val="center"/>
          </w:tcPr>
          <w:p w:rsidR="000771AA" w:rsidRPr="002E77F4" w:rsidRDefault="000771AA" w:rsidP="00453CFC">
            <w:pPr>
              <w:spacing w:after="80" w:line="360" w:lineRule="auto"/>
              <w:ind w:firstLine="3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0771AA" w:rsidRPr="002E77F4" w:rsidRDefault="000771AA" w:rsidP="00453CFC">
            <w:pPr>
              <w:spacing w:after="80" w:line="360" w:lineRule="auto"/>
              <w:ind w:firstLine="3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Без батареек</w:t>
            </w:r>
          </w:p>
        </w:tc>
        <w:tc>
          <w:tcPr>
            <w:tcW w:w="1843" w:type="dxa"/>
            <w:vAlign w:val="center"/>
          </w:tcPr>
          <w:p w:rsidR="000771AA" w:rsidRPr="002E77F4" w:rsidRDefault="000771AA" w:rsidP="00453CFC">
            <w:pPr>
              <w:spacing w:after="80" w:line="360" w:lineRule="auto"/>
              <w:ind w:firstLine="3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батарейка</w:t>
            </w:r>
          </w:p>
        </w:tc>
        <w:tc>
          <w:tcPr>
            <w:tcW w:w="1843" w:type="dxa"/>
            <w:vAlign w:val="center"/>
          </w:tcPr>
          <w:p w:rsidR="000771AA" w:rsidRPr="002E77F4" w:rsidRDefault="000771AA" w:rsidP="00453CFC">
            <w:pPr>
              <w:spacing w:after="80" w:line="360" w:lineRule="auto"/>
              <w:ind w:firstLine="3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батарейки</w:t>
            </w:r>
          </w:p>
        </w:tc>
        <w:tc>
          <w:tcPr>
            <w:tcW w:w="1843" w:type="dxa"/>
            <w:vAlign w:val="center"/>
          </w:tcPr>
          <w:p w:rsidR="000771AA" w:rsidRPr="002E77F4" w:rsidRDefault="000771AA" w:rsidP="00453CFC">
            <w:pPr>
              <w:spacing w:after="80" w:line="360" w:lineRule="auto"/>
              <w:ind w:firstLine="3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батарейки</w:t>
            </w:r>
          </w:p>
        </w:tc>
        <w:tc>
          <w:tcPr>
            <w:tcW w:w="1843" w:type="dxa"/>
            <w:vAlign w:val="center"/>
          </w:tcPr>
          <w:p w:rsidR="000771AA" w:rsidRPr="002E77F4" w:rsidRDefault="000771AA" w:rsidP="00453CFC">
            <w:pPr>
              <w:spacing w:after="80" w:line="360" w:lineRule="auto"/>
              <w:ind w:firstLine="3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 батарейки</w:t>
            </w:r>
          </w:p>
        </w:tc>
      </w:tr>
      <w:tr w:rsidR="00FE43E5" w:rsidRPr="002E77F4" w:rsidTr="00453CFC">
        <w:trPr>
          <w:trHeight w:val="520"/>
        </w:trPr>
        <w:tc>
          <w:tcPr>
            <w:tcW w:w="11057" w:type="dxa"/>
            <w:gridSpan w:val="6"/>
            <w:vAlign w:val="center"/>
          </w:tcPr>
          <w:p w:rsidR="00FE43E5" w:rsidRPr="002E77F4" w:rsidRDefault="00FD3BDF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02522F"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замер</w:t>
            </w:r>
          </w:p>
        </w:tc>
      </w:tr>
      <w:tr w:rsidR="00453CFC" w:rsidRPr="002E77F4" w:rsidTr="00453CFC">
        <w:trPr>
          <w:trHeight w:val="520"/>
        </w:trPr>
        <w:tc>
          <w:tcPr>
            <w:tcW w:w="1842" w:type="dxa"/>
            <w:vAlign w:val="center"/>
          </w:tcPr>
          <w:p w:rsidR="000771AA" w:rsidRPr="002E77F4" w:rsidRDefault="000771AA" w:rsidP="00453CFC">
            <w:pPr>
              <w:spacing w:after="8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Среднее</w:t>
            </w:r>
          </w:p>
        </w:tc>
        <w:tc>
          <w:tcPr>
            <w:tcW w:w="1843" w:type="dxa"/>
            <w:vAlign w:val="center"/>
          </w:tcPr>
          <w:p w:rsidR="000771AA" w:rsidRPr="002E77F4" w:rsidRDefault="00041217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FD3BDF"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,95</w:t>
            </w:r>
          </w:p>
        </w:tc>
        <w:tc>
          <w:tcPr>
            <w:tcW w:w="1843" w:type="dxa"/>
            <w:vAlign w:val="center"/>
          </w:tcPr>
          <w:p w:rsidR="000771AA" w:rsidRPr="002E77F4" w:rsidRDefault="00041217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2,68</w:t>
            </w:r>
          </w:p>
        </w:tc>
        <w:tc>
          <w:tcPr>
            <w:tcW w:w="1843" w:type="dxa"/>
            <w:vAlign w:val="center"/>
          </w:tcPr>
          <w:p w:rsidR="000771AA" w:rsidRPr="002E77F4" w:rsidRDefault="00041217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6,6</w:t>
            </w:r>
          </w:p>
        </w:tc>
        <w:tc>
          <w:tcPr>
            <w:tcW w:w="1843" w:type="dxa"/>
            <w:vAlign w:val="center"/>
          </w:tcPr>
          <w:p w:rsidR="000771AA" w:rsidRPr="002E77F4" w:rsidRDefault="00041217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8,45</w:t>
            </w:r>
          </w:p>
        </w:tc>
        <w:tc>
          <w:tcPr>
            <w:tcW w:w="1843" w:type="dxa"/>
            <w:vAlign w:val="center"/>
          </w:tcPr>
          <w:p w:rsidR="000771AA" w:rsidRPr="002E77F4" w:rsidRDefault="00041217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8,68</w:t>
            </w:r>
          </w:p>
        </w:tc>
      </w:tr>
      <w:tr w:rsidR="00453CFC" w:rsidRPr="002E77F4" w:rsidTr="00453CFC">
        <w:trPr>
          <w:trHeight w:val="520"/>
        </w:trPr>
        <w:tc>
          <w:tcPr>
            <w:tcW w:w="1842" w:type="dxa"/>
            <w:vAlign w:val="center"/>
          </w:tcPr>
          <w:p w:rsidR="000771AA" w:rsidRPr="002E77F4" w:rsidRDefault="000771AA" w:rsidP="00453CFC">
            <w:pPr>
              <w:spacing w:after="8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Кол-во </w:t>
            </w:r>
            <w:proofErr w:type="spellStart"/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непроросших</w:t>
            </w:r>
            <w:proofErr w:type="spellEnd"/>
          </w:p>
        </w:tc>
        <w:tc>
          <w:tcPr>
            <w:tcW w:w="1843" w:type="dxa"/>
            <w:vAlign w:val="center"/>
          </w:tcPr>
          <w:p w:rsidR="000771AA" w:rsidRPr="002E77F4" w:rsidRDefault="00FD3BDF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843" w:type="dxa"/>
            <w:vAlign w:val="center"/>
          </w:tcPr>
          <w:p w:rsidR="000771AA" w:rsidRPr="002E77F4" w:rsidRDefault="00041217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0771AA" w:rsidRPr="002E77F4" w:rsidRDefault="00041217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843" w:type="dxa"/>
            <w:vAlign w:val="center"/>
          </w:tcPr>
          <w:p w:rsidR="000771AA" w:rsidRPr="002E77F4" w:rsidRDefault="0006328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843" w:type="dxa"/>
            <w:vAlign w:val="center"/>
          </w:tcPr>
          <w:p w:rsidR="000771AA" w:rsidRPr="002E77F4" w:rsidRDefault="00041217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063283" w:rsidRPr="002E77F4" w:rsidTr="00453CFC">
        <w:trPr>
          <w:trHeight w:val="520"/>
        </w:trPr>
        <w:tc>
          <w:tcPr>
            <w:tcW w:w="11057" w:type="dxa"/>
            <w:gridSpan w:val="6"/>
            <w:vAlign w:val="center"/>
          </w:tcPr>
          <w:p w:rsidR="00063283" w:rsidRPr="002E77F4" w:rsidRDefault="0006328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замер</w:t>
            </w:r>
          </w:p>
        </w:tc>
      </w:tr>
      <w:tr w:rsidR="00063283" w:rsidRPr="002E77F4" w:rsidTr="00453CFC">
        <w:trPr>
          <w:trHeight w:val="520"/>
        </w:trPr>
        <w:tc>
          <w:tcPr>
            <w:tcW w:w="1842" w:type="dxa"/>
            <w:vAlign w:val="center"/>
          </w:tcPr>
          <w:p w:rsidR="00063283" w:rsidRPr="002E77F4" w:rsidRDefault="00063283" w:rsidP="00453CFC">
            <w:pPr>
              <w:spacing w:after="8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Среднее</w:t>
            </w:r>
          </w:p>
        </w:tc>
        <w:tc>
          <w:tcPr>
            <w:tcW w:w="1843" w:type="dxa"/>
            <w:vAlign w:val="center"/>
          </w:tcPr>
          <w:p w:rsidR="00063283" w:rsidRPr="002E77F4" w:rsidRDefault="00305F8D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10,81</w:t>
            </w:r>
          </w:p>
        </w:tc>
        <w:tc>
          <w:tcPr>
            <w:tcW w:w="1843" w:type="dxa"/>
            <w:vAlign w:val="center"/>
          </w:tcPr>
          <w:p w:rsidR="00063283" w:rsidRPr="002E77F4" w:rsidRDefault="00FD3BDF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4,81</w:t>
            </w:r>
          </w:p>
        </w:tc>
        <w:tc>
          <w:tcPr>
            <w:tcW w:w="1843" w:type="dxa"/>
            <w:vAlign w:val="center"/>
          </w:tcPr>
          <w:p w:rsidR="00063283" w:rsidRPr="002E77F4" w:rsidRDefault="00FD3BDF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843" w:type="dxa"/>
            <w:vAlign w:val="center"/>
          </w:tcPr>
          <w:p w:rsidR="00063283" w:rsidRPr="002E77F4" w:rsidRDefault="00FD3BDF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14,75</w:t>
            </w:r>
          </w:p>
        </w:tc>
        <w:tc>
          <w:tcPr>
            <w:tcW w:w="1843" w:type="dxa"/>
            <w:vAlign w:val="center"/>
          </w:tcPr>
          <w:p w:rsidR="00063283" w:rsidRPr="002E77F4" w:rsidRDefault="00FD3BDF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</w:tr>
      <w:tr w:rsidR="0002522F" w:rsidRPr="002E77F4" w:rsidTr="00453CFC">
        <w:trPr>
          <w:trHeight w:val="520"/>
        </w:trPr>
        <w:tc>
          <w:tcPr>
            <w:tcW w:w="1842" w:type="dxa"/>
            <w:vAlign w:val="center"/>
          </w:tcPr>
          <w:p w:rsidR="0002522F" w:rsidRPr="002E77F4" w:rsidRDefault="0002522F" w:rsidP="00453CFC">
            <w:pPr>
              <w:spacing w:after="8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Кол-во </w:t>
            </w:r>
            <w:proofErr w:type="spellStart"/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непроросших</w:t>
            </w:r>
            <w:proofErr w:type="spellEnd"/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или мёртвых</w:t>
            </w:r>
          </w:p>
        </w:tc>
        <w:tc>
          <w:tcPr>
            <w:tcW w:w="1843" w:type="dxa"/>
            <w:vAlign w:val="center"/>
          </w:tcPr>
          <w:p w:rsidR="0002522F" w:rsidRPr="002E77F4" w:rsidRDefault="0002522F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02522F" w:rsidRPr="002E77F4" w:rsidRDefault="0002522F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02522F" w:rsidRPr="002E77F4" w:rsidRDefault="0002522F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843" w:type="dxa"/>
            <w:vAlign w:val="center"/>
          </w:tcPr>
          <w:p w:rsidR="0002522F" w:rsidRPr="002E77F4" w:rsidRDefault="0002522F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02522F" w:rsidRPr="002E77F4" w:rsidRDefault="0002522F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063283" w:rsidRPr="002E77F4" w:rsidTr="00453CFC">
        <w:trPr>
          <w:trHeight w:val="520"/>
        </w:trPr>
        <w:tc>
          <w:tcPr>
            <w:tcW w:w="11057" w:type="dxa"/>
            <w:gridSpan w:val="6"/>
            <w:vAlign w:val="center"/>
          </w:tcPr>
          <w:p w:rsidR="00063283" w:rsidRPr="002E77F4" w:rsidRDefault="0006328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замер</w:t>
            </w:r>
          </w:p>
        </w:tc>
      </w:tr>
      <w:tr w:rsidR="00063283" w:rsidRPr="002E77F4" w:rsidTr="00453CFC">
        <w:trPr>
          <w:trHeight w:val="520"/>
        </w:trPr>
        <w:tc>
          <w:tcPr>
            <w:tcW w:w="1842" w:type="dxa"/>
            <w:vAlign w:val="center"/>
          </w:tcPr>
          <w:p w:rsidR="00063283" w:rsidRPr="002E77F4" w:rsidRDefault="00063283" w:rsidP="00453CFC">
            <w:pPr>
              <w:spacing w:after="8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Среднее</w:t>
            </w:r>
          </w:p>
        </w:tc>
        <w:tc>
          <w:tcPr>
            <w:tcW w:w="1843" w:type="dxa"/>
            <w:vAlign w:val="center"/>
          </w:tcPr>
          <w:p w:rsidR="00305F8D" w:rsidRPr="002E77F4" w:rsidRDefault="00305F8D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33,5</w:t>
            </w:r>
          </w:p>
        </w:tc>
        <w:tc>
          <w:tcPr>
            <w:tcW w:w="1843" w:type="dxa"/>
            <w:vAlign w:val="center"/>
          </w:tcPr>
          <w:p w:rsidR="00063283" w:rsidRPr="002E77F4" w:rsidRDefault="0006328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37.6</w:t>
            </w:r>
          </w:p>
        </w:tc>
        <w:tc>
          <w:tcPr>
            <w:tcW w:w="1843" w:type="dxa"/>
            <w:vAlign w:val="center"/>
          </w:tcPr>
          <w:p w:rsidR="00063283" w:rsidRPr="002E77F4" w:rsidRDefault="0006328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32.8</w:t>
            </w:r>
          </w:p>
        </w:tc>
        <w:tc>
          <w:tcPr>
            <w:tcW w:w="1843" w:type="dxa"/>
            <w:vAlign w:val="center"/>
          </w:tcPr>
          <w:p w:rsidR="00063283" w:rsidRPr="002E77F4" w:rsidRDefault="0006328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26.71</w:t>
            </w:r>
          </w:p>
        </w:tc>
        <w:tc>
          <w:tcPr>
            <w:tcW w:w="1843" w:type="dxa"/>
            <w:vAlign w:val="center"/>
          </w:tcPr>
          <w:p w:rsidR="00063283" w:rsidRPr="002E77F4" w:rsidRDefault="0006328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</w:tr>
      <w:tr w:rsidR="00063283" w:rsidRPr="002E77F4" w:rsidTr="00453CFC">
        <w:trPr>
          <w:trHeight w:val="520"/>
        </w:trPr>
        <w:tc>
          <w:tcPr>
            <w:tcW w:w="1842" w:type="dxa"/>
            <w:vAlign w:val="center"/>
          </w:tcPr>
          <w:p w:rsidR="00063283" w:rsidRPr="002E77F4" w:rsidRDefault="00063283" w:rsidP="00453CFC">
            <w:pPr>
              <w:spacing w:after="8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Кол-во </w:t>
            </w:r>
            <w:proofErr w:type="spellStart"/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непроросших</w:t>
            </w:r>
            <w:proofErr w:type="spellEnd"/>
            <w:r w:rsidR="0002522F"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или мёртвых</w:t>
            </w:r>
          </w:p>
        </w:tc>
        <w:tc>
          <w:tcPr>
            <w:tcW w:w="1843" w:type="dxa"/>
            <w:vAlign w:val="center"/>
          </w:tcPr>
          <w:p w:rsidR="00063283" w:rsidRPr="002E77F4" w:rsidRDefault="00305F8D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063283" w:rsidRPr="002E77F4" w:rsidRDefault="0006328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843" w:type="dxa"/>
            <w:vAlign w:val="center"/>
          </w:tcPr>
          <w:p w:rsidR="00063283" w:rsidRPr="002E77F4" w:rsidRDefault="00305F8D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843" w:type="dxa"/>
            <w:vAlign w:val="center"/>
          </w:tcPr>
          <w:p w:rsidR="00063283" w:rsidRPr="002E77F4" w:rsidRDefault="0006328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843" w:type="dxa"/>
            <w:vAlign w:val="center"/>
          </w:tcPr>
          <w:p w:rsidR="00063283" w:rsidRPr="002E77F4" w:rsidRDefault="0006328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301664" w:rsidRPr="002E77F4" w:rsidTr="00453CFC">
        <w:trPr>
          <w:trHeight w:val="520"/>
        </w:trPr>
        <w:tc>
          <w:tcPr>
            <w:tcW w:w="1842" w:type="dxa"/>
            <w:vAlign w:val="center"/>
          </w:tcPr>
          <w:p w:rsidR="00301664" w:rsidRPr="002E77F4" w:rsidRDefault="00301664" w:rsidP="00453CFC">
            <w:pPr>
              <w:spacing w:after="8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Изменение роста 12</w:t>
            </w:r>
          </w:p>
        </w:tc>
        <w:tc>
          <w:tcPr>
            <w:tcW w:w="1843" w:type="dxa"/>
            <w:vAlign w:val="center"/>
          </w:tcPr>
          <w:p w:rsidR="00301664" w:rsidRPr="002E77F4" w:rsidRDefault="00301664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5,86</w:t>
            </w:r>
          </w:p>
        </w:tc>
        <w:tc>
          <w:tcPr>
            <w:tcW w:w="1843" w:type="dxa"/>
            <w:vAlign w:val="center"/>
          </w:tcPr>
          <w:p w:rsidR="00301664" w:rsidRPr="002E77F4" w:rsidRDefault="00301664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1.95</w:t>
            </w:r>
          </w:p>
        </w:tc>
        <w:tc>
          <w:tcPr>
            <w:tcW w:w="1843" w:type="dxa"/>
            <w:vAlign w:val="center"/>
          </w:tcPr>
          <w:p w:rsidR="00301664" w:rsidRPr="002E77F4" w:rsidRDefault="00301664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5.4</w:t>
            </w:r>
          </w:p>
        </w:tc>
        <w:tc>
          <w:tcPr>
            <w:tcW w:w="1843" w:type="dxa"/>
            <w:vAlign w:val="center"/>
          </w:tcPr>
          <w:p w:rsidR="00301664" w:rsidRPr="002E77F4" w:rsidRDefault="00301664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6.3</w:t>
            </w:r>
          </w:p>
        </w:tc>
        <w:tc>
          <w:tcPr>
            <w:tcW w:w="1843" w:type="dxa"/>
            <w:vAlign w:val="center"/>
          </w:tcPr>
          <w:p w:rsidR="00301664" w:rsidRPr="002E77F4" w:rsidRDefault="00301664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3.32</w:t>
            </w:r>
          </w:p>
        </w:tc>
      </w:tr>
      <w:tr w:rsidR="00301664" w:rsidRPr="002E77F4" w:rsidTr="00453CFC">
        <w:trPr>
          <w:trHeight w:val="520"/>
        </w:trPr>
        <w:tc>
          <w:tcPr>
            <w:tcW w:w="1842" w:type="dxa"/>
            <w:vAlign w:val="center"/>
          </w:tcPr>
          <w:p w:rsidR="00301664" w:rsidRPr="002E77F4" w:rsidRDefault="00301664" w:rsidP="00453CFC">
            <w:pPr>
              <w:spacing w:after="8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Изменение роста 13</w:t>
            </w:r>
          </w:p>
        </w:tc>
        <w:tc>
          <w:tcPr>
            <w:tcW w:w="1843" w:type="dxa"/>
            <w:vAlign w:val="center"/>
          </w:tcPr>
          <w:p w:rsidR="00301664" w:rsidRPr="002E77F4" w:rsidRDefault="00301664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28.55</w:t>
            </w:r>
          </w:p>
        </w:tc>
        <w:tc>
          <w:tcPr>
            <w:tcW w:w="1843" w:type="dxa"/>
            <w:vAlign w:val="center"/>
          </w:tcPr>
          <w:p w:rsidR="00301664" w:rsidRPr="002E77F4" w:rsidRDefault="00301664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34,92</w:t>
            </w:r>
          </w:p>
        </w:tc>
        <w:tc>
          <w:tcPr>
            <w:tcW w:w="1843" w:type="dxa"/>
            <w:vAlign w:val="center"/>
          </w:tcPr>
          <w:p w:rsidR="00301664" w:rsidRPr="002E77F4" w:rsidRDefault="00301664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26,2</w:t>
            </w:r>
          </w:p>
        </w:tc>
        <w:tc>
          <w:tcPr>
            <w:tcW w:w="1843" w:type="dxa"/>
            <w:vAlign w:val="center"/>
          </w:tcPr>
          <w:p w:rsidR="00301664" w:rsidRPr="002E77F4" w:rsidRDefault="00301664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18,26</w:t>
            </w:r>
          </w:p>
        </w:tc>
        <w:tc>
          <w:tcPr>
            <w:tcW w:w="1843" w:type="dxa"/>
            <w:vAlign w:val="center"/>
          </w:tcPr>
          <w:p w:rsidR="00301664" w:rsidRPr="002E77F4" w:rsidRDefault="00301664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21,32</w:t>
            </w:r>
          </w:p>
        </w:tc>
      </w:tr>
    </w:tbl>
    <w:p w:rsidR="002B7D31" w:rsidRPr="002E77F4" w:rsidRDefault="0002522F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Мы увидели, что в случае, когда мы батарейку помещали в почву до начала эксперимента, прорастание семян задерживалось, но потом опережало остальные группы. Таким образом, батарейки подавляют прорастание  семян, но активируют </w:t>
      </w:r>
      <w:r w:rsidRPr="002E77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их рост уже после прорастания. В других группах мы замечаем опережение роста ростков в первую неделю, но отставание в росте на конец эксперимента. </w:t>
      </w:r>
    </w:p>
    <w:p w:rsidR="0002522F" w:rsidRPr="002E77F4" w:rsidRDefault="0002522F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 качественной оценке нужно отметить, что ростки с батарейками выглядели вялыми, сухими, толщина побега намного меньше, чем у контрольных образцов. </w:t>
      </w:r>
    </w:p>
    <w:p w:rsidR="00063283" w:rsidRPr="002E77F4" w:rsidRDefault="0002522F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Из первого эксперимента мы можем сделать вывод, что на прорастание семян и рост </w:t>
      </w:r>
      <w:r w:rsidR="00ED4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ростков</w:t>
      </w:r>
      <w:r w:rsidRPr="002E77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влияет время помещения батарейки. Для того, чтобы установить закономерность влияния количество батареек на прорастание и оградить фактор времени помещения батарейки, мы поместили батарейки в почву перед прорастанием семян. Результаты можно увидеть в таблице. </w:t>
      </w:r>
    </w:p>
    <w:tbl>
      <w:tblPr>
        <w:tblStyle w:val="a8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795"/>
        <w:gridCol w:w="49"/>
        <w:gridCol w:w="1747"/>
        <w:gridCol w:w="1796"/>
        <w:gridCol w:w="1795"/>
        <w:gridCol w:w="1796"/>
        <w:gridCol w:w="1796"/>
      </w:tblGrid>
      <w:tr w:rsidR="00063283" w:rsidRPr="002E77F4" w:rsidTr="00453CFC">
        <w:trPr>
          <w:trHeight w:val="535"/>
        </w:trPr>
        <w:tc>
          <w:tcPr>
            <w:tcW w:w="1795" w:type="dxa"/>
            <w:vAlign w:val="center"/>
          </w:tcPr>
          <w:p w:rsidR="00063283" w:rsidRPr="002E77F4" w:rsidRDefault="00063283" w:rsidP="00453CFC">
            <w:pPr>
              <w:spacing w:after="8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96" w:type="dxa"/>
            <w:gridSpan w:val="2"/>
            <w:vAlign w:val="center"/>
          </w:tcPr>
          <w:p w:rsidR="00063283" w:rsidRPr="002E77F4" w:rsidRDefault="00063283" w:rsidP="00453CFC">
            <w:pPr>
              <w:spacing w:after="8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КОНТРОЛЬ</w:t>
            </w:r>
          </w:p>
        </w:tc>
        <w:tc>
          <w:tcPr>
            <w:tcW w:w="1796" w:type="dxa"/>
            <w:vAlign w:val="center"/>
          </w:tcPr>
          <w:p w:rsidR="00063283" w:rsidRPr="002E77F4" w:rsidRDefault="00063283" w:rsidP="00453CFC">
            <w:pPr>
              <w:spacing w:after="8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ЭКСП1</w:t>
            </w:r>
          </w:p>
        </w:tc>
        <w:tc>
          <w:tcPr>
            <w:tcW w:w="1795" w:type="dxa"/>
            <w:vAlign w:val="center"/>
          </w:tcPr>
          <w:p w:rsidR="00063283" w:rsidRPr="002E77F4" w:rsidRDefault="00063283" w:rsidP="00453CFC">
            <w:pPr>
              <w:spacing w:after="8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ЭКСП2</w:t>
            </w:r>
          </w:p>
        </w:tc>
        <w:tc>
          <w:tcPr>
            <w:tcW w:w="1796" w:type="dxa"/>
            <w:vAlign w:val="center"/>
          </w:tcPr>
          <w:p w:rsidR="00063283" w:rsidRPr="002E77F4" w:rsidRDefault="00063283" w:rsidP="00453CFC">
            <w:pPr>
              <w:spacing w:after="8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ЭКСП3</w:t>
            </w:r>
          </w:p>
        </w:tc>
        <w:tc>
          <w:tcPr>
            <w:tcW w:w="1796" w:type="dxa"/>
            <w:vAlign w:val="center"/>
          </w:tcPr>
          <w:p w:rsidR="00063283" w:rsidRPr="002E77F4" w:rsidRDefault="00063283" w:rsidP="00453CFC">
            <w:pPr>
              <w:spacing w:after="8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ЭКСП4</w:t>
            </w:r>
          </w:p>
        </w:tc>
      </w:tr>
      <w:tr w:rsidR="00063283" w:rsidRPr="002E77F4" w:rsidTr="00453CFC">
        <w:trPr>
          <w:trHeight w:val="520"/>
        </w:trPr>
        <w:tc>
          <w:tcPr>
            <w:tcW w:w="1795" w:type="dxa"/>
            <w:vAlign w:val="center"/>
          </w:tcPr>
          <w:p w:rsidR="00063283" w:rsidRPr="002E77F4" w:rsidRDefault="00063283" w:rsidP="00453CFC">
            <w:pPr>
              <w:spacing w:after="80" w:line="360" w:lineRule="auto"/>
              <w:ind w:firstLine="3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96" w:type="dxa"/>
            <w:gridSpan w:val="2"/>
            <w:vAlign w:val="center"/>
          </w:tcPr>
          <w:p w:rsidR="00063283" w:rsidRPr="002E77F4" w:rsidRDefault="00063283" w:rsidP="00453CFC">
            <w:pPr>
              <w:spacing w:after="80" w:line="360" w:lineRule="auto"/>
              <w:ind w:firstLine="3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Без батареек</w:t>
            </w:r>
          </w:p>
        </w:tc>
        <w:tc>
          <w:tcPr>
            <w:tcW w:w="1796" w:type="dxa"/>
            <w:vAlign w:val="center"/>
          </w:tcPr>
          <w:p w:rsidR="00063283" w:rsidRPr="002E77F4" w:rsidRDefault="00063283" w:rsidP="00453CFC">
            <w:pPr>
              <w:spacing w:after="80" w:line="360" w:lineRule="auto"/>
              <w:ind w:firstLine="3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батарейка</w:t>
            </w:r>
          </w:p>
        </w:tc>
        <w:tc>
          <w:tcPr>
            <w:tcW w:w="1795" w:type="dxa"/>
            <w:vAlign w:val="center"/>
          </w:tcPr>
          <w:p w:rsidR="00063283" w:rsidRPr="002E77F4" w:rsidRDefault="00063283" w:rsidP="00453CFC">
            <w:pPr>
              <w:spacing w:after="80" w:line="360" w:lineRule="auto"/>
              <w:ind w:firstLine="3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батарейки</w:t>
            </w:r>
          </w:p>
        </w:tc>
        <w:tc>
          <w:tcPr>
            <w:tcW w:w="1796" w:type="dxa"/>
            <w:vAlign w:val="center"/>
          </w:tcPr>
          <w:p w:rsidR="00063283" w:rsidRPr="002E77F4" w:rsidRDefault="00063283" w:rsidP="00453CFC">
            <w:pPr>
              <w:spacing w:after="80" w:line="360" w:lineRule="auto"/>
              <w:ind w:firstLine="3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батарейки</w:t>
            </w:r>
          </w:p>
        </w:tc>
        <w:tc>
          <w:tcPr>
            <w:tcW w:w="1796" w:type="dxa"/>
            <w:vAlign w:val="center"/>
          </w:tcPr>
          <w:p w:rsidR="00063283" w:rsidRPr="002E77F4" w:rsidRDefault="00063283" w:rsidP="00453CFC">
            <w:pPr>
              <w:spacing w:after="80" w:line="360" w:lineRule="auto"/>
              <w:ind w:firstLine="3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 батарейки</w:t>
            </w:r>
          </w:p>
        </w:tc>
      </w:tr>
      <w:tr w:rsidR="00063283" w:rsidRPr="002E77F4" w:rsidTr="00453CFC">
        <w:trPr>
          <w:trHeight w:val="520"/>
        </w:trPr>
        <w:tc>
          <w:tcPr>
            <w:tcW w:w="10774" w:type="dxa"/>
            <w:gridSpan w:val="7"/>
            <w:vAlign w:val="center"/>
          </w:tcPr>
          <w:p w:rsidR="00063283" w:rsidRPr="002E77F4" w:rsidRDefault="0006328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замер</w:t>
            </w:r>
          </w:p>
        </w:tc>
      </w:tr>
      <w:tr w:rsidR="00063283" w:rsidRPr="002E77F4" w:rsidTr="00453CFC">
        <w:trPr>
          <w:trHeight w:val="520"/>
        </w:trPr>
        <w:tc>
          <w:tcPr>
            <w:tcW w:w="1844" w:type="dxa"/>
            <w:gridSpan w:val="2"/>
            <w:vAlign w:val="center"/>
          </w:tcPr>
          <w:p w:rsidR="00063283" w:rsidRPr="002E77F4" w:rsidRDefault="00063283" w:rsidP="00453CFC">
            <w:pPr>
              <w:spacing w:after="8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Среднее</w:t>
            </w:r>
          </w:p>
        </w:tc>
        <w:tc>
          <w:tcPr>
            <w:tcW w:w="1747" w:type="dxa"/>
            <w:vAlign w:val="center"/>
          </w:tcPr>
          <w:p w:rsidR="00063283" w:rsidRPr="002E77F4" w:rsidRDefault="001D07F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2,2</w:t>
            </w:r>
          </w:p>
        </w:tc>
        <w:tc>
          <w:tcPr>
            <w:tcW w:w="1796" w:type="dxa"/>
            <w:vAlign w:val="center"/>
          </w:tcPr>
          <w:p w:rsidR="00063283" w:rsidRPr="002E77F4" w:rsidRDefault="001D07F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4,6</w:t>
            </w:r>
          </w:p>
        </w:tc>
        <w:tc>
          <w:tcPr>
            <w:tcW w:w="1795" w:type="dxa"/>
            <w:vAlign w:val="center"/>
          </w:tcPr>
          <w:p w:rsidR="00063283" w:rsidRPr="002E77F4" w:rsidRDefault="001D07F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0,7</w:t>
            </w:r>
          </w:p>
        </w:tc>
        <w:tc>
          <w:tcPr>
            <w:tcW w:w="1796" w:type="dxa"/>
            <w:vAlign w:val="center"/>
          </w:tcPr>
          <w:p w:rsidR="00063283" w:rsidRPr="002E77F4" w:rsidRDefault="001D07F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796" w:type="dxa"/>
            <w:vAlign w:val="center"/>
          </w:tcPr>
          <w:p w:rsidR="00063283" w:rsidRPr="002E77F4" w:rsidRDefault="001D07F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063283" w:rsidRPr="002E77F4" w:rsidTr="00453CFC">
        <w:trPr>
          <w:trHeight w:val="520"/>
        </w:trPr>
        <w:tc>
          <w:tcPr>
            <w:tcW w:w="1844" w:type="dxa"/>
            <w:gridSpan w:val="2"/>
            <w:vAlign w:val="center"/>
          </w:tcPr>
          <w:p w:rsidR="00063283" w:rsidRPr="002E77F4" w:rsidRDefault="00063283" w:rsidP="00453CFC">
            <w:pPr>
              <w:spacing w:after="8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Кол-во </w:t>
            </w:r>
            <w:proofErr w:type="spellStart"/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непроросших</w:t>
            </w:r>
            <w:proofErr w:type="spellEnd"/>
          </w:p>
        </w:tc>
        <w:tc>
          <w:tcPr>
            <w:tcW w:w="1747" w:type="dxa"/>
            <w:vAlign w:val="center"/>
          </w:tcPr>
          <w:p w:rsidR="00063283" w:rsidRPr="002E77F4" w:rsidRDefault="001D07F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796" w:type="dxa"/>
            <w:vAlign w:val="center"/>
          </w:tcPr>
          <w:p w:rsidR="00063283" w:rsidRPr="002E77F4" w:rsidRDefault="001D07F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795" w:type="dxa"/>
            <w:vAlign w:val="center"/>
          </w:tcPr>
          <w:p w:rsidR="00063283" w:rsidRPr="002E77F4" w:rsidRDefault="001D07F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796" w:type="dxa"/>
            <w:vAlign w:val="center"/>
          </w:tcPr>
          <w:p w:rsidR="00063283" w:rsidRPr="002E77F4" w:rsidRDefault="001D07F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796" w:type="dxa"/>
            <w:vAlign w:val="center"/>
          </w:tcPr>
          <w:p w:rsidR="00063283" w:rsidRPr="002E77F4" w:rsidRDefault="001D07F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</w:tr>
      <w:tr w:rsidR="00063283" w:rsidRPr="002E77F4" w:rsidTr="00453CFC">
        <w:trPr>
          <w:trHeight w:val="520"/>
        </w:trPr>
        <w:tc>
          <w:tcPr>
            <w:tcW w:w="10774" w:type="dxa"/>
            <w:gridSpan w:val="7"/>
            <w:vAlign w:val="center"/>
          </w:tcPr>
          <w:p w:rsidR="00063283" w:rsidRPr="002E77F4" w:rsidRDefault="001D07F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063283"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замер</w:t>
            </w:r>
          </w:p>
        </w:tc>
      </w:tr>
      <w:tr w:rsidR="00063283" w:rsidRPr="002E77F4" w:rsidTr="00453CFC">
        <w:trPr>
          <w:trHeight w:val="520"/>
        </w:trPr>
        <w:tc>
          <w:tcPr>
            <w:tcW w:w="1844" w:type="dxa"/>
            <w:gridSpan w:val="2"/>
            <w:vAlign w:val="center"/>
          </w:tcPr>
          <w:p w:rsidR="00063283" w:rsidRPr="002E77F4" w:rsidRDefault="00063283" w:rsidP="00453CFC">
            <w:pPr>
              <w:spacing w:after="8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Среднее</w:t>
            </w:r>
          </w:p>
        </w:tc>
        <w:tc>
          <w:tcPr>
            <w:tcW w:w="1747" w:type="dxa"/>
            <w:vAlign w:val="center"/>
          </w:tcPr>
          <w:p w:rsidR="00063283" w:rsidRPr="002E77F4" w:rsidRDefault="001D07F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796" w:type="dxa"/>
            <w:vAlign w:val="center"/>
          </w:tcPr>
          <w:p w:rsidR="00063283" w:rsidRPr="002E77F4" w:rsidRDefault="001D07F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23,62</w:t>
            </w:r>
          </w:p>
        </w:tc>
        <w:tc>
          <w:tcPr>
            <w:tcW w:w="1795" w:type="dxa"/>
            <w:vAlign w:val="center"/>
          </w:tcPr>
          <w:p w:rsidR="00063283" w:rsidRPr="002E77F4" w:rsidRDefault="00BB747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14,12</w:t>
            </w:r>
          </w:p>
        </w:tc>
        <w:tc>
          <w:tcPr>
            <w:tcW w:w="1796" w:type="dxa"/>
            <w:vAlign w:val="center"/>
          </w:tcPr>
          <w:p w:rsidR="00063283" w:rsidRPr="002E77F4" w:rsidRDefault="001D07F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796" w:type="dxa"/>
            <w:vAlign w:val="center"/>
          </w:tcPr>
          <w:p w:rsidR="00063283" w:rsidRPr="002E77F4" w:rsidRDefault="001D07F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063283" w:rsidRPr="002E77F4" w:rsidTr="00453CFC">
        <w:trPr>
          <w:trHeight w:val="520"/>
        </w:trPr>
        <w:tc>
          <w:tcPr>
            <w:tcW w:w="1844" w:type="dxa"/>
            <w:gridSpan w:val="2"/>
            <w:vAlign w:val="center"/>
          </w:tcPr>
          <w:p w:rsidR="00063283" w:rsidRPr="002E77F4" w:rsidRDefault="00063283" w:rsidP="00453CFC">
            <w:pPr>
              <w:spacing w:after="8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Кол-во </w:t>
            </w:r>
            <w:proofErr w:type="spellStart"/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непроросших</w:t>
            </w:r>
            <w:proofErr w:type="spellEnd"/>
          </w:p>
        </w:tc>
        <w:tc>
          <w:tcPr>
            <w:tcW w:w="1747" w:type="dxa"/>
            <w:vAlign w:val="center"/>
          </w:tcPr>
          <w:p w:rsidR="00063283" w:rsidRPr="002E77F4" w:rsidRDefault="001D07F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796" w:type="dxa"/>
            <w:vAlign w:val="center"/>
          </w:tcPr>
          <w:p w:rsidR="00063283" w:rsidRPr="002E77F4" w:rsidRDefault="001D07F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95" w:type="dxa"/>
            <w:vAlign w:val="center"/>
          </w:tcPr>
          <w:p w:rsidR="00063283" w:rsidRPr="002E77F4" w:rsidRDefault="001D07F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96" w:type="dxa"/>
            <w:vAlign w:val="center"/>
          </w:tcPr>
          <w:p w:rsidR="00063283" w:rsidRPr="002E77F4" w:rsidRDefault="001D07F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796" w:type="dxa"/>
            <w:vAlign w:val="center"/>
          </w:tcPr>
          <w:p w:rsidR="00063283" w:rsidRPr="002E77F4" w:rsidRDefault="001D07F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</w:tr>
      <w:tr w:rsidR="00301664" w:rsidRPr="002E77F4" w:rsidTr="00453CFC">
        <w:trPr>
          <w:trHeight w:val="520"/>
        </w:trPr>
        <w:tc>
          <w:tcPr>
            <w:tcW w:w="1844" w:type="dxa"/>
            <w:gridSpan w:val="2"/>
            <w:vAlign w:val="center"/>
          </w:tcPr>
          <w:p w:rsidR="00301664" w:rsidRPr="002E77F4" w:rsidRDefault="00301664" w:rsidP="00453CFC">
            <w:pPr>
              <w:spacing w:after="8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Изменение роста 12</w:t>
            </w:r>
          </w:p>
        </w:tc>
        <w:tc>
          <w:tcPr>
            <w:tcW w:w="1747" w:type="dxa"/>
            <w:vAlign w:val="center"/>
          </w:tcPr>
          <w:p w:rsidR="00301664" w:rsidRPr="002E77F4" w:rsidRDefault="001D07F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8,8</w:t>
            </w:r>
          </w:p>
        </w:tc>
        <w:tc>
          <w:tcPr>
            <w:tcW w:w="1796" w:type="dxa"/>
            <w:vAlign w:val="center"/>
          </w:tcPr>
          <w:p w:rsidR="00301664" w:rsidRPr="002E77F4" w:rsidRDefault="001D07F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19,02</w:t>
            </w:r>
          </w:p>
        </w:tc>
        <w:tc>
          <w:tcPr>
            <w:tcW w:w="1795" w:type="dxa"/>
            <w:vAlign w:val="center"/>
          </w:tcPr>
          <w:p w:rsidR="00301664" w:rsidRPr="002E77F4" w:rsidRDefault="001D07F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13,</w:t>
            </w:r>
            <w:r w:rsidR="00BB7473"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05</w:t>
            </w:r>
          </w:p>
        </w:tc>
        <w:tc>
          <w:tcPr>
            <w:tcW w:w="1796" w:type="dxa"/>
            <w:vAlign w:val="center"/>
          </w:tcPr>
          <w:p w:rsidR="00301664" w:rsidRPr="002E77F4" w:rsidRDefault="00BB747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796" w:type="dxa"/>
            <w:vAlign w:val="center"/>
          </w:tcPr>
          <w:p w:rsidR="00301664" w:rsidRPr="002E77F4" w:rsidRDefault="00BB7473" w:rsidP="00453CFC">
            <w:pPr>
              <w:spacing w:after="80"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</w:tbl>
    <w:p w:rsidR="002E77F4" w:rsidRPr="002E77F4" w:rsidRDefault="00C7779D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контрольной группе мы наблюдаем стабильный рост семян в длину и ширину. Наличие одной батарейки в почве способствовало более быстрому росту семян, но толщина побега меньше, чем контроля. Далее, зависимость количества батареек и длины </w:t>
      </w:r>
      <w:r w:rsidR="00ED4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ростка</w:t>
      </w:r>
      <w:r w:rsidRPr="002E77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обратная – чем больше батареек, тем меньше рост </w:t>
      </w:r>
      <w:r w:rsidR="00ED4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ростка</w:t>
      </w:r>
      <w:r w:rsidRPr="002E77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При 4 батареек ни одно из семян не проросло. </w:t>
      </w:r>
      <w:r w:rsidR="002E77F4" w:rsidRPr="002E77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Это может быть объяснено </w:t>
      </w:r>
      <w:r w:rsidR="002E77F4" w:rsidRPr="002E77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действием цинка: </w:t>
      </w:r>
      <w:r w:rsidR="002E77F4"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активируя действие ферментов, которые способствуют выработке ауксинов, играет важную роль в регулировании процессов роста. Также, медный купорос характеризуется стимулятором роста растений, но при этом он должен бы улучшить и качество продукции, активируя процессы фотосинтеза и накопления сахаров. А мы имеем обратную ситуацию – ростки с батарейками тоньше и хуже. </w:t>
      </w:r>
    </w:p>
    <w:p w:rsidR="002E77F4" w:rsidRDefault="002E77F4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Нужно помнить, что медь является тяжёлым металлом, является токсичным для растений. Это мы можем наблюдать на </w:t>
      </w:r>
      <w:proofErr w:type="gramStart"/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>ростках  -</w:t>
      </w:r>
      <w:proofErr w:type="gramEnd"/>
      <w:r w:rsidRPr="002E77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они отравлены токсичной медью. </w:t>
      </w:r>
      <w:r w:rsidR="0014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Поэтому возникла необходимость изучить влияние содержимого батареек не только на процесс прорастания. </w:t>
      </w:r>
    </w:p>
    <w:p w:rsidR="001409C0" w:rsidRDefault="001409C0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оценки безвредности батареек в почве мы взяли дождевых червей. В каждый контейнер, используемый в опыте по определению темпов прорастания, мы поместили по 10 молодых незрелых дождевых червей. Для сохранения гуманного отношения к природе мы не ждали гибели особей, а оценивали активность и состояние кожно-мускульного мешка.</w:t>
      </w:r>
    </w:p>
    <w:tbl>
      <w:tblPr>
        <w:tblStyle w:val="a8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795"/>
        <w:gridCol w:w="49"/>
        <w:gridCol w:w="1747"/>
        <w:gridCol w:w="1796"/>
        <w:gridCol w:w="1795"/>
        <w:gridCol w:w="1796"/>
        <w:gridCol w:w="1796"/>
      </w:tblGrid>
      <w:tr w:rsidR="001409C0" w:rsidRPr="002E77F4" w:rsidTr="00A342D9">
        <w:trPr>
          <w:trHeight w:val="535"/>
        </w:trPr>
        <w:tc>
          <w:tcPr>
            <w:tcW w:w="1795" w:type="dxa"/>
            <w:vAlign w:val="center"/>
          </w:tcPr>
          <w:p w:rsidR="001409C0" w:rsidRPr="002E77F4" w:rsidRDefault="001409C0" w:rsidP="001409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96" w:type="dxa"/>
            <w:gridSpan w:val="2"/>
            <w:vAlign w:val="center"/>
          </w:tcPr>
          <w:p w:rsidR="001409C0" w:rsidRPr="002E77F4" w:rsidRDefault="001409C0" w:rsidP="001409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КОНТРОЛЬ</w:t>
            </w:r>
          </w:p>
        </w:tc>
        <w:tc>
          <w:tcPr>
            <w:tcW w:w="1796" w:type="dxa"/>
            <w:vAlign w:val="center"/>
          </w:tcPr>
          <w:p w:rsidR="001409C0" w:rsidRPr="002E77F4" w:rsidRDefault="001409C0" w:rsidP="001409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ЭКСП1</w:t>
            </w:r>
          </w:p>
        </w:tc>
        <w:tc>
          <w:tcPr>
            <w:tcW w:w="1795" w:type="dxa"/>
            <w:vAlign w:val="center"/>
          </w:tcPr>
          <w:p w:rsidR="001409C0" w:rsidRPr="002E77F4" w:rsidRDefault="001409C0" w:rsidP="001409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ЭКСП2</w:t>
            </w:r>
          </w:p>
        </w:tc>
        <w:tc>
          <w:tcPr>
            <w:tcW w:w="1796" w:type="dxa"/>
            <w:vAlign w:val="center"/>
          </w:tcPr>
          <w:p w:rsidR="001409C0" w:rsidRPr="002E77F4" w:rsidRDefault="001409C0" w:rsidP="001409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ЭКСП3</w:t>
            </w:r>
          </w:p>
        </w:tc>
        <w:tc>
          <w:tcPr>
            <w:tcW w:w="1796" w:type="dxa"/>
            <w:vAlign w:val="center"/>
          </w:tcPr>
          <w:p w:rsidR="001409C0" w:rsidRPr="002E77F4" w:rsidRDefault="001409C0" w:rsidP="001409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ЭКСП4</w:t>
            </w:r>
          </w:p>
        </w:tc>
      </w:tr>
      <w:tr w:rsidR="001409C0" w:rsidRPr="002E77F4" w:rsidTr="00A342D9">
        <w:trPr>
          <w:trHeight w:val="520"/>
        </w:trPr>
        <w:tc>
          <w:tcPr>
            <w:tcW w:w="1795" w:type="dxa"/>
            <w:vAlign w:val="center"/>
          </w:tcPr>
          <w:p w:rsidR="001409C0" w:rsidRPr="002E77F4" w:rsidRDefault="001409C0" w:rsidP="001409C0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96" w:type="dxa"/>
            <w:gridSpan w:val="2"/>
            <w:vAlign w:val="center"/>
          </w:tcPr>
          <w:p w:rsidR="001409C0" w:rsidRPr="002E77F4" w:rsidRDefault="001409C0" w:rsidP="001409C0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Без батареек</w:t>
            </w:r>
          </w:p>
        </w:tc>
        <w:tc>
          <w:tcPr>
            <w:tcW w:w="1796" w:type="dxa"/>
            <w:vAlign w:val="center"/>
          </w:tcPr>
          <w:p w:rsidR="001409C0" w:rsidRPr="002E77F4" w:rsidRDefault="001409C0" w:rsidP="001409C0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батарейка</w:t>
            </w:r>
          </w:p>
        </w:tc>
        <w:tc>
          <w:tcPr>
            <w:tcW w:w="1795" w:type="dxa"/>
            <w:vAlign w:val="center"/>
          </w:tcPr>
          <w:p w:rsidR="001409C0" w:rsidRPr="002E77F4" w:rsidRDefault="001409C0" w:rsidP="001409C0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батарейки</w:t>
            </w:r>
          </w:p>
        </w:tc>
        <w:tc>
          <w:tcPr>
            <w:tcW w:w="1796" w:type="dxa"/>
            <w:vAlign w:val="center"/>
          </w:tcPr>
          <w:p w:rsidR="001409C0" w:rsidRPr="002E77F4" w:rsidRDefault="001409C0" w:rsidP="001409C0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батарейки</w:t>
            </w:r>
          </w:p>
        </w:tc>
        <w:tc>
          <w:tcPr>
            <w:tcW w:w="1796" w:type="dxa"/>
            <w:vAlign w:val="center"/>
          </w:tcPr>
          <w:p w:rsidR="001409C0" w:rsidRPr="002E77F4" w:rsidRDefault="001409C0" w:rsidP="001409C0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7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 батарейки</w:t>
            </w:r>
          </w:p>
        </w:tc>
      </w:tr>
      <w:tr w:rsidR="001409C0" w:rsidRPr="002E77F4" w:rsidTr="00A342D9">
        <w:trPr>
          <w:trHeight w:val="520"/>
        </w:trPr>
        <w:tc>
          <w:tcPr>
            <w:tcW w:w="10774" w:type="dxa"/>
            <w:gridSpan w:val="7"/>
            <w:vAlign w:val="center"/>
          </w:tcPr>
          <w:p w:rsidR="001409C0" w:rsidRPr="002E77F4" w:rsidRDefault="001409C0" w:rsidP="001409C0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Начало</w:t>
            </w:r>
          </w:p>
        </w:tc>
      </w:tr>
      <w:tr w:rsidR="001409C0" w:rsidRPr="002E77F4" w:rsidTr="00A342D9">
        <w:trPr>
          <w:trHeight w:val="520"/>
        </w:trPr>
        <w:tc>
          <w:tcPr>
            <w:tcW w:w="1844" w:type="dxa"/>
            <w:gridSpan w:val="2"/>
            <w:vAlign w:val="center"/>
          </w:tcPr>
          <w:p w:rsidR="001409C0" w:rsidRPr="002E77F4" w:rsidRDefault="001409C0" w:rsidP="001409C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помещённых особей</w:t>
            </w:r>
          </w:p>
        </w:tc>
        <w:tc>
          <w:tcPr>
            <w:tcW w:w="1747" w:type="dxa"/>
            <w:vAlign w:val="center"/>
          </w:tcPr>
          <w:p w:rsidR="001409C0" w:rsidRPr="002E77F4" w:rsidRDefault="001409C0" w:rsidP="001409C0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796" w:type="dxa"/>
            <w:vAlign w:val="center"/>
          </w:tcPr>
          <w:p w:rsidR="001409C0" w:rsidRPr="002E77F4" w:rsidRDefault="001409C0" w:rsidP="001409C0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795" w:type="dxa"/>
            <w:vAlign w:val="center"/>
          </w:tcPr>
          <w:p w:rsidR="001409C0" w:rsidRPr="002E77F4" w:rsidRDefault="001409C0" w:rsidP="001409C0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796" w:type="dxa"/>
            <w:vAlign w:val="center"/>
          </w:tcPr>
          <w:p w:rsidR="001409C0" w:rsidRPr="002E77F4" w:rsidRDefault="001409C0" w:rsidP="001409C0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796" w:type="dxa"/>
            <w:vAlign w:val="center"/>
          </w:tcPr>
          <w:p w:rsidR="001409C0" w:rsidRPr="002E77F4" w:rsidRDefault="001409C0" w:rsidP="001409C0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1409C0" w:rsidRPr="002E77F4" w:rsidTr="00287E72">
        <w:trPr>
          <w:trHeight w:val="520"/>
        </w:trPr>
        <w:tc>
          <w:tcPr>
            <w:tcW w:w="1844" w:type="dxa"/>
            <w:gridSpan w:val="2"/>
            <w:vAlign w:val="center"/>
          </w:tcPr>
          <w:p w:rsidR="001409C0" w:rsidRPr="002E77F4" w:rsidRDefault="001409C0" w:rsidP="001409C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Активность и состояние</w:t>
            </w:r>
          </w:p>
        </w:tc>
        <w:tc>
          <w:tcPr>
            <w:tcW w:w="8930" w:type="dxa"/>
            <w:gridSpan w:val="5"/>
            <w:vAlign w:val="center"/>
          </w:tcPr>
          <w:p w:rsidR="001409C0" w:rsidRPr="002E77F4" w:rsidRDefault="001409C0" w:rsidP="001409C0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Положительные</w:t>
            </w:r>
          </w:p>
        </w:tc>
      </w:tr>
      <w:tr w:rsidR="001409C0" w:rsidRPr="002E77F4" w:rsidTr="00A342D9">
        <w:trPr>
          <w:trHeight w:val="520"/>
        </w:trPr>
        <w:tc>
          <w:tcPr>
            <w:tcW w:w="10774" w:type="dxa"/>
            <w:gridSpan w:val="7"/>
            <w:vAlign w:val="center"/>
          </w:tcPr>
          <w:p w:rsidR="001409C0" w:rsidRPr="002E77F4" w:rsidRDefault="001409C0" w:rsidP="001409C0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Окончание</w:t>
            </w:r>
          </w:p>
        </w:tc>
      </w:tr>
      <w:tr w:rsidR="001409C0" w:rsidRPr="002E77F4" w:rsidTr="00A342D9">
        <w:trPr>
          <w:trHeight w:val="520"/>
        </w:trPr>
        <w:tc>
          <w:tcPr>
            <w:tcW w:w="1844" w:type="dxa"/>
            <w:gridSpan w:val="2"/>
            <w:vAlign w:val="center"/>
          </w:tcPr>
          <w:p w:rsidR="001409C0" w:rsidRPr="002E77F4" w:rsidRDefault="001409C0" w:rsidP="001409C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выживших</w:t>
            </w:r>
          </w:p>
        </w:tc>
        <w:tc>
          <w:tcPr>
            <w:tcW w:w="1747" w:type="dxa"/>
            <w:vAlign w:val="center"/>
          </w:tcPr>
          <w:p w:rsidR="001409C0" w:rsidRPr="002E77F4" w:rsidRDefault="001409C0" w:rsidP="001409C0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796" w:type="dxa"/>
            <w:vAlign w:val="center"/>
          </w:tcPr>
          <w:p w:rsidR="001409C0" w:rsidRPr="002E77F4" w:rsidRDefault="001409C0" w:rsidP="001409C0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795" w:type="dxa"/>
            <w:vAlign w:val="center"/>
          </w:tcPr>
          <w:p w:rsidR="001409C0" w:rsidRPr="002E77F4" w:rsidRDefault="001409C0" w:rsidP="001409C0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796" w:type="dxa"/>
            <w:vAlign w:val="center"/>
          </w:tcPr>
          <w:p w:rsidR="001409C0" w:rsidRPr="002E77F4" w:rsidRDefault="001409C0" w:rsidP="001409C0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796" w:type="dxa"/>
            <w:vAlign w:val="center"/>
          </w:tcPr>
          <w:p w:rsidR="001409C0" w:rsidRPr="002E77F4" w:rsidRDefault="001409C0" w:rsidP="001409C0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1409C0" w:rsidRPr="002E77F4" w:rsidTr="00A342D9">
        <w:trPr>
          <w:trHeight w:val="520"/>
        </w:trPr>
        <w:tc>
          <w:tcPr>
            <w:tcW w:w="1844" w:type="dxa"/>
            <w:gridSpan w:val="2"/>
            <w:vAlign w:val="center"/>
          </w:tcPr>
          <w:p w:rsidR="001409C0" w:rsidRPr="002E77F4" w:rsidRDefault="001409C0" w:rsidP="001409C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Сколько дней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сохраняли форму тела</w:t>
            </w:r>
          </w:p>
        </w:tc>
        <w:tc>
          <w:tcPr>
            <w:tcW w:w="1747" w:type="dxa"/>
            <w:vAlign w:val="center"/>
          </w:tcPr>
          <w:p w:rsidR="001409C0" w:rsidRPr="002E77F4" w:rsidRDefault="001409C0" w:rsidP="001409C0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</w:t>
            </w:r>
          </w:p>
        </w:tc>
        <w:tc>
          <w:tcPr>
            <w:tcW w:w="1796" w:type="dxa"/>
            <w:vAlign w:val="center"/>
          </w:tcPr>
          <w:p w:rsidR="001409C0" w:rsidRPr="002E77F4" w:rsidRDefault="001409C0" w:rsidP="001409C0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95" w:type="dxa"/>
            <w:vAlign w:val="center"/>
          </w:tcPr>
          <w:p w:rsidR="001409C0" w:rsidRPr="002E77F4" w:rsidRDefault="001409C0" w:rsidP="001409C0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96" w:type="dxa"/>
            <w:vAlign w:val="center"/>
          </w:tcPr>
          <w:p w:rsidR="001409C0" w:rsidRPr="002E77F4" w:rsidRDefault="001409C0" w:rsidP="001409C0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96" w:type="dxa"/>
            <w:vAlign w:val="center"/>
          </w:tcPr>
          <w:p w:rsidR="001409C0" w:rsidRPr="002E77F4" w:rsidRDefault="001409C0" w:rsidP="001409C0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1409C0" w:rsidRPr="002E77F4" w:rsidTr="00A342D9">
        <w:trPr>
          <w:trHeight w:val="520"/>
        </w:trPr>
        <w:tc>
          <w:tcPr>
            <w:tcW w:w="1844" w:type="dxa"/>
            <w:gridSpan w:val="2"/>
            <w:vAlign w:val="center"/>
          </w:tcPr>
          <w:p w:rsidR="001409C0" w:rsidRPr="002E77F4" w:rsidRDefault="001409C0" w:rsidP="001409C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Сколько дней сохраняли активность</w:t>
            </w:r>
          </w:p>
        </w:tc>
        <w:tc>
          <w:tcPr>
            <w:tcW w:w="1747" w:type="dxa"/>
            <w:vAlign w:val="center"/>
          </w:tcPr>
          <w:p w:rsidR="001409C0" w:rsidRPr="002E77F4" w:rsidRDefault="001409C0" w:rsidP="001409C0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796" w:type="dxa"/>
            <w:vAlign w:val="center"/>
          </w:tcPr>
          <w:p w:rsidR="001409C0" w:rsidRPr="002E77F4" w:rsidRDefault="001409C0" w:rsidP="001409C0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95" w:type="dxa"/>
            <w:vAlign w:val="center"/>
          </w:tcPr>
          <w:p w:rsidR="001409C0" w:rsidRPr="002E77F4" w:rsidRDefault="001409C0" w:rsidP="001409C0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96" w:type="dxa"/>
            <w:vAlign w:val="center"/>
          </w:tcPr>
          <w:p w:rsidR="001409C0" w:rsidRPr="002E77F4" w:rsidRDefault="001409C0" w:rsidP="001409C0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796" w:type="dxa"/>
            <w:vAlign w:val="center"/>
          </w:tcPr>
          <w:p w:rsidR="001409C0" w:rsidRPr="002E77F4" w:rsidRDefault="001409C0" w:rsidP="001409C0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</w:tbl>
    <w:p w:rsidR="001409C0" w:rsidRDefault="001409C0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09C0" w:rsidRPr="002E77F4" w:rsidRDefault="001409C0" w:rsidP="00453C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видно из таблицы, наличие батареек в почве негативно сказывалось на червях. Контрольная группа также показывала ухудшение состояния, что свидетельствует о том, что черви в неволе живут недолго. </w:t>
      </w:r>
      <w:r w:rsidR="006432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относительно контрольной группы, все группы червей, содержащиеся в почве с батарейками, стали проявлять пассивность и вялость. Это значит, что черви не могут полноценно жить при наличии в почве батареек, что является проблемой, учитывая роль червей в почве и в жизни растений. Именно поэтому, батарейки в качестве удобрения можно применять только после переработки. </w:t>
      </w:r>
    </w:p>
    <w:p w:rsidR="003F47BE" w:rsidRPr="002E77F4" w:rsidRDefault="003F47BE" w:rsidP="00453CFC">
      <w:pPr>
        <w:pStyle w:val="1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2E77F4">
        <w:rPr>
          <w:rFonts w:ascii="Times New Roman" w:hAnsi="Times New Roman" w:cs="Times New Roman"/>
        </w:rPr>
        <w:br w:type="page"/>
      </w:r>
    </w:p>
    <w:p w:rsidR="002B7D31" w:rsidRPr="002E77F4" w:rsidRDefault="00E04514" w:rsidP="00453CFC">
      <w:pPr>
        <w:pStyle w:val="1"/>
        <w:spacing w:line="360" w:lineRule="auto"/>
        <w:ind w:firstLine="567"/>
        <w:jc w:val="both"/>
        <w:rPr>
          <w:rFonts w:ascii="Times New Roman" w:hAnsi="Times New Roman" w:cs="Times New Roman"/>
        </w:rPr>
      </w:pPr>
      <w:bookmarkStart w:id="4" w:name="_Toc67327544"/>
      <w:r w:rsidRPr="002E77F4">
        <w:rPr>
          <w:rFonts w:ascii="Times New Roman" w:hAnsi="Times New Roman" w:cs="Times New Roman"/>
        </w:rPr>
        <w:lastRenderedPageBreak/>
        <w:t>ВЫВОДЫ</w:t>
      </w:r>
      <w:bookmarkEnd w:id="4"/>
    </w:p>
    <w:p w:rsidR="00E04514" w:rsidRPr="002E77F4" w:rsidRDefault="00E04514" w:rsidP="00453CF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4514" w:rsidRPr="006432E2" w:rsidRDefault="00911579" w:rsidP="006432E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77F4">
        <w:rPr>
          <w:rFonts w:ascii="Times New Roman" w:hAnsi="Times New Roman" w:cs="Times New Roman"/>
          <w:sz w:val="28"/>
          <w:szCs w:val="28"/>
        </w:rPr>
        <w:t>Тема работы – «</w:t>
      </w:r>
      <w:r w:rsidR="006432E2" w:rsidRPr="006432E2">
        <w:rPr>
          <w:rFonts w:ascii="Times New Roman" w:hAnsi="Times New Roman" w:cs="Times New Roman"/>
          <w:sz w:val="28"/>
          <w:szCs w:val="28"/>
        </w:rPr>
        <w:t>Возможности использования батареек с целью повышения продуктивности почв</w:t>
      </w:r>
      <w:r w:rsidRPr="006432E2">
        <w:rPr>
          <w:rFonts w:ascii="Times New Roman" w:hAnsi="Times New Roman" w:cs="Times New Roman"/>
          <w:sz w:val="28"/>
          <w:szCs w:val="28"/>
        </w:rPr>
        <w:t>».</w:t>
      </w:r>
    </w:p>
    <w:p w:rsidR="00911579" w:rsidRDefault="00911579" w:rsidP="00453CF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77F4">
        <w:rPr>
          <w:rFonts w:ascii="Times New Roman" w:hAnsi="Times New Roman" w:cs="Times New Roman"/>
          <w:sz w:val="28"/>
          <w:szCs w:val="28"/>
        </w:rPr>
        <w:t xml:space="preserve">В работе </w:t>
      </w:r>
      <w:r w:rsidR="0058002C">
        <w:rPr>
          <w:rFonts w:ascii="Times New Roman" w:hAnsi="Times New Roman" w:cs="Times New Roman"/>
          <w:sz w:val="28"/>
          <w:szCs w:val="28"/>
        </w:rPr>
        <w:t xml:space="preserve">рассмотрен состав батарейки свойства веществ, входящих в него. Опытным путём мы выяснили последствия попадания </w:t>
      </w:r>
      <w:proofErr w:type="gramStart"/>
      <w:r w:rsidR="0058002C">
        <w:rPr>
          <w:rFonts w:ascii="Times New Roman" w:hAnsi="Times New Roman" w:cs="Times New Roman"/>
          <w:sz w:val="28"/>
          <w:szCs w:val="28"/>
        </w:rPr>
        <w:t>батареек  в</w:t>
      </w:r>
      <w:proofErr w:type="gramEnd"/>
      <w:r w:rsidR="0058002C">
        <w:rPr>
          <w:rFonts w:ascii="Times New Roman" w:hAnsi="Times New Roman" w:cs="Times New Roman"/>
          <w:sz w:val="28"/>
          <w:szCs w:val="28"/>
        </w:rPr>
        <w:t xml:space="preserve"> почву, предложили свои объяснения причин изменения темпов роста и качества получаемых ростков относительно контрольной группы</w:t>
      </w:r>
      <w:r w:rsidR="006432E2">
        <w:rPr>
          <w:rFonts w:ascii="Times New Roman" w:hAnsi="Times New Roman" w:cs="Times New Roman"/>
          <w:sz w:val="28"/>
          <w:szCs w:val="28"/>
        </w:rPr>
        <w:t>, а также влияние наличия батареек в почве на активность дождевых червей</w:t>
      </w:r>
      <w:r w:rsidRPr="002E77F4">
        <w:rPr>
          <w:rFonts w:ascii="Times New Roman" w:hAnsi="Times New Roman" w:cs="Times New Roman"/>
          <w:sz w:val="28"/>
          <w:szCs w:val="28"/>
        </w:rPr>
        <w:t>.</w:t>
      </w:r>
    </w:p>
    <w:p w:rsidR="0058002C" w:rsidRDefault="0058002C" w:rsidP="00453CF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изученных материалов и проведённых экспериментов можно сделать такие выводы:</w:t>
      </w:r>
    </w:p>
    <w:p w:rsidR="0058002C" w:rsidRDefault="0058002C" w:rsidP="00453CF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1.Батарейки негативно влияют на прорастание семян.</w:t>
      </w:r>
    </w:p>
    <w:p w:rsidR="0058002C" w:rsidRDefault="0058002C" w:rsidP="00453CF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2.При попадании в почву большого числа батареек растения погибают от отравления, которое может быть вызвано токсичными свойствами меди при её избытке в почве.</w:t>
      </w:r>
    </w:p>
    <w:p w:rsidR="0058002C" w:rsidRDefault="0058002C" w:rsidP="00453CF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3.Цинк, содержащийся в батарейках, стимулирует рост побегов.</w:t>
      </w:r>
    </w:p>
    <w:p w:rsidR="0058002C" w:rsidRDefault="0058002C" w:rsidP="00453CF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Батарейки негативно влияют на получившиеся ростки, но их можно использовать в качестве удобрения при прав</w:t>
      </w:r>
      <w:r w:rsidR="006432E2">
        <w:rPr>
          <w:rFonts w:ascii="Times New Roman" w:hAnsi="Times New Roman" w:cs="Times New Roman"/>
          <w:sz w:val="28"/>
          <w:szCs w:val="28"/>
        </w:rPr>
        <w:t>ильной утилизации и переработке;</w:t>
      </w:r>
    </w:p>
    <w:p w:rsidR="006432E2" w:rsidRPr="002E77F4" w:rsidRDefault="006432E2" w:rsidP="00453CF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Наличие батареек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непереработанном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виде снижает активность и жизнеспособность червей, выполняющие аэрационную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средооб</w:t>
      </w:r>
      <w:bookmarkStart w:id="5" w:name="_GoBack"/>
      <w:bookmarkEnd w:id="5"/>
      <w:r>
        <w:rPr>
          <w:rFonts w:ascii="Times New Roman" w:hAnsi="Times New Roman" w:cs="Times New Roman"/>
          <w:sz w:val="28"/>
          <w:szCs w:val="28"/>
        </w:rPr>
        <w:t>разующую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роль в почве.</w:t>
      </w:r>
    </w:p>
    <w:p w:rsidR="00E04514" w:rsidRPr="002E77F4" w:rsidRDefault="00453CFC" w:rsidP="00453CF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дальнейшем планирую продолжать изучения этой темы, предложить способы применения батареек как удобрение при их переработке.</w:t>
      </w:r>
    </w:p>
    <w:p w:rsidR="00E04514" w:rsidRPr="002E77F4" w:rsidRDefault="00E04514" w:rsidP="00453CF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77F4">
        <w:rPr>
          <w:rFonts w:ascii="Times New Roman" w:hAnsi="Times New Roman" w:cs="Times New Roman"/>
          <w:sz w:val="28"/>
          <w:szCs w:val="28"/>
        </w:rPr>
        <w:br w:type="page"/>
      </w:r>
    </w:p>
    <w:p w:rsidR="00E04514" w:rsidRPr="002E77F4" w:rsidRDefault="00E04514" w:rsidP="00453CFC">
      <w:pPr>
        <w:pStyle w:val="1"/>
        <w:spacing w:line="360" w:lineRule="auto"/>
        <w:ind w:firstLine="567"/>
        <w:jc w:val="both"/>
        <w:rPr>
          <w:rFonts w:ascii="Times New Roman" w:hAnsi="Times New Roman" w:cs="Times New Roman"/>
        </w:rPr>
      </w:pPr>
      <w:bookmarkStart w:id="6" w:name="_Toc67327545"/>
      <w:r w:rsidRPr="002E77F4">
        <w:rPr>
          <w:rFonts w:ascii="Times New Roman" w:hAnsi="Times New Roman" w:cs="Times New Roman"/>
        </w:rPr>
        <w:lastRenderedPageBreak/>
        <w:t>СПИСОК ЛИТЕРАТУРЫ</w:t>
      </w:r>
      <w:bookmarkEnd w:id="6"/>
    </w:p>
    <w:p w:rsidR="00E04514" w:rsidRPr="002E77F4" w:rsidRDefault="00E04514" w:rsidP="00453CF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2359" w:rsidRPr="00102359" w:rsidRDefault="00102359" w:rsidP="00102359">
      <w:pPr>
        <w:pStyle w:val="aa"/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1023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Базанова</w:t>
      </w:r>
      <w:proofErr w:type="spellEnd"/>
      <w:r w:rsidRPr="001023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Т.И. Природоведение: Учебник для 5-го класса. – Х.: Мир детства, 2005. – 192с.</w:t>
      </w:r>
    </w:p>
    <w:p w:rsidR="00102359" w:rsidRDefault="00102359" w:rsidP="00102359">
      <w:pPr>
        <w:pStyle w:val="aa"/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Никифоров Р.А. Биология: Учебное пособие для 6кл.сред.шк. – Симферополь: Крымское учебно-педагогическое государственное издательство, 1997. – 160с.</w:t>
      </w:r>
    </w:p>
    <w:p w:rsidR="00102359" w:rsidRPr="00102359" w:rsidRDefault="00102359" w:rsidP="00102359">
      <w:pPr>
        <w:pStyle w:val="aa"/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1023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Соколович</w:t>
      </w:r>
      <w:proofErr w:type="spellEnd"/>
      <w:r w:rsidRPr="001023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Ю.А. Физика: Учебно-практический справочник / </w:t>
      </w:r>
      <w:proofErr w:type="spellStart"/>
      <w:r w:rsidRPr="001023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Ю.А.Соколович</w:t>
      </w:r>
      <w:proofErr w:type="spellEnd"/>
      <w:r w:rsidRPr="001023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023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А.С.Богданова</w:t>
      </w:r>
      <w:proofErr w:type="spellEnd"/>
      <w:r w:rsidRPr="001023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– Х.: Издательство «Ранок», 2010. – 384с.</w:t>
      </w:r>
    </w:p>
    <w:p w:rsidR="00102359" w:rsidRPr="00102359" w:rsidRDefault="00102359" w:rsidP="00102359">
      <w:pPr>
        <w:pStyle w:val="aa"/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3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https://www.science-education.ru/ru/article/view?id=19568#/</w:t>
      </w:r>
    </w:p>
    <w:p w:rsidR="00102359" w:rsidRDefault="00102359" w:rsidP="00102359">
      <w:pPr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4750" w:rsidRPr="00102359" w:rsidRDefault="00104750" w:rsidP="00453CF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1841" w:rsidRPr="00102359" w:rsidRDefault="00CD1841" w:rsidP="00453CF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1841" w:rsidRPr="00102359" w:rsidRDefault="00CD1841" w:rsidP="00453CF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1841" w:rsidRPr="00102359" w:rsidRDefault="00CD1841" w:rsidP="00453CF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2359">
        <w:rPr>
          <w:rFonts w:ascii="Times New Roman" w:hAnsi="Times New Roman" w:cs="Times New Roman"/>
          <w:sz w:val="28"/>
          <w:szCs w:val="28"/>
        </w:rPr>
        <w:br w:type="page"/>
      </w:r>
    </w:p>
    <w:p w:rsidR="003F47BE" w:rsidRPr="002E77F4" w:rsidRDefault="003F47BE" w:rsidP="00453CF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77F4"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47506D" w:rsidRDefault="00102359" w:rsidP="00453CF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85975" cy="3705350"/>
            <wp:effectExtent l="0" t="0" r="0" b="9525"/>
            <wp:docPr id="11" name="Рисунок 11" descr="https://sun9-46.userapi.com/impf/KK0uvBZXa7UcAfz6s4NswaraqXa1O_EjqqUuOw/DnbcF2lkoMY.jpg?size=608x1080&amp;quality=96&amp;sign=2a22a3f87009eb992a5095ac9f5214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6.userapi.com/impf/KK0uvBZXa7UcAfz6s4NswaraqXa1O_EjqqUuOw/DnbcF2lkoMY.jpg?size=608x1080&amp;quality=96&amp;sign=2a22a3f87009eb992a5095ac9f52145a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88137" cy="370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056">
        <w:rPr>
          <w:rFonts w:ascii="Times New Roman" w:hAnsi="Times New Roman" w:cs="Times New Roman"/>
          <w:sz w:val="28"/>
          <w:szCs w:val="28"/>
        </w:rPr>
        <w:t>1 группа 1ЭКСП замер 3.</w:t>
      </w:r>
    </w:p>
    <w:p w:rsidR="007C3056" w:rsidRDefault="007C3056" w:rsidP="00453CF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20503" cy="3769782"/>
            <wp:effectExtent l="0" t="0" r="0" b="2540"/>
            <wp:docPr id="39" name="Рисунок 39" descr="https://sun9-74.userapi.com/impf/Qygh9_7y3oWg0nB0azlbEWxZCBv4NMOLAPsSTQ/bfIL1j_qYJM.jpg?size=900x1600&amp;quality=96&amp;sign=de2e7a019d464814c0d39f599a6ca2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4.userapi.com/impf/Qygh9_7y3oWg0nB0azlbEWxZCBv4NMOLAPsSTQ/bfIL1j_qYJM.jpg?size=900x1600&amp;quality=96&amp;sign=de2e7a019d464814c0d39f599a6ca209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655" cy="37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5 группа 1ЭКСП замер 3.</w:t>
      </w:r>
    </w:p>
    <w:p w:rsidR="007C3056" w:rsidRDefault="007C3056" w:rsidP="00453CF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24050" cy="3420530"/>
            <wp:effectExtent l="0" t="0" r="0" b="8890"/>
            <wp:docPr id="40" name="Рисунок 40" descr="https://sun9-37.userapi.com/impf/If_u77POtASXOKxrc55C0f-7UwvMensKDdvxTw/OYCiuHEF-go.jpg?size=900x1600&amp;quality=96&amp;sign=983fe02a7f3ff2307cd493cee190c9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7.userapi.com/impf/If_u77POtASXOKxrc55C0f-7UwvMensKDdvxTw/OYCiuHEF-go.jpg?size=900x1600&amp;quality=96&amp;sign=983fe02a7f3ff2307cd493cee190c9aa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595" cy="34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Сравнение прорастания семян 2ЭКСП 1 замер.</w:t>
      </w:r>
    </w:p>
    <w:p w:rsidR="00F220AD" w:rsidRPr="002E77F4" w:rsidRDefault="00F220AD" w:rsidP="00453CF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F220AD" w:rsidRPr="002E77F4" w:rsidSect="00453CF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681C76"/>
    <w:multiLevelType w:val="hybridMultilevel"/>
    <w:tmpl w:val="D7BE29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902D29"/>
    <w:multiLevelType w:val="hybridMultilevel"/>
    <w:tmpl w:val="6CAC5F8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7CEB20D1"/>
    <w:multiLevelType w:val="hybridMultilevel"/>
    <w:tmpl w:val="4336F69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611"/>
    <w:rsid w:val="0002522F"/>
    <w:rsid w:val="00041217"/>
    <w:rsid w:val="00063283"/>
    <w:rsid w:val="000771AA"/>
    <w:rsid w:val="00102359"/>
    <w:rsid w:val="00104750"/>
    <w:rsid w:val="001409C0"/>
    <w:rsid w:val="00161735"/>
    <w:rsid w:val="001B2A36"/>
    <w:rsid w:val="001D07F3"/>
    <w:rsid w:val="001F0E6C"/>
    <w:rsid w:val="00283CCC"/>
    <w:rsid w:val="002B7D31"/>
    <w:rsid w:val="002D361F"/>
    <w:rsid w:val="002E77F4"/>
    <w:rsid w:val="00301664"/>
    <w:rsid w:val="00305F8D"/>
    <w:rsid w:val="00325144"/>
    <w:rsid w:val="003F47BE"/>
    <w:rsid w:val="00420184"/>
    <w:rsid w:val="00453CFC"/>
    <w:rsid w:val="0047506D"/>
    <w:rsid w:val="004F10F6"/>
    <w:rsid w:val="0058002C"/>
    <w:rsid w:val="00604611"/>
    <w:rsid w:val="006432E2"/>
    <w:rsid w:val="006E3D0E"/>
    <w:rsid w:val="0076253A"/>
    <w:rsid w:val="007C3056"/>
    <w:rsid w:val="00826644"/>
    <w:rsid w:val="008305F7"/>
    <w:rsid w:val="00911579"/>
    <w:rsid w:val="00A541D1"/>
    <w:rsid w:val="00BB7473"/>
    <w:rsid w:val="00C7779D"/>
    <w:rsid w:val="00CD1841"/>
    <w:rsid w:val="00D2012F"/>
    <w:rsid w:val="00D56114"/>
    <w:rsid w:val="00E04514"/>
    <w:rsid w:val="00ED42AE"/>
    <w:rsid w:val="00EE413C"/>
    <w:rsid w:val="00F220AD"/>
    <w:rsid w:val="00FC1841"/>
    <w:rsid w:val="00FD3BDF"/>
    <w:rsid w:val="00FE43E5"/>
    <w:rsid w:val="00FF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5F4D1"/>
  <w15:docId w15:val="{60707557-9F32-433B-913D-A185D5B2B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045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4611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604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0461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30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05F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2B7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045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E04514"/>
    <w:pPr>
      <w:outlineLvl w:val="9"/>
    </w:pPr>
    <w:rPr>
      <w:lang w:eastAsia="ru-RU"/>
    </w:rPr>
  </w:style>
  <w:style w:type="table" w:styleId="2-3">
    <w:name w:val="Medium Grid 2 Accent 3"/>
    <w:basedOn w:val="a1"/>
    <w:uiPriority w:val="68"/>
    <w:rsid w:val="00E045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11">
    <w:name w:val="toc 1"/>
    <w:basedOn w:val="a"/>
    <w:next w:val="a"/>
    <w:autoRedefine/>
    <w:uiPriority w:val="39"/>
    <w:unhideWhenUsed/>
    <w:rsid w:val="00E04514"/>
    <w:pPr>
      <w:spacing w:after="100"/>
    </w:pPr>
  </w:style>
  <w:style w:type="paragraph" w:styleId="aa">
    <w:name w:val="List Paragraph"/>
    <w:basedOn w:val="a"/>
    <w:uiPriority w:val="34"/>
    <w:qFormat/>
    <w:rsid w:val="009115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3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26FF9-D8BA-45EC-A4EB-9AF73E362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17</Pages>
  <Words>2173</Words>
  <Characters>12390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Багыня</dc:creator>
  <cp:lastModifiedBy>Матвей</cp:lastModifiedBy>
  <cp:revision>13</cp:revision>
  <dcterms:created xsi:type="dcterms:W3CDTF">2018-03-18T18:26:00Z</dcterms:created>
  <dcterms:modified xsi:type="dcterms:W3CDTF">2021-10-04T12:55:00Z</dcterms:modified>
</cp:coreProperties>
</file>