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63F" w:rsidRDefault="00B8063F" w:rsidP="00B806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F69D0">
        <w:rPr>
          <w:rFonts w:ascii="Times New Roman" w:hAnsi="Times New Roman" w:cs="Times New Roman"/>
          <w:sz w:val="28"/>
          <w:szCs w:val="28"/>
        </w:rPr>
        <w:t xml:space="preserve">МБОУ «СОШ № 8 имени А.В. Грязнова» с.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Тищенского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Изобильненского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района Ставропольского края</w:t>
      </w:r>
    </w:p>
    <w:p w:rsidR="00FC2D60" w:rsidRDefault="00FC2D60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63F" w:rsidRDefault="00B8063F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63F" w:rsidRPr="00DF69D0" w:rsidRDefault="00B8063F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D60" w:rsidRPr="00B8063F" w:rsidRDefault="00FC2D60" w:rsidP="00B806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063F">
        <w:rPr>
          <w:rFonts w:ascii="Times New Roman" w:hAnsi="Times New Roman" w:cs="Times New Roman"/>
          <w:sz w:val="28"/>
          <w:szCs w:val="28"/>
        </w:rPr>
        <w:t>Номинация: «</w:t>
      </w:r>
      <w:proofErr w:type="spellStart"/>
      <w:r w:rsidRPr="00B8063F">
        <w:rPr>
          <w:rFonts w:ascii="Times New Roman" w:hAnsi="Times New Roman" w:cs="Times New Roman"/>
          <w:sz w:val="28"/>
          <w:szCs w:val="28"/>
        </w:rPr>
        <w:t>Геоинформатика</w:t>
      </w:r>
      <w:proofErr w:type="spellEnd"/>
      <w:r w:rsidRPr="00B8063F">
        <w:rPr>
          <w:rFonts w:ascii="Times New Roman" w:hAnsi="Times New Roman" w:cs="Times New Roman"/>
          <w:sz w:val="28"/>
          <w:szCs w:val="28"/>
        </w:rPr>
        <w:t>»</w:t>
      </w:r>
    </w:p>
    <w:p w:rsidR="00FC2D60" w:rsidRPr="00B8063F" w:rsidRDefault="00FC2D60" w:rsidP="00DF69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02D4" w:rsidRDefault="00C602D4" w:rsidP="00DF69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1EAA" w:rsidRPr="00DF69D0" w:rsidRDefault="004E1EAA" w:rsidP="00DF69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1EAA" w:rsidRDefault="00E4548B" w:rsidP="00DF69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4E1EAA">
        <w:rPr>
          <w:rFonts w:ascii="Times New Roman" w:hAnsi="Times New Roman" w:cs="Times New Roman"/>
          <w:b/>
          <w:i/>
          <w:sz w:val="36"/>
          <w:szCs w:val="28"/>
        </w:rPr>
        <w:t>«Анализ линейной водной эрозии пахотных зем</w:t>
      </w:r>
      <w:r w:rsidR="004E1EAA">
        <w:rPr>
          <w:rFonts w:ascii="Times New Roman" w:hAnsi="Times New Roman" w:cs="Times New Roman"/>
          <w:b/>
          <w:i/>
          <w:sz w:val="36"/>
          <w:szCs w:val="28"/>
        </w:rPr>
        <w:t>е</w:t>
      </w:r>
      <w:r w:rsidRPr="004E1EAA">
        <w:rPr>
          <w:rFonts w:ascii="Times New Roman" w:hAnsi="Times New Roman" w:cs="Times New Roman"/>
          <w:b/>
          <w:i/>
          <w:sz w:val="36"/>
          <w:szCs w:val="28"/>
        </w:rPr>
        <w:t>л</w:t>
      </w:r>
      <w:r w:rsidR="004E1EAA">
        <w:rPr>
          <w:rFonts w:ascii="Times New Roman" w:hAnsi="Times New Roman" w:cs="Times New Roman"/>
          <w:b/>
          <w:i/>
          <w:sz w:val="36"/>
          <w:szCs w:val="28"/>
        </w:rPr>
        <w:t>ь</w:t>
      </w:r>
      <w:r w:rsidRPr="004E1EAA">
        <w:rPr>
          <w:rFonts w:ascii="Times New Roman" w:hAnsi="Times New Roman" w:cs="Times New Roman"/>
          <w:b/>
          <w:i/>
          <w:sz w:val="36"/>
          <w:szCs w:val="28"/>
        </w:rPr>
        <w:t xml:space="preserve"> Изобильненского </w:t>
      </w:r>
      <w:r w:rsidR="006F1496" w:rsidRPr="004E1EAA">
        <w:rPr>
          <w:rFonts w:ascii="Times New Roman" w:hAnsi="Times New Roman" w:cs="Times New Roman"/>
          <w:b/>
          <w:i/>
          <w:sz w:val="36"/>
          <w:szCs w:val="28"/>
        </w:rPr>
        <w:t>городского округа</w:t>
      </w:r>
      <w:r w:rsidRPr="004E1EAA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</w:p>
    <w:p w:rsidR="0041634E" w:rsidRPr="004E1EAA" w:rsidRDefault="004E1EAA" w:rsidP="00DF69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>
        <w:rPr>
          <w:rFonts w:ascii="Times New Roman" w:hAnsi="Times New Roman" w:cs="Times New Roman"/>
          <w:b/>
          <w:i/>
          <w:sz w:val="36"/>
          <w:szCs w:val="28"/>
        </w:rPr>
        <w:t>Ставропольского края»</w:t>
      </w:r>
    </w:p>
    <w:p w:rsidR="001856B2" w:rsidRPr="00DF69D0" w:rsidRDefault="001856B2" w:rsidP="00DF69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D60" w:rsidRPr="00DF69D0" w:rsidRDefault="00FC2D60" w:rsidP="00DF69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2D60" w:rsidRPr="00DF69D0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sz w:val="28"/>
          <w:szCs w:val="28"/>
        </w:rPr>
        <w:t>Выполнил:</w:t>
      </w:r>
    </w:p>
    <w:p w:rsidR="00FC2D60" w:rsidRPr="00DF69D0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Тигай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Валерия Сергеевна,</w:t>
      </w:r>
    </w:p>
    <w:p w:rsidR="003A1A9E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proofErr w:type="gramStart"/>
      <w:r w:rsidRPr="00DF69D0"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11 класса МБОУ </w:t>
      </w:r>
    </w:p>
    <w:p w:rsidR="00FC2D60" w:rsidRPr="00DF69D0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«СОШ № 8 имени А.В. Грязнова» </w:t>
      </w:r>
    </w:p>
    <w:p w:rsidR="00FC2D60" w:rsidRPr="00DF69D0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с. Тищенского Изобильненского района Ставропольского края</w:t>
      </w:r>
    </w:p>
    <w:p w:rsidR="00563390" w:rsidRPr="00DF69D0" w:rsidRDefault="00563390" w:rsidP="003A1A9E">
      <w:pPr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</w:p>
    <w:p w:rsidR="00E4548B" w:rsidRPr="00DF69D0" w:rsidRDefault="00E4548B" w:rsidP="003A1A9E">
      <w:pPr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sz w:val="28"/>
          <w:szCs w:val="28"/>
        </w:rPr>
        <w:t>Руководители:</w:t>
      </w:r>
    </w:p>
    <w:p w:rsidR="00FC2D60" w:rsidRPr="00DF69D0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Чижикова-Лимарева Ирина Владимировна,</w:t>
      </w:r>
    </w:p>
    <w:p w:rsidR="00FC2D60" w:rsidRPr="00DF69D0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учитель географии</w:t>
      </w:r>
      <w:r w:rsidR="003A1A9E">
        <w:rPr>
          <w:rFonts w:ascii="Times New Roman" w:hAnsi="Times New Roman" w:cs="Times New Roman"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</w:rPr>
        <w:t>МБОУ «СОШ № 8 имени А.В. Грязнова» с. Тищенского Изобильненского района Ставропольского края</w:t>
      </w:r>
    </w:p>
    <w:p w:rsidR="006F1496" w:rsidRPr="00DF69D0" w:rsidRDefault="006F1496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FC2D60" w:rsidRPr="00DF69D0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Каторгин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Игорь Юрьевич,</w:t>
      </w:r>
    </w:p>
    <w:p w:rsidR="00FC2D60" w:rsidRPr="00DF69D0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канд. геогр. наук, доцент кафедры «</w:t>
      </w:r>
      <w:r w:rsidR="00515616">
        <w:rPr>
          <w:rFonts w:ascii="Times New Roman" w:hAnsi="Times New Roman" w:cs="Times New Roman"/>
          <w:sz w:val="28"/>
          <w:szCs w:val="28"/>
        </w:rPr>
        <w:t xml:space="preserve">Картография и </w:t>
      </w:r>
      <w:proofErr w:type="spellStart"/>
      <w:r w:rsidR="00515616">
        <w:rPr>
          <w:rFonts w:ascii="Times New Roman" w:hAnsi="Times New Roman" w:cs="Times New Roman"/>
          <w:sz w:val="28"/>
          <w:szCs w:val="28"/>
        </w:rPr>
        <w:t>г</w:t>
      </w:r>
      <w:r w:rsidRPr="00DF69D0">
        <w:rPr>
          <w:rFonts w:ascii="Times New Roman" w:hAnsi="Times New Roman" w:cs="Times New Roman"/>
          <w:sz w:val="28"/>
          <w:szCs w:val="28"/>
        </w:rPr>
        <w:t>еоинформатика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»</w:t>
      </w:r>
    </w:p>
    <w:p w:rsidR="00FC2D60" w:rsidRDefault="00FC2D60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Института </w:t>
      </w:r>
      <w:r w:rsidR="00515616">
        <w:rPr>
          <w:rFonts w:ascii="Times New Roman" w:hAnsi="Times New Roman" w:cs="Times New Roman"/>
          <w:sz w:val="28"/>
          <w:szCs w:val="28"/>
        </w:rPr>
        <w:t>наук о Земле</w:t>
      </w:r>
      <w:r w:rsidR="003A1A9E">
        <w:rPr>
          <w:rFonts w:ascii="Times New Roman" w:hAnsi="Times New Roman" w:cs="Times New Roman"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</w:rPr>
        <w:t>ФГАОУ ВПО «СКФУ»</w:t>
      </w:r>
    </w:p>
    <w:p w:rsidR="00C012CE" w:rsidRPr="00DF69D0" w:rsidRDefault="00C012CE" w:rsidP="003A1A9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C012CE" w:rsidRPr="00DF69D0" w:rsidRDefault="00C012CE" w:rsidP="00C012C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Скрипчинский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Владимирович</w:t>
      </w:r>
      <w:r w:rsidRPr="00DF69D0">
        <w:rPr>
          <w:rFonts w:ascii="Times New Roman" w:hAnsi="Times New Roman" w:cs="Times New Roman"/>
          <w:sz w:val="28"/>
          <w:szCs w:val="28"/>
        </w:rPr>
        <w:t>,</w:t>
      </w:r>
    </w:p>
    <w:p w:rsidR="00C012CE" w:rsidRPr="00DF69D0" w:rsidRDefault="00C012CE" w:rsidP="00C012C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канд. геогр. наук, доцент кафедры «</w:t>
      </w:r>
      <w:r>
        <w:rPr>
          <w:rFonts w:ascii="Times New Roman" w:hAnsi="Times New Roman" w:cs="Times New Roman"/>
          <w:sz w:val="28"/>
          <w:szCs w:val="28"/>
        </w:rPr>
        <w:t xml:space="preserve">Картография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DF69D0">
        <w:rPr>
          <w:rFonts w:ascii="Times New Roman" w:hAnsi="Times New Roman" w:cs="Times New Roman"/>
          <w:sz w:val="28"/>
          <w:szCs w:val="28"/>
        </w:rPr>
        <w:t>еоинформатика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»</w:t>
      </w:r>
    </w:p>
    <w:p w:rsidR="00C012CE" w:rsidRPr="00DF69D0" w:rsidRDefault="00C012CE" w:rsidP="00C012CE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Института </w:t>
      </w:r>
      <w:r>
        <w:rPr>
          <w:rFonts w:ascii="Times New Roman" w:hAnsi="Times New Roman" w:cs="Times New Roman"/>
          <w:sz w:val="28"/>
          <w:szCs w:val="28"/>
        </w:rPr>
        <w:t xml:space="preserve">наук о Земле </w:t>
      </w:r>
      <w:r w:rsidRPr="00DF69D0">
        <w:rPr>
          <w:rFonts w:ascii="Times New Roman" w:hAnsi="Times New Roman" w:cs="Times New Roman"/>
          <w:sz w:val="28"/>
          <w:szCs w:val="28"/>
        </w:rPr>
        <w:t>ФГАОУ ВПО «СКФУ»</w:t>
      </w:r>
    </w:p>
    <w:p w:rsidR="00E4548B" w:rsidRPr="00DF69D0" w:rsidRDefault="00E4548B" w:rsidP="00DF69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F69D0" w:rsidRPr="00DF69D0" w:rsidRDefault="00DF69D0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3390" w:rsidRPr="00DF69D0" w:rsidRDefault="00563390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40E7" w:rsidRPr="00DF69D0" w:rsidRDefault="00A43452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sz w:val="28"/>
          <w:szCs w:val="28"/>
        </w:rPr>
        <w:t>20</w:t>
      </w:r>
      <w:r w:rsidR="00B564FD" w:rsidRPr="00DF69D0">
        <w:rPr>
          <w:rFonts w:ascii="Times New Roman" w:hAnsi="Times New Roman" w:cs="Times New Roman"/>
          <w:b/>
          <w:sz w:val="28"/>
          <w:szCs w:val="28"/>
        </w:rPr>
        <w:t>2</w:t>
      </w:r>
      <w:r w:rsidR="00FC2D60" w:rsidRPr="00DF69D0">
        <w:rPr>
          <w:rFonts w:ascii="Times New Roman" w:hAnsi="Times New Roman" w:cs="Times New Roman"/>
          <w:b/>
          <w:sz w:val="28"/>
          <w:szCs w:val="28"/>
        </w:rPr>
        <w:t>1</w:t>
      </w:r>
      <w:r w:rsidRPr="00DF69D0">
        <w:rPr>
          <w:rFonts w:ascii="Times New Roman" w:hAnsi="Times New Roman" w:cs="Times New Roman"/>
          <w:b/>
          <w:sz w:val="28"/>
          <w:szCs w:val="28"/>
        </w:rPr>
        <w:t xml:space="preserve"> год </w:t>
      </w:r>
    </w:p>
    <w:p w:rsidR="000064B4" w:rsidRPr="00DF69D0" w:rsidRDefault="000B3A04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064562" w:rsidRPr="00C4261B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064562" w:rsidRPr="00DF69D0" w:rsidRDefault="00064562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8153"/>
        <w:gridCol w:w="1528"/>
      </w:tblGrid>
      <w:tr w:rsidR="00064562" w:rsidRPr="00AB7F2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064562" w:rsidRDefault="00064562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:rsidR="00C41847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auto"/>
          </w:tcPr>
          <w:p w:rsidR="00064562" w:rsidRPr="00AB7F20" w:rsidRDefault="00BD4696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90432" w:rsidRPr="00AB7F2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390432" w:rsidRPr="00C41847" w:rsidRDefault="00ED3AC6" w:rsidP="00C41847">
            <w:pPr>
              <w:pStyle w:val="a7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847">
              <w:rPr>
                <w:rFonts w:ascii="Times New Roman" w:hAnsi="Times New Roman" w:cs="Times New Roman"/>
                <w:sz w:val="28"/>
                <w:szCs w:val="28"/>
              </w:rPr>
              <w:t>Обзор литературных данных по проблеме исследования</w:t>
            </w:r>
          </w:p>
          <w:p w:rsidR="00C41847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auto"/>
          </w:tcPr>
          <w:p w:rsidR="00390432" w:rsidRPr="00AB7F20" w:rsidRDefault="00ED3AC6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90432" w:rsidRPr="00AB7F2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390432" w:rsidRPr="00C41847" w:rsidRDefault="00390432" w:rsidP="00C41847">
            <w:pPr>
              <w:pStyle w:val="a7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847">
              <w:rPr>
                <w:rFonts w:ascii="Times New Roman" w:hAnsi="Times New Roman" w:cs="Times New Roman"/>
                <w:sz w:val="28"/>
                <w:szCs w:val="28"/>
              </w:rPr>
              <w:t xml:space="preserve">Физико-географическая характеристика Изобильненского </w:t>
            </w:r>
            <w:r w:rsidR="00DC6B0B" w:rsidRPr="00C41847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</w:p>
          <w:p w:rsidR="00C41847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auto"/>
          </w:tcPr>
          <w:p w:rsidR="00390432" w:rsidRPr="00AB7F20" w:rsidRDefault="00ED3AC6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90432" w:rsidRPr="00AB7F2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C41847" w:rsidRPr="00C41847" w:rsidRDefault="00390432" w:rsidP="00C41847">
            <w:pPr>
              <w:pStyle w:val="a7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1847">
              <w:rPr>
                <w:rFonts w:ascii="Times New Roman" w:hAnsi="Times New Roman" w:cs="Times New Roman"/>
                <w:sz w:val="28"/>
                <w:szCs w:val="28"/>
              </w:rPr>
              <w:t>Методики исследования</w:t>
            </w:r>
            <w:r w:rsidR="00F04468" w:rsidRPr="00C418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0432" w:rsidRPr="00AB7F20" w:rsidRDefault="00F04468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468" w:type="dxa"/>
            <w:shd w:val="clear" w:color="auto" w:fill="auto"/>
          </w:tcPr>
          <w:p w:rsidR="00390432" w:rsidRPr="00AB7F20" w:rsidRDefault="00ED3AC6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64562" w:rsidRPr="00AB7F20" w:rsidTr="00AB7F20">
        <w:trPr>
          <w:trHeight w:val="1165"/>
          <w:tblCellSpacing w:w="20" w:type="dxa"/>
        </w:trPr>
        <w:tc>
          <w:tcPr>
            <w:tcW w:w="8093" w:type="dxa"/>
            <w:shd w:val="clear" w:color="auto" w:fill="auto"/>
          </w:tcPr>
          <w:p w:rsidR="00322E17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 </w:t>
            </w:r>
            <w:r w:rsidR="00ED3AC6" w:rsidRPr="00AB7F20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и оценка эрозии современными методами географических информационных систем и дистанционного зондирования. </w:t>
            </w:r>
          </w:p>
        </w:tc>
        <w:tc>
          <w:tcPr>
            <w:tcW w:w="1468" w:type="dxa"/>
            <w:shd w:val="clear" w:color="auto" w:fill="auto"/>
          </w:tcPr>
          <w:p w:rsidR="00064562" w:rsidRPr="00AB7F20" w:rsidRDefault="00064562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AC6" w:rsidRPr="00AB7F20" w:rsidRDefault="00ED3AC6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E17" w:rsidRPr="00AB7F20" w:rsidRDefault="00ED3AC6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B7F20" w:rsidRPr="00AB7F20" w:rsidTr="00AB7F20">
        <w:trPr>
          <w:trHeight w:val="653"/>
          <w:tblCellSpacing w:w="20" w:type="dxa"/>
        </w:trPr>
        <w:tc>
          <w:tcPr>
            <w:tcW w:w="8093" w:type="dxa"/>
            <w:shd w:val="clear" w:color="auto" w:fill="auto"/>
          </w:tcPr>
          <w:p w:rsidR="00AB7F20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  </w:t>
            </w:r>
            <w:r w:rsidR="00AB7F20" w:rsidRPr="00AB7F20">
              <w:rPr>
                <w:rFonts w:ascii="Times New Roman" w:hAnsi="Times New Roman" w:cs="Times New Roman"/>
                <w:sz w:val="28"/>
                <w:szCs w:val="28"/>
              </w:rPr>
              <w:t>Подготовка данных и векторизация</w:t>
            </w:r>
          </w:p>
        </w:tc>
        <w:tc>
          <w:tcPr>
            <w:tcW w:w="1468" w:type="dxa"/>
            <w:shd w:val="clear" w:color="auto" w:fill="auto"/>
          </w:tcPr>
          <w:p w:rsidR="00AB7F20" w:rsidRPr="00AB7F20" w:rsidRDefault="00AB7F20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20A6F" w:rsidRPr="00AB7F2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DC6B0B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3.3  </w:t>
            </w:r>
            <w:r w:rsidR="009F5756" w:rsidRPr="00AB7F20">
              <w:rPr>
                <w:rFonts w:ascii="Times New Roman" w:hAnsi="Times New Roman" w:cs="Times New Roman"/>
                <w:sz w:val="28"/>
                <w:szCs w:val="28"/>
              </w:rPr>
              <w:t>Создание цифровой модели рельефа</w:t>
            </w:r>
          </w:p>
          <w:p w:rsidR="00520A6F" w:rsidRPr="00AB7F20" w:rsidRDefault="00520A6F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auto"/>
          </w:tcPr>
          <w:p w:rsidR="00322E17" w:rsidRPr="00AB7F20" w:rsidRDefault="00AB7F20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B7F20" w:rsidRPr="00AB7F2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3.4  </w:t>
            </w:r>
            <w:r w:rsidR="00AB7F20" w:rsidRPr="00AB7F20">
              <w:rPr>
                <w:rFonts w:ascii="Times New Roman" w:hAnsi="Times New Roman" w:cs="Times New Roman"/>
                <w:sz w:val="28"/>
                <w:szCs w:val="28"/>
              </w:rPr>
              <w:t>Картографирование эрозионных процессов</w:t>
            </w:r>
          </w:p>
          <w:p w:rsidR="00AB7F20" w:rsidRPr="00AB7F20" w:rsidRDefault="00AB7F20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auto"/>
          </w:tcPr>
          <w:p w:rsidR="00AB7F20" w:rsidRPr="00AB7F20" w:rsidRDefault="00AB7F20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064562" w:rsidRPr="00AB7F2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064562" w:rsidRPr="00B8063F" w:rsidRDefault="00ED3AC6" w:rsidP="00B806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63F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  <w:p w:rsidR="00C41847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auto"/>
          </w:tcPr>
          <w:p w:rsidR="00FC6A21" w:rsidRPr="00AB7F20" w:rsidRDefault="00C41847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64562" w:rsidRPr="00AB7F2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064562" w:rsidRDefault="00F77E8F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  <w:p w:rsidR="00C41847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auto"/>
          </w:tcPr>
          <w:p w:rsidR="00064562" w:rsidRPr="00AB7F20" w:rsidRDefault="00B80E14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64562" w:rsidRPr="00AB7F2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064562" w:rsidRDefault="00F77E8F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  <w:p w:rsidR="00C41847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auto"/>
          </w:tcPr>
          <w:p w:rsidR="00064562" w:rsidRPr="00AB7F20" w:rsidRDefault="00C41847" w:rsidP="00AB7F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E0719" w:rsidRPr="00DF69D0" w:rsidTr="00064562">
        <w:trPr>
          <w:tblCellSpacing w:w="20" w:type="dxa"/>
        </w:trPr>
        <w:tc>
          <w:tcPr>
            <w:tcW w:w="8093" w:type="dxa"/>
            <w:shd w:val="clear" w:color="auto" w:fill="auto"/>
          </w:tcPr>
          <w:p w:rsidR="00752E22" w:rsidRDefault="005E0719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752E22" w:rsidRPr="00AB7F2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C41847" w:rsidRPr="00AB7F20" w:rsidRDefault="00C41847" w:rsidP="00AB7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shd w:val="clear" w:color="auto" w:fill="auto"/>
          </w:tcPr>
          <w:p w:rsidR="005E0719" w:rsidRPr="00DF69D0" w:rsidRDefault="00B80E14" w:rsidP="00C418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7F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418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064B4" w:rsidRPr="00DF69D0" w:rsidRDefault="000064B4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62" w:rsidRPr="00DF69D0" w:rsidRDefault="00064562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62" w:rsidRPr="00DF69D0" w:rsidRDefault="00064562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62" w:rsidRPr="00DF69D0" w:rsidRDefault="00064562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62" w:rsidRPr="00DF69D0" w:rsidRDefault="00064562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62" w:rsidRPr="00DF69D0" w:rsidRDefault="00064562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A9E" w:rsidRDefault="003A1A9E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847" w:rsidRDefault="00C41847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9D0" w:rsidRDefault="00DF69D0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AC6" w:rsidRDefault="00ED3AC6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AC6" w:rsidRDefault="00ED3AC6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AC6" w:rsidRDefault="00ED3AC6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AC6" w:rsidRDefault="00ED3AC6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A4B" w:rsidRPr="00DF69D0" w:rsidRDefault="00561A4B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20A6F" w:rsidRPr="00DF69D0" w:rsidRDefault="00520A6F" w:rsidP="00DF6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60AD" w:rsidRPr="00DF69D0" w:rsidRDefault="000064B4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В настоящее время проблема деградации земель в мире является одной из острейших и требует пристального внимания. Ставропольский край </w:t>
      </w:r>
      <w:r w:rsidR="007460AD" w:rsidRPr="00DF69D0">
        <w:rPr>
          <w:rFonts w:ascii="Times New Roman" w:hAnsi="Times New Roman" w:cs="Times New Roman"/>
          <w:sz w:val="28"/>
          <w:szCs w:val="28"/>
        </w:rPr>
        <w:t>-</w:t>
      </w:r>
      <w:r w:rsidRPr="00DF69D0">
        <w:rPr>
          <w:rFonts w:ascii="Times New Roman" w:hAnsi="Times New Roman" w:cs="Times New Roman"/>
          <w:sz w:val="28"/>
          <w:szCs w:val="28"/>
        </w:rPr>
        <w:t xml:space="preserve"> од</w:t>
      </w:r>
      <w:r w:rsidR="007460AD" w:rsidRPr="00DF69D0">
        <w:rPr>
          <w:rFonts w:ascii="Times New Roman" w:hAnsi="Times New Roman" w:cs="Times New Roman"/>
          <w:sz w:val="28"/>
          <w:szCs w:val="28"/>
        </w:rPr>
        <w:t>и</w:t>
      </w:r>
      <w:r w:rsidRPr="00DF69D0">
        <w:rPr>
          <w:rFonts w:ascii="Times New Roman" w:hAnsi="Times New Roman" w:cs="Times New Roman"/>
          <w:sz w:val="28"/>
          <w:szCs w:val="28"/>
        </w:rPr>
        <w:t>н из важнейших сельскохозяйственных регионов России</w:t>
      </w:r>
      <w:r w:rsidR="007460AD" w:rsidRPr="00DF69D0">
        <w:rPr>
          <w:rFonts w:ascii="Times New Roman" w:hAnsi="Times New Roman" w:cs="Times New Roman"/>
          <w:sz w:val="28"/>
          <w:szCs w:val="28"/>
        </w:rPr>
        <w:t>.</w:t>
      </w:r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="007460AD" w:rsidRPr="00DF69D0">
        <w:rPr>
          <w:rFonts w:ascii="Times New Roman" w:hAnsi="Times New Roman" w:cs="Times New Roman"/>
          <w:sz w:val="28"/>
          <w:szCs w:val="28"/>
        </w:rPr>
        <w:t>В</w:t>
      </w:r>
      <w:r w:rsidRPr="00DF69D0">
        <w:rPr>
          <w:rFonts w:ascii="Times New Roman" w:hAnsi="Times New Roman" w:cs="Times New Roman"/>
          <w:sz w:val="28"/>
          <w:szCs w:val="28"/>
        </w:rPr>
        <w:t xml:space="preserve"> территориальной структуре земель края земли сельскохозяйственного назначения</w:t>
      </w:r>
      <w:r w:rsidR="00F04468">
        <w:rPr>
          <w:rFonts w:ascii="Times New Roman" w:hAnsi="Times New Roman" w:cs="Times New Roman"/>
          <w:sz w:val="28"/>
          <w:szCs w:val="28"/>
        </w:rPr>
        <w:t xml:space="preserve">  составляют </w:t>
      </w:r>
      <w:r w:rsidRPr="00DF69D0">
        <w:rPr>
          <w:rFonts w:ascii="Times New Roman" w:hAnsi="Times New Roman" w:cs="Times New Roman"/>
          <w:sz w:val="28"/>
          <w:szCs w:val="28"/>
        </w:rPr>
        <w:t>91%</w:t>
      </w:r>
      <w:r w:rsidR="007460AD" w:rsidRPr="00DF69D0">
        <w:rPr>
          <w:rFonts w:ascii="Times New Roman" w:hAnsi="Times New Roman" w:cs="Times New Roman"/>
          <w:sz w:val="28"/>
          <w:szCs w:val="28"/>
        </w:rPr>
        <w:t xml:space="preserve">. Сельскохозяйственные угодья занимают 88% территории, при этом они характеризуются высокой степенью </w:t>
      </w:r>
      <w:proofErr w:type="spellStart"/>
      <w:r w:rsidR="007460AD" w:rsidRPr="00DF69D0">
        <w:rPr>
          <w:rFonts w:ascii="Times New Roman" w:hAnsi="Times New Roman" w:cs="Times New Roman"/>
          <w:sz w:val="28"/>
          <w:szCs w:val="28"/>
        </w:rPr>
        <w:t>распаханности</w:t>
      </w:r>
      <w:proofErr w:type="spellEnd"/>
      <w:r w:rsidR="007460AD" w:rsidRPr="00DF69D0">
        <w:rPr>
          <w:rFonts w:ascii="Times New Roman" w:hAnsi="Times New Roman" w:cs="Times New Roman"/>
          <w:sz w:val="28"/>
          <w:szCs w:val="28"/>
        </w:rPr>
        <w:t xml:space="preserve"> (69%), что ограничивает расширение площади пашни, которая составляет 60% от площади территории края.</w:t>
      </w:r>
    </w:p>
    <w:p w:rsidR="001F29AB" w:rsidRPr="00DF69D0" w:rsidRDefault="000064B4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="001F29AB" w:rsidRPr="00DF69D0">
        <w:rPr>
          <w:rFonts w:ascii="Times New Roman" w:hAnsi="Times New Roman" w:cs="Times New Roman"/>
          <w:b/>
          <w:i/>
          <w:sz w:val="28"/>
          <w:szCs w:val="28"/>
        </w:rPr>
        <w:t>Актуальность темы.</w:t>
      </w:r>
    </w:p>
    <w:p w:rsidR="007460AD" w:rsidRPr="00DF69D0" w:rsidRDefault="007460AD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Территория Ставропольского края отличается большим разнообразием природно-климатических условий. Поэтому для этого региона характерно проявление самых разнообразных процессов природного характера, которые в сочетании с техногенными нагрузками вызывают изменения в состоянии земельного фонда. Почвы края относятся к двум почвенным зонам: каштановой – 3,5 млн. га и черноземной – 3,1 млн. га [2].</w:t>
      </w:r>
    </w:p>
    <w:p w:rsidR="007460AD" w:rsidRPr="00DF69D0" w:rsidRDefault="007460AD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Защита, сохранение и восстановление земельного фонда является одной из приоритетных задач. В крае значительные площади подвержены различным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деградационным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процессам. </w:t>
      </w:r>
    </w:p>
    <w:p w:rsidR="007460AD" w:rsidRPr="00DF69D0" w:rsidRDefault="007460AD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Изобильненский район Ставропольского края является одним из ведущих на западе края по производству зерна. В </w:t>
      </w:r>
      <w:proofErr w:type="spellStart"/>
      <w:r w:rsidR="006F1496" w:rsidRPr="00DF69D0">
        <w:rPr>
          <w:rFonts w:ascii="Times New Roman" w:hAnsi="Times New Roman" w:cs="Times New Roman"/>
          <w:sz w:val="28"/>
          <w:szCs w:val="28"/>
        </w:rPr>
        <w:t>Изобильненском</w:t>
      </w:r>
      <w:proofErr w:type="spellEnd"/>
      <w:r w:rsidR="006F1496"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="00FC2D60" w:rsidRPr="00DF69D0">
        <w:rPr>
          <w:rFonts w:ascii="Times New Roman" w:hAnsi="Times New Roman" w:cs="Times New Roman"/>
          <w:sz w:val="28"/>
          <w:szCs w:val="28"/>
        </w:rPr>
        <w:t>районе</w:t>
      </w:r>
      <w:r w:rsidR="006F1496"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</w:rPr>
        <w:t xml:space="preserve">велика вероятность развития процессов водной эрозии, а высокая степень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распаханности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="006F1496" w:rsidRPr="00DF69D0">
        <w:rPr>
          <w:rFonts w:ascii="Times New Roman" w:hAnsi="Times New Roman" w:cs="Times New Roman"/>
          <w:sz w:val="28"/>
          <w:szCs w:val="28"/>
        </w:rPr>
        <w:t>территории</w:t>
      </w:r>
      <w:r w:rsidRPr="00DF69D0">
        <w:rPr>
          <w:rFonts w:ascii="Times New Roman" w:hAnsi="Times New Roman" w:cs="Times New Roman"/>
          <w:sz w:val="28"/>
          <w:szCs w:val="28"/>
        </w:rPr>
        <w:t xml:space="preserve"> способствует развитию негативных процессов. Развитие процессов линейной водной эрозии в районе вызывает опасение. </w:t>
      </w:r>
    </w:p>
    <w:p w:rsidR="000064B4" w:rsidRPr="00DF69D0" w:rsidRDefault="000064B4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b/>
          <w:i/>
          <w:sz w:val="28"/>
          <w:szCs w:val="28"/>
        </w:rPr>
        <w:t>Объект исследования:</w:t>
      </w:r>
      <w:r w:rsidRPr="00DF69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</w:rPr>
        <w:t xml:space="preserve">почвы Изобильненского </w:t>
      </w:r>
      <w:r w:rsidR="00FC2D60" w:rsidRPr="00DF69D0">
        <w:rPr>
          <w:rFonts w:ascii="Times New Roman" w:hAnsi="Times New Roman" w:cs="Times New Roman"/>
          <w:sz w:val="28"/>
          <w:szCs w:val="28"/>
        </w:rPr>
        <w:t>района</w:t>
      </w:r>
      <w:r w:rsidRPr="00DF69D0">
        <w:rPr>
          <w:rFonts w:ascii="Times New Roman" w:hAnsi="Times New Roman" w:cs="Times New Roman"/>
          <w:sz w:val="28"/>
          <w:szCs w:val="28"/>
        </w:rPr>
        <w:t>.</w:t>
      </w:r>
    </w:p>
    <w:p w:rsidR="000064B4" w:rsidRPr="00DF69D0" w:rsidRDefault="000064B4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b/>
          <w:i/>
          <w:sz w:val="28"/>
          <w:szCs w:val="28"/>
        </w:rPr>
        <w:t>Предмет исследования:</w:t>
      </w:r>
      <w:r w:rsidRPr="00DF69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</w:rPr>
        <w:t xml:space="preserve">интенсивность линейной водной эрозии на пахотных землях Изобильненского </w:t>
      </w:r>
      <w:r w:rsidR="00FC2D60" w:rsidRPr="00DF69D0">
        <w:rPr>
          <w:rFonts w:ascii="Times New Roman" w:hAnsi="Times New Roman" w:cs="Times New Roman"/>
          <w:sz w:val="28"/>
          <w:szCs w:val="28"/>
        </w:rPr>
        <w:t>района</w:t>
      </w:r>
      <w:r w:rsidRPr="00DF69D0">
        <w:rPr>
          <w:rFonts w:ascii="Times New Roman" w:hAnsi="Times New Roman" w:cs="Times New Roman"/>
          <w:sz w:val="28"/>
          <w:szCs w:val="28"/>
        </w:rPr>
        <w:t xml:space="preserve"> Ставропольского края.</w:t>
      </w:r>
    </w:p>
    <w:p w:rsidR="000064B4" w:rsidRPr="00DF69D0" w:rsidRDefault="000064B4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DF69D0">
        <w:rPr>
          <w:rFonts w:ascii="Times New Roman" w:hAnsi="Times New Roman" w:cs="Times New Roman"/>
          <w:i/>
          <w:sz w:val="28"/>
          <w:szCs w:val="28"/>
        </w:rPr>
        <w:t>:</w:t>
      </w:r>
      <w:r w:rsidRPr="00DF6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</w:rPr>
        <w:t xml:space="preserve">при помощи данных дистанционного зондирования и ГИС-технологий выявить и проанализировать участки линейной водной эрозии на пахотных землях Изобильненского </w:t>
      </w:r>
      <w:r w:rsidR="00FC2D60" w:rsidRPr="00DF69D0">
        <w:rPr>
          <w:rFonts w:ascii="Times New Roman" w:hAnsi="Times New Roman" w:cs="Times New Roman"/>
          <w:sz w:val="28"/>
          <w:szCs w:val="28"/>
        </w:rPr>
        <w:t>района</w:t>
      </w:r>
      <w:r w:rsidR="006F1496"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</w:rPr>
        <w:t xml:space="preserve"> Ставропольского края.</w:t>
      </w:r>
    </w:p>
    <w:p w:rsidR="000064B4" w:rsidRPr="00DF69D0" w:rsidRDefault="000064B4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DF69D0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DF69D0">
        <w:rPr>
          <w:rFonts w:ascii="Times New Roman" w:hAnsi="Times New Roman" w:cs="Times New Roman"/>
          <w:sz w:val="28"/>
          <w:szCs w:val="28"/>
        </w:rPr>
        <w:t>:</w:t>
      </w:r>
    </w:p>
    <w:p w:rsidR="000064B4" w:rsidRPr="00DF69D0" w:rsidRDefault="000064B4" w:rsidP="003A1A9E">
      <w:pPr>
        <w:numPr>
          <w:ilvl w:val="0"/>
          <w:numId w:val="1"/>
        </w:numPr>
        <w:tabs>
          <w:tab w:val="clear" w:pos="1211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4468">
        <w:rPr>
          <w:rFonts w:ascii="Times New Roman" w:hAnsi="Times New Roman" w:cs="Times New Roman"/>
          <w:sz w:val="28"/>
          <w:szCs w:val="28"/>
        </w:rPr>
        <w:t xml:space="preserve">по космическим снимкам высокого разрешения выделить </w:t>
      </w:r>
      <w:r w:rsidR="003A1A9E" w:rsidRPr="00F04468">
        <w:rPr>
          <w:rFonts w:ascii="Times New Roman" w:hAnsi="Times New Roman" w:cs="Times New Roman"/>
          <w:sz w:val="28"/>
          <w:szCs w:val="28"/>
        </w:rPr>
        <w:t xml:space="preserve">пахотные земли Изобильненского района и </w:t>
      </w:r>
      <w:r w:rsidRPr="00F04468">
        <w:rPr>
          <w:rFonts w:ascii="Times New Roman" w:hAnsi="Times New Roman" w:cs="Times New Roman"/>
          <w:sz w:val="28"/>
          <w:szCs w:val="28"/>
        </w:rPr>
        <w:t>линейные участки водной эрозии</w:t>
      </w:r>
      <w:r w:rsidR="003A1A9E" w:rsidRPr="00F04468">
        <w:rPr>
          <w:rFonts w:ascii="Times New Roman" w:hAnsi="Times New Roman" w:cs="Times New Roman"/>
          <w:sz w:val="28"/>
          <w:szCs w:val="28"/>
        </w:rPr>
        <w:t>,</w:t>
      </w:r>
      <w:r w:rsidRPr="00F04468">
        <w:rPr>
          <w:rFonts w:ascii="Times New Roman" w:hAnsi="Times New Roman" w:cs="Times New Roman"/>
          <w:sz w:val="28"/>
          <w:szCs w:val="28"/>
        </w:rPr>
        <w:t xml:space="preserve">  оценить степень </w:t>
      </w:r>
      <w:r w:rsidR="003A1A9E" w:rsidRPr="00F04468">
        <w:rPr>
          <w:rFonts w:ascii="Times New Roman" w:hAnsi="Times New Roman" w:cs="Times New Roman"/>
          <w:sz w:val="28"/>
          <w:szCs w:val="28"/>
        </w:rPr>
        <w:t xml:space="preserve">их </w:t>
      </w:r>
      <w:r w:rsidRPr="00F04468">
        <w:rPr>
          <w:rFonts w:ascii="Times New Roman" w:hAnsi="Times New Roman" w:cs="Times New Roman"/>
          <w:sz w:val="28"/>
          <w:szCs w:val="28"/>
        </w:rPr>
        <w:t>эрозионной опасности</w:t>
      </w:r>
      <w:r w:rsidRPr="00DF69D0">
        <w:rPr>
          <w:rFonts w:ascii="Times New Roman" w:hAnsi="Times New Roman" w:cs="Times New Roman"/>
          <w:sz w:val="28"/>
          <w:szCs w:val="28"/>
        </w:rPr>
        <w:t>;</w:t>
      </w:r>
    </w:p>
    <w:p w:rsidR="000064B4" w:rsidRPr="00DF69D0" w:rsidRDefault="000064B4" w:rsidP="003A1A9E">
      <w:pPr>
        <w:numPr>
          <w:ilvl w:val="0"/>
          <w:numId w:val="1"/>
        </w:numPr>
        <w:tabs>
          <w:tab w:val="clear" w:pos="1211"/>
          <w:tab w:val="num" w:pos="0"/>
          <w:tab w:val="num" w:pos="10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используя цифровую модель местности (ЦММ) провести анализ крутизны склонов Изобильненского </w:t>
      </w:r>
      <w:r w:rsidR="00FC2D60" w:rsidRPr="00DF69D0">
        <w:rPr>
          <w:rFonts w:ascii="Times New Roman" w:hAnsi="Times New Roman" w:cs="Times New Roman"/>
          <w:sz w:val="28"/>
          <w:szCs w:val="28"/>
        </w:rPr>
        <w:t>района</w:t>
      </w:r>
      <w:r w:rsidRPr="00DF69D0">
        <w:rPr>
          <w:rFonts w:ascii="Times New Roman" w:hAnsi="Times New Roman" w:cs="Times New Roman"/>
          <w:sz w:val="28"/>
          <w:szCs w:val="28"/>
        </w:rPr>
        <w:t>;</w:t>
      </w:r>
    </w:p>
    <w:p w:rsidR="000064B4" w:rsidRPr="00DF69D0" w:rsidRDefault="000064B4" w:rsidP="003A1A9E">
      <w:pPr>
        <w:numPr>
          <w:ilvl w:val="0"/>
          <w:numId w:val="1"/>
        </w:numPr>
        <w:tabs>
          <w:tab w:val="clear" w:pos="1211"/>
          <w:tab w:val="num" w:pos="0"/>
          <w:tab w:val="num" w:pos="10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провести пространственный анализ информации, полученной с помощью ГИС-технологий.</w:t>
      </w:r>
    </w:p>
    <w:p w:rsidR="000064B4" w:rsidRPr="00DF69D0" w:rsidRDefault="000064B4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Методологической основой исследования послужили системный анализ и ландшафтно-экологический подход.</w:t>
      </w:r>
    </w:p>
    <w:p w:rsidR="000064B4" w:rsidRPr="00DF69D0" w:rsidRDefault="000064B4" w:rsidP="00DF69D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9D0">
        <w:rPr>
          <w:rFonts w:ascii="Times New Roman" w:hAnsi="Times New Roman" w:cs="Times New Roman"/>
          <w:b/>
          <w:i/>
          <w:sz w:val="28"/>
          <w:szCs w:val="28"/>
        </w:rPr>
        <w:t>Методы исследования</w:t>
      </w:r>
      <w:r w:rsidRPr="00DF69D0">
        <w:rPr>
          <w:rFonts w:ascii="Times New Roman" w:hAnsi="Times New Roman" w:cs="Times New Roman"/>
          <w:i/>
          <w:sz w:val="28"/>
          <w:szCs w:val="28"/>
        </w:rPr>
        <w:t>.</w:t>
      </w:r>
    </w:p>
    <w:p w:rsidR="000064B4" w:rsidRDefault="000064B4" w:rsidP="001517A8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9D0">
        <w:rPr>
          <w:rFonts w:ascii="Times New Roman" w:hAnsi="Times New Roman" w:cs="Times New Roman"/>
          <w:i/>
          <w:sz w:val="28"/>
          <w:szCs w:val="28"/>
        </w:rPr>
        <w:t>Мет</w:t>
      </w:r>
      <w:r w:rsidR="001517A8">
        <w:rPr>
          <w:rFonts w:ascii="Times New Roman" w:hAnsi="Times New Roman" w:cs="Times New Roman"/>
          <w:i/>
          <w:sz w:val="28"/>
          <w:szCs w:val="28"/>
        </w:rPr>
        <w:t>оды дистанционного зондирования:</w:t>
      </w:r>
    </w:p>
    <w:p w:rsidR="001517A8" w:rsidRPr="001517A8" w:rsidRDefault="001517A8" w:rsidP="001517A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построение ЦММ на базе радарных данных;</w:t>
      </w:r>
    </w:p>
    <w:p w:rsidR="001517A8" w:rsidRPr="001517A8" w:rsidRDefault="001517A8" w:rsidP="001517A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lastRenderedPageBreak/>
        <w:t>создание и использование синтезированных изображений;</w:t>
      </w:r>
    </w:p>
    <w:p w:rsidR="001517A8" w:rsidRPr="001517A8" w:rsidRDefault="001517A8" w:rsidP="001517A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дешифрирование;</w:t>
      </w:r>
    </w:p>
    <w:p w:rsidR="001517A8" w:rsidRPr="001517A8" w:rsidRDefault="001517A8" w:rsidP="001517A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управляемая классификация.</w:t>
      </w:r>
    </w:p>
    <w:p w:rsidR="000064B4" w:rsidRDefault="001517A8" w:rsidP="001517A8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Методы ГИС-технологий:</w:t>
      </w:r>
    </w:p>
    <w:p w:rsidR="001517A8" w:rsidRPr="001517A8" w:rsidRDefault="001517A8" w:rsidP="001517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наложение (оверлей);</w:t>
      </w:r>
    </w:p>
    <w:p w:rsidR="001517A8" w:rsidRPr="001517A8" w:rsidRDefault="001517A8" w:rsidP="001517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пространственная выборка;</w:t>
      </w:r>
    </w:p>
    <w:p w:rsidR="001517A8" w:rsidRPr="001517A8" w:rsidRDefault="001517A8" w:rsidP="001517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построение буферных зон;</w:t>
      </w:r>
    </w:p>
    <w:p w:rsidR="001517A8" w:rsidRPr="001517A8" w:rsidRDefault="001517A8" w:rsidP="001517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обработка геометрии;</w:t>
      </w:r>
    </w:p>
    <w:p w:rsidR="001517A8" w:rsidRPr="001517A8" w:rsidRDefault="001517A8" w:rsidP="001517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преобразование проекции;</w:t>
      </w:r>
    </w:p>
    <w:p w:rsidR="001517A8" w:rsidRPr="001517A8" w:rsidRDefault="001517A8" w:rsidP="001517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зональная статистика.</w:t>
      </w:r>
    </w:p>
    <w:p w:rsidR="000064B4" w:rsidRDefault="000064B4" w:rsidP="001517A8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9D0">
        <w:rPr>
          <w:rFonts w:ascii="Times New Roman" w:hAnsi="Times New Roman" w:cs="Times New Roman"/>
          <w:i/>
          <w:sz w:val="28"/>
          <w:szCs w:val="28"/>
        </w:rPr>
        <w:t>М</w:t>
      </w:r>
      <w:r w:rsidR="001517A8">
        <w:rPr>
          <w:rFonts w:ascii="Times New Roman" w:hAnsi="Times New Roman" w:cs="Times New Roman"/>
          <w:i/>
          <w:sz w:val="28"/>
          <w:szCs w:val="28"/>
        </w:rPr>
        <w:t>атематико-статистические методы.</w:t>
      </w:r>
    </w:p>
    <w:p w:rsidR="001517A8" w:rsidRPr="001517A8" w:rsidRDefault="001517A8" w:rsidP="001517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Исследование процессов линейной водной эрозии проводилось для пахотных земель Изобильненского района, поскольку именно они находятся в основной группе риска.</w:t>
      </w:r>
    </w:p>
    <w:p w:rsidR="001517A8" w:rsidRPr="001517A8" w:rsidRDefault="001517A8" w:rsidP="001517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Традиционно оценка пораженности территории эрозионными процессами дается в протяженности эрозионных форм на единицу площади, обычно в километрах на километр квадратный (</w:t>
      </w:r>
      <w:proofErr w:type="gramStart"/>
      <w:r w:rsidRPr="001517A8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1517A8">
        <w:rPr>
          <w:rFonts w:ascii="Times New Roman" w:hAnsi="Times New Roman" w:cs="Times New Roman"/>
          <w:sz w:val="28"/>
          <w:szCs w:val="28"/>
        </w:rPr>
        <w:t xml:space="preserve">/км²). Мы в качестве единиц измерения использовали </w:t>
      </w:r>
      <w:proofErr w:type="gramStart"/>
      <w:r w:rsidRPr="001517A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517A8">
        <w:rPr>
          <w:rFonts w:ascii="Times New Roman" w:hAnsi="Times New Roman" w:cs="Times New Roman"/>
          <w:sz w:val="28"/>
          <w:szCs w:val="28"/>
        </w:rPr>
        <w:t>/га.</w:t>
      </w:r>
    </w:p>
    <w:p w:rsidR="001517A8" w:rsidRPr="001517A8" w:rsidRDefault="001517A8" w:rsidP="001517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 xml:space="preserve">Для анализа полученных результатов были приведены основные характеристики деградированных почв. Густота и плотность эрозионных линий нами была разделена на 6 степеней, которая измерялась в </w:t>
      </w:r>
      <w:proofErr w:type="gramStart"/>
      <w:r w:rsidRPr="001517A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517A8">
        <w:rPr>
          <w:rFonts w:ascii="Times New Roman" w:hAnsi="Times New Roman" w:cs="Times New Roman"/>
          <w:sz w:val="28"/>
          <w:szCs w:val="28"/>
        </w:rPr>
        <w:t xml:space="preserve">/га [41]. </w:t>
      </w:r>
    </w:p>
    <w:p w:rsidR="001517A8" w:rsidRPr="001517A8" w:rsidRDefault="001517A8" w:rsidP="001517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 xml:space="preserve">Для оценки </w:t>
      </w:r>
      <w:proofErr w:type="spellStart"/>
      <w:r w:rsidRPr="001517A8">
        <w:rPr>
          <w:rFonts w:ascii="Times New Roman" w:hAnsi="Times New Roman" w:cs="Times New Roman"/>
          <w:sz w:val="28"/>
          <w:szCs w:val="28"/>
        </w:rPr>
        <w:t>дегарадированности</w:t>
      </w:r>
      <w:proofErr w:type="spellEnd"/>
      <w:r w:rsidRPr="001517A8">
        <w:rPr>
          <w:rFonts w:ascii="Times New Roman" w:hAnsi="Times New Roman" w:cs="Times New Roman"/>
          <w:sz w:val="28"/>
          <w:szCs w:val="28"/>
        </w:rPr>
        <w:t xml:space="preserve"> пахотных земель была использована и площадная оценка территории пашни, потенциально затронутая эрозионным процессом, т.е. это территории, которую необходимо вывести из обращения для эффективной борьбы с эрозионным процессом. В качестве площадной характеристики выступал показатель % площади поля подверженный эрозии.</w:t>
      </w:r>
    </w:p>
    <w:p w:rsidR="000064B4" w:rsidRPr="00DF69D0" w:rsidRDefault="000064B4" w:rsidP="00DF69D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69D0">
        <w:rPr>
          <w:rFonts w:ascii="Times New Roman" w:hAnsi="Times New Roman" w:cs="Times New Roman"/>
          <w:b/>
          <w:bCs/>
          <w:i/>
          <w:sz w:val="28"/>
          <w:szCs w:val="28"/>
        </w:rPr>
        <w:t>Материалы</w:t>
      </w:r>
      <w:r w:rsidRPr="00DF69D0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</w:p>
    <w:p w:rsidR="000064B4" w:rsidRPr="00DF69D0" w:rsidRDefault="000064B4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В основу работы были положены космические снимки 20</w:t>
      </w:r>
      <w:r w:rsidR="00FC2D60" w:rsidRPr="00DF69D0">
        <w:rPr>
          <w:rFonts w:ascii="Times New Roman" w:hAnsi="Times New Roman" w:cs="Times New Roman"/>
          <w:sz w:val="28"/>
          <w:szCs w:val="28"/>
        </w:rPr>
        <w:t>20</w:t>
      </w:r>
      <w:r w:rsidRPr="00DF69D0">
        <w:rPr>
          <w:rFonts w:ascii="Times New Roman" w:hAnsi="Times New Roman" w:cs="Times New Roman"/>
          <w:sz w:val="28"/>
          <w:szCs w:val="28"/>
        </w:rPr>
        <w:t>г. высокого разрешения, космические радарные данные, картографические материалы, климатические данные.</w:t>
      </w:r>
    </w:p>
    <w:p w:rsidR="000064B4" w:rsidRPr="00DF69D0" w:rsidRDefault="000064B4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Научная новизна </w:t>
      </w:r>
      <w:r w:rsidRPr="00DF69D0">
        <w:rPr>
          <w:rFonts w:ascii="Times New Roman" w:hAnsi="Times New Roman" w:cs="Times New Roman"/>
          <w:b/>
          <w:i/>
          <w:sz w:val="28"/>
          <w:szCs w:val="28"/>
        </w:rPr>
        <w:t>работы</w:t>
      </w:r>
      <w:r w:rsidR="00F17207" w:rsidRPr="00DF69D0">
        <w:rPr>
          <w:rFonts w:ascii="Times New Roman" w:hAnsi="Times New Roman" w:cs="Times New Roman"/>
          <w:sz w:val="28"/>
          <w:szCs w:val="28"/>
        </w:rPr>
        <w:t>. В</w:t>
      </w:r>
      <w:r w:rsidRPr="00DF69D0">
        <w:rPr>
          <w:rFonts w:ascii="Times New Roman" w:hAnsi="Times New Roman" w:cs="Times New Roman"/>
          <w:sz w:val="28"/>
          <w:szCs w:val="28"/>
        </w:rPr>
        <w:t xml:space="preserve">первые для Изобильненского </w:t>
      </w:r>
      <w:r w:rsidR="00FC2D60" w:rsidRPr="00DF69D0">
        <w:rPr>
          <w:rFonts w:ascii="Times New Roman" w:hAnsi="Times New Roman" w:cs="Times New Roman"/>
          <w:sz w:val="28"/>
          <w:szCs w:val="28"/>
        </w:rPr>
        <w:t>района</w:t>
      </w:r>
      <w:r w:rsidRPr="00DF69D0">
        <w:rPr>
          <w:rFonts w:ascii="Times New Roman" w:hAnsi="Times New Roman" w:cs="Times New Roman"/>
          <w:sz w:val="28"/>
          <w:szCs w:val="28"/>
        </w:rPr>
        <w:t xml:space="preserve"> Ставропольского края, на основе ГИС-технологий и данных дистанционного зондирования выявлены и проанализированы эрозионно-опасные территории и предложена методика выявления и оценки эрозионно-опасных участков, базирующаяся на учете площади их распространения и интенсивности.</w:t>
      </w:r>
    </w:p>
    <w:p w:rsidR="000064B4" w:rsidRPr="00DF69D0" w:rsidRDefault="000064B4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ab/>
        <w:t xml:space="preserve">Результаты работы переданы в администрацию Изобильненского </w:t>
      </w:r>
      <w:r w:rsidR="00FC2D60" w:rsidRPr="00DF69D0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DF69D0">
        <w:rPr>
          <w:rFonts w:ascii="Times New Roman" w:hAnsi="Times New Roman" w:cs="Times New Roman"/>
          <w:sz w:val="28"/>
          <w:szCs w:val="28"/>
        </w:rPr>
        <w:t>, для разработки эффективных мер по борьбе с эрозией.</w:t>
      </w:r>
    </w:p>
    <w:p w:rsidR="000064B4" w:rsidRPr="00DF69D0" w:rsidRDefault="000064B4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</w:t>
      </w:r>
      <w:r w:rsidR="00F17207" w:rsidRPr="00DF69D0">
        <w:rPr>
          <w:rFonts w:ascii="Times New Roman" w:hAnsi="Times New Roman" w:cs="Times New Roman"/>
          <w:sz w:val="28"/>
          <w:szCs w:val="28"/>
        </w:rPr>
        <w:t>.</w:t>
      </w:r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="00F17207" w:rsidRPr="00DF69D0">
        <w:rPr>
          <w:rFonts w:ascii="Times New Roman" w:hAnsi="Times New Roman" w:cs="Times New Roman"/>
          <w:sz w:val="28"/>
          <w:szCs w:val="28"/>
        </w:rPr>
        <w:t>П</w:t>
      </w:r>
      <w:r w:rsidRPr="00DF69D0">
        <w:rPr>
          <w:rFonts w:ascii="Times New Roman" w:hAnsi="Times New Roman" w:cs="Times New Roman"/>
          <w:sz w:val="28"/>
          <w:szCs w:val="28"/>
        </w:rPr>
        <w:t xml:space="preserve">редложенный подход позволяет оперативно и с минимальными затратами провести работы по выявлению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деградационных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процессов на пахотных землях с целью разработки эффективных мероприятий по борьбе с водной эрозией. </w:t>
      </w:r>
    </w:p>
    <w:p w:rsidR="009F5756" w:rsidRDefault="009F5756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7A8" w:rsidRDefault="001517A8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17A8" w:rsidRDefault="001517A8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616" w:rsidRPr="006A5F6B" w:rsidRDefault="00515616" w:rsidP="006A5F6B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F6B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литературных источников по проблеме исследования</w:t>
      </w:r>
    </w:p>
    <w:p w:rsidR="00515616" w:rsidRPr="000F74E0" w:rsidRDefault="00515616" w:rsidP="00515616">
      <w:pPr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515616" w:rsidRPr="000F74E0" w:rsidRDefault="00515616" w:rsidP="00515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7A8">
        <w:rPr>
          <w:rFonts w:ascii="Times New Roman" w:hAnsi="Times New Roman" w:cs="Times New Roman"/>
          <w:sz w:val="28"/>
          <w:szCs w:val="28"/>
        </w:rPr>
        <w:t>Проведён анализ литературы по теме</w:t>
      </w:r>
      <w:r w:rsidR="00B8063F">
        <w:rPr>
          <w:rFonts w:ascii="Times New Roman" w:hAnsi="Times New Roman" w:cs="Times New Roman"/>
          <w:sz w:val="28"/>
          <w:szCs w:val="28"/>
        </w:rPr>
        <w:t xml:space="preserve"> исследования. Изучены литературные источники по почвоведению (</w:t>
      </w:r>
      <w:r w:rsidRPr="001517A8">
        <w:rPr>
          <w:rFonts w:ascii="Times New Roman" w:hAnsi="Times New Roman" w:cs="Times New Roman"/>
          <w:sz w:val="28"/>
          <w:szCs w:val="28"/>
        </w:rPr>
        <w:t>Вальков</w:t>
      </w:r>
      <w:r w:rsidR="00B8063F">
        <w:rPr>
          <w:rFonts w:ascii="Times New Roman" w:hAnsi="Times New Roman" w:cs="Times New Roman"/>
          <w:sz w:val="28"/>
          <w:szCs w:val="28"/>
        </w:rPr>
        <w:t xml:space="preserve">, </w:t>
      </w:r>
      <w:r w:rsidRPr="001517A8">
        <w:rPr>
          <w:rFonts w:ascii="Times New Roman" w:hAnsi="Times New Roman" w:cs="Times New Roman"/>
          <w:sz w:val="28"/>
          <w:szCs w:val="28"/>
        </w:rPr>
        <w:t>2004</w:t>
      </w:r>
      <w:r w:rsidR="00B8063F">
        <w:rPr>
          <w:rFonts w:ascii="Times New Roman" w:hAnsi="Times New Roman" w:cs="Times New Roman"/>
          <w:sz w:val="28"/>
          <w:szCs w:val="28"/>
        </w:rPr>
        <w:t>)</w:t>
      </w:r>
      <w:r w:rsidRPr="001517A8">
        <w:rPr>
          <w:rFonts w:ascii="Times New Roman" w:hAnsi="Times New Roman" w:cs="Times New Roman"/>
          <w:sz w:val="28"/>
          <w:szCs w:val="28"/>
        </w:rPr>
        <w:t xml:space="preserve">, Кузнецов М.С. Глазунов Г.П. </w:t>
      </w:r>
      <w:r w:rsidR="00B8063F">
        <w:rPr>
          <w:rFonts w:ascii="Times New Roman" w:hAnsi="Times New Roman" w:cs="Times New Roman"/>
          <w:sz w:val="28"/>
          <w:szCs w:val="28"/>
        </w:rPr>
        <w:t>(</w:t>
      </w:r>
      <w:r w:rsidRPr="001517A8">
        <w:rPr>
          <w:rFonts w:ascii="Times New Roman" w:hAnsi="Times New Roman" w:cs="Times New Roman"/>
          <w:sz w:val="28"/>
          <w:szCs w:val="28"/>
        </w:rPr>
        <w:t>1996</w:t>
      </w:r>
      <w:r w:rsidR="00B8063F">
        <w:rPr>
          <w:rFonts w:ascii="Times New Roman" w:hAnsi="Times New Roman" w:cs="Times New Roman"/>
          <w:sz w:val="28"/>
          <w:szCs w:val="28"/>
        </w:rPr>
        <w:t>)</w:t>
      </w:r>
      <w:r w:rsidRPr="001517A8">
        <w:rPr>
          <w:rFonts w:ascii="Times New Roman" w:hAnsi="Times New Roman" w:cs="Times New Roman"/>
          <w:sz w:val="28"/>
          <w:szCs w:val="28"/>
        </w:rPr>
        <w:t xml:space="preserve">, </w:t>
      </w:r>
      <w:r w:rsidR="00B8063F">
        <w:rPr>
          <w:rFonts w:ascii="Times New Roman" w:hAnsi="Times New Roman" w:cs="Times New Roman"/>
          <w:sz w:val="28"/>
          <w:szCs w:val="28"/>
        </w:rPr>
        <w:t xml:space="preserve">и вопросам формирования </w:t>
      </w:r>
      <w:r w:rsidRPr="001517A8">
        <w:rPr>
          <w:rFonts w:ascii="Times New Roman" w:hAnsi="Times New Roman" w:cs="Times New Roman"/>
          <w:sz w:val="28"/>
          <w:szCs w:val="28"/>
        </w:rPr>
        <w:t>водной эрозии</w:t>
      </w:r>
      <w:r w:rsidR="00B8063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8063F">
        <w:rPr>
          <w:rFonts w:ascii="Times New Roman" w:hAnsi="Times New Roman" w:cs="Times New Roman"/>
          <w:sz w:val="28"/>
          <w:szCs w:val="28"/>
        </w:rPr>
        <w:t>Швебс</w:t>
      </w:r>
      <w:proofErr w:type="spellEnd"/>
      <w:r w:rsidR="00B8063F">
        <w:rPr>
          <w:rFonts w:ascii="Times New Roman" w:hAnsi="Times New Roman" w:cs="Times New Roman"/>
          <w:sz w:val="28"/>
          <w:szCs w:val="28"/>
        </w:rPr>
        <w:t xml:space="preserve">, </w:t>
      </w:r>
      <w:r w:rsidRPr="001517A8">
        <w:rPr>
          <w:rFonts w:ascii="Times New Roman" w:hAnsi="Times New Roman" w:cs="Times New Roman"/>
          <w:sz w:val="28"/>
          <w:szCs w:val="28"/>
        </w:rPr>
        <w:t>1974</w:t>
      </w:r>
      <w:r w:rsidR="00B8063F">
        <w:rPr>
          <w:rFonts w:ascii="Times New Roman" w:hAnsi="Times New Roman" w:cs="Times New Roman"/>
          <w:sz w:val="28"/>
          <w:szCs w:val="28"/>
        </w:rPr>
        <w:t>)</w:t>
      </w:r>
      <w:r w:rsidRPr="001517A8">
        <w:rPr>
          <w:rFonts w:ascii="Times New Roman" w:hAnsi="Times New Roman" w:cs="Times New Roman"/>
          <w:sz w:val="28"/>
          <w:szCs w:val="28"/>
        </w:rPr>
        <w:t>.</w:t>
      </w:r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616" w:rsidRPr="000F74E0" w:rsidRDefault="00EC0597" w:rsidP="00515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</w:t>
      </w:r>
      <w:r w:rsidR="00515616" w:rsidRPr="000F74E0">
        <w:rPr>
          <w:rFonts w:ascii="Times New Roman" w:hAnsi="Times New Roman" w:cs="Times New Roman"/>
          <w:sz w:val="28"/>
          <w:szCs w:val="28"/>
        </w:rPr>
        <w:t xml:space="preserve">б особенностях территории района исследования, почвах и их использовании, я </w:t>
      </w:r>
      <w:r>
        <w:rPr>
          <w:rFonts w:ascii="Times New Roman" w:hAnsi="Times New Roman" w:cs="Times New Roman"/>
          <w:sz w:val="28"/>
          <w:szCs w:val="28"/>
        </w:rPr>
        <w:t xml:space="preserve">получила из работ ставропольский ученых опубликованные в региональной литературе: </w:t>
      </w:r>
      <w:r w:rsidR="00515616" w:rsidRPr="000F74E0">
        <w:rPr>
          <w:rFonts w:ascii="Times New Roman" w:hAnsi="Times New Roman" w:cs="Times New Roman"/>
          <w:sz w:val="28"/>
          <w:szCs w:val="28"/>
        </w:rPr>
        <w:t xml:space="preserve">А. Н. </w:t>
      </w:r>
      <w:proofErr w:type="spellStart"/>
      <w:r w:rsidR="00515616" w:rsidRPr="000F74E0">
        <w:rPr>
          <w:rFonts w:ascii="Times New Roman" w:hAnsi="Times New Roman" w:cs="Times New Roman"/>
          <w:sz w:val="28"/>
          <w:szCs w:val="28"/>
        </w:rPr>
        <w:t>Есаулко</w:t>
      </w:r>
      <w:proofErr w:type="spellEnd"/>
      <w:r w:rsidR="00515616" w:rsidRPr="000F74E0">
        <w:rPr>
          <w:rFonts w:ascii="Times New Roman" w:hAnsi="Times New Roman" w:cs="Times New Roman"/>
          <w:sz w:val="28"/>
          <w:szCs w:val="28"/>
        </w:rPr>
        <w:t xml:space="preserve">, Т. Г. Зеленская, И. О. Лысенко, Е. Е. Степаненко, Т. А. </w:t>
      </w:r>
      <w:proofErr w:type="spellStart"/>
      <w:r w:rsidR="00515616" w:rsidRPr="000F74E0">
        <w:rPr>
          <w:rFonts w:ascii="Times New Roman" w:hAnsi="Times New Roman" w:cs="Times New Roman"/>
          <w:sz w:val="28"/>
          <w:szCs w:val="28"/>
        </w:rPr>
        <w:t>Кознеделева</w:t>
      </w:r>
      <w:proofErr w:type="spellEnd"/>
      <w:r w:rsidR="00515616" w:rsidRPr="000F74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15616" w:rsidRPr="000F74E0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>)</w:t>
      </w:r>
      <w:r w:rsidR="00515616" w:rsidRPr="000F74E0">
        <w:rPr>
          <w:rFonts w:ascii="Times New Roman" w:hAnsi="Times New Roman" w:cs="Times New Roman"/>
          <w:sz w:val="28"/>
          <w:szCs w:val="28"/>
        </w:rPr>
        <w:t xml:space="preserve">, М. Т. </w:t>
      </w:r>
      <w:proofErr w:type="spellStart"/>
      <w:r w:rsidR="00515616" w:rsidRPr="000F74E0">
        <w:rPr>
          <w:rFonts w:ascii="Times New Roman" w:hAnsi="Times New Roman" w:cs="Times New Roman"/>
          <w:sz w:val="28"/>
          <w:szCs w:val="28"/>
        </w:rPr>
        <w:t>Куприченков</w:t>
      </w:r>
      <w:proofErr w:type="spellEnd"/>
      <w:r w:rsidR="00515616" w:rsidRPr="000F74E0">
        <w:rPr>
          <w:rFonts w:ascii="Times New Roman" w:hAnsi="Times New Roman" w:cs="Times New Roman"/>
          <w:sz w:val="28"/>
          <w:szCs w:val="28"/>
        </w:rPr>
        <w:t xml:space="preserve">, Т. Н. Антонова, Н. Ф. </w:t>
      </w:r>
      <w:proofErr w:type="spellStart"/>
      <w:r w:rsidR="00515616" w:rsidRPr="000F74E0">
        <w:rPr>
          <w:rFonts w:ascii="Times New Roman" w:hAnsi="Times New Roman" w:cs="Times New Roman"/>
          <w:sz w:val="28"/>
          <w:szCs w:val="28"/>
        </w:rPr>
        <w:t>Симбирёв</w:t>
      </w:r>
      <w:proofErr w:type="spellEnd"/>
      <w:r w:rsidR="00515616" w:rsidRPr="000F74E0">
        <w:rPr>
          <w:rFonts w:ascii="Times New Roman" w:hAnsi="Times New Roman" w:cs="Times New Roman"/>
          <w:sz w:val="28"/>
          <w:szCs w:val="28"/>
        </w:rPr>
        <w:t>, А. С. Цыганков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15616" w:rsidRPr="000F74E0">
        <w:rPr>
          <w:rFonts w:ascii="Times New Roman" w:hAnsi="Times New Roman" w:cs="Times New Roman"/>
          <w:sz w:val="28"/>
          <w:szCs w:val="28"/>
        </w:rPr>
        <w:t>2002</w:t>
      </w:r>
      <w:r>
        <w:rPr>
          <w:rFonts w:ascii="Times New Roman" w:hAnsi="Times New Roman" w:cs="Times New Roman"/>
          <w:sz w:val="28"/>
          <w:szCs w:val="28"/>
        </w:rPr>
        <w:t>)</w:t>
      </w:r>
      <w:r w:rsidR="00515616" w:rsidRPr="000F74E0">
        <w:rPr>
          <w:rFonts w:ascii="Times New Roman" w:hAnsi="Times New Roman" w:cs="Times New Roman"/>
          <w:sz w:val="28"/>
          <w:szCs w:val="28"/>
        </w:rPr>
        <w:t xml:space="preserve"> В.А. </w:t>
      </w:r>
      <w:proofErr w:type="spellStart"/>
      <w:r w:rsidR="00515616" w:rsidRPr="000F74E0">
        <w:rPr>
          <w:rFonts w:ascii="Times New Roman" w:hAnsi="Times New Roman" w:cs="Times New Roman"/>
          <w:sz w:val="28"/>
          <w:szCs w:val="28"/>
        </w:rPr>
        <w:t>Шальнев</w:t>
      </w:r>
      <w:proofErr w:type="spellEnd"/>
      <w:r w:rsidR="00515616" w:rsidRPr="000F74E0">
        <w:rPr>
          <w:rFonts w:ascii="Times New Roman" w:hAnsi="Times New Roman" w:cs="Times New Roman"/>
          <w:sz w:val="28"/>
          <w:szCs w:val="28"/>
        </w:rPr>
        <w:t>, О.Н. Василенко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15616" w:rsidRPr="000F74E0">
        <w:rPr>
          <w:rFonts w:ascii="Times New Roman" w:hAnsi="Times New Roman" w:cs="Times New Roman"/>
          <w:sz w:val="28"/>
          <w:szCs w:val="28"/>
        </w:rPr>
        <w:t>1991</w:t>
      </w:r>
      <w:r>
        <w:rPr>
          <w:rFonts w:ascii="Times New Roman" w:hAnsi="Times New Roman" w:cs="Times New Roman"/>
          <w:sz w:val="28"/>
          <w:szCs w:val="28"/>
        </w:rPr>
        <w:t>)</w:t>
      </w:r>
      <w:r w:rsidR="00515616" w:rsidRPr="000F74E0">
        <w:rPr>
          <w:rFonts w:ascii="Times New Roman" w:hAnsi="Times New Roman" w:cs="Times New Roman"/>
          <w:sz w:val="28"/>
          <w:szCs w:val="28"/>
        </w:rPr>
        <w:t xml:space="preserve">, «Атлас земель Ставропольского края»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15616" w:rsidRPr="000F74E0">
        <w:rPr>
          <w:rFonts w:ascii="Times New Roman" w:hAnsi="Times New Roman" w:cs="Times New Roman"/>
          <w:sz w:val="28"/>
          <w:szCs w:val="28"/>
        </w:rPr>
        <w:t>2000</w:t>
      </w:r>
      <w:r>
        <w:rPr>
          <w:rFonts w:ascii="Times New Roman" w:hAnsi="Times New Roman" w:cs="Times New Roman"/>
          <w:sz w:val="28"/>
          <w:szCs w:val="28"/>
        </w:rPr>
        <w:t>)</w:t>
      </w:r>
      <w:r w:rsidR="00515616" w:rsidRPr="000F74E0">
        <w:rPr>
          <w:rFonts w:ascii="Times New Roman" w:hAnsi="Times New Roman" w:cs="Times New Roman"/>
          <w:sz w:val="28"/>
          <w:szCs w:val="28"/>
        </w:rPr>
        <w:t>.</w:t>
      </w:r>
    </w:p>
    <w:p w:rsidR="00515616" w:rsidRPr="000F74E0" w:rsidRDefault="00515616" w:rsidP="005156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   </w:t>
      </w:r>
      <w:r w:rsidRPr="000F74E0">
        <w:rPr>
          <w:rFonts w:ascii="Times New Roman" w:hAnsi="Times New Roman" w:cs="Times New Roman"/>
          <w:sz w:val="28"/>
          <w:szCs w:val="28"/>
        </w:rPr>
        <w:tab/>
        <w:t xml:space="preserve"> Информацию, о способ</w:t>
      </w:r>
      <w:r w:rsidR="00EC0597">
        <w:rPr>
          <w:rFonts w:ascii="Times New Roman" w:hAnsi="Times New Roman" w:cs="Times New Roman"/>
          <w:sz w:val="28"/>
          <w:szCs w:val="28"/>
        </w:rPr>
        <w:t>ах</w:t>
      </w:r>
      <w:r w:rsidRPr="000F74E0">
        <w:rPr>
          <w:rFonts w:ascii="Times New Roman" w:hAnsi="Times New Roman" w:cs="Times New Roman"/>
          <w:sz w:val="28"/>
          <w:szCs w:val="28"/>
        </w:rPr>
        <w:t xml:space="preserve"> и метод</w:t>
      </w:r>
      <w:r w:rsidR="00EC0597">
        <w:rPr>
          <w:rFonts w:ascii="Times New Roman" w:hAnsi="Times New Roman" w:cs="Times New Roman"/>
          <w:sz w:val="28"/>
          <w:szCs w:val="28"/>
        </w:rPr>
        <w:t>ах</w:t>
      </w:r>
      <w:r w:rsidRPr="000F74E0">
        <w:rPr>
          <w:rFonts w:ascii="Times New Roman" w:hAnsi="Times New Roman" w:cs="Times New Roman"/>
          <w:sz w:val="28"/>
          <w:szCs w:val="28"/>
        </w:rPr>
        <w:t xml:space="preserve">  определения  интенсивности линейной водной эрозии на основе применения данных дистанционного зондирования, я получила, из</w:t>
      </w:r>
      <w:r w:rsidR="00EC0597">
        <w:rPr>
          <w:rFonts w:ascii="Times New Roman" w:hAnsi="Times New Roman" w:cs="Times New Roman"/>
          <w:sz w:val="28"/>
          <w:szCs w:val="28"/>
        </w:rPr>
        <w:t xml:space="preserve"> работ </w:t>
      </w:r>
      <w:r w:rsidRPr="000F74E0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Козодеров</w:t>
      </w:r>
      <w:r w:rsidR="00EC059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C0597">
        <w:rPr>
          <w:rFonts w:ascii="Times New Roman" w:hAnsi="Times New Roman" w:cs="Times New Roman"/>
          <w:sz w:val="28"/>
          <w:szCs w:val="28"/>
        </w:rPr>
        <w:t xml:space="preserve"> (</w:t>
      </w:r>
      <w:r w:rsidRPr="000F74E0">
        <w:rPr>
          <w:rFonts w:ascii="Times New Roman" w:hAnsi="Times New Roman" w:cs="Times New Roman"/>
          <w:sz w:val="28"/>
          <w:szCs w:val="28"/>
        </w:rPr>
        <w:t>2008</w:t>
      </w:r>
      <w:r w:rsidR="00EC0597">
        <w:rPr>
          <w:rFonts w:ascii="Times New Roman" w:hAnsi="Times New Roman" w:cs="Times New Roman"/>
          <w:sz w:val="28"/>
          <w:szCs w:val="28"/>
        </w:rPr>
        <w:t xml:space="preserve">), </w:t>
      </w:r>
      <w:r w:rsidRPr="000F74E0">
        <w:rPr>
          <w:rFonts w:ascii="Times New Roman" w:hAnsi="Times New Roman" w:cs="Times New Roman"/>
          <w:sz w:val="28"/>
          <w:szCs w:val="28"/>
        </w:rPr>
        <w:t xml:space="preserve">И.Ю.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Каторгин</w:t>
      </w:r>
      <w:r w:rsidR="00EC059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C0597">
        <w:rPr>
          <w:rFonts w:ascii="Times New Roman" w:hAnsi="Times New Roman" w:cs="Times New Roman"/>
          <w:sz w:val="28"/>
          <w:szCs w:val="28"/>
        </w:rPr>
        <w:t xml:space="preserve"> (</w:t>
      </w:r>
      <w:r w:rsidRPr="000F74E0">
        <w:rPr>
          <w:rFonts w:ascii="Times New Roman" w:hAnsi="Times New Roman" w:cs="Times New Roman"/>
          <w:sz w:val="28"/>
          <w:szCs w:val="28"/>
        </w:rPr>
        <w:t>2004</w:t>
      </w:r>
      <w:r w:rsidR="00EC0597">
        <w:rPr>
          <w:rFonts w:ascii="Times New Roman" w:hAnsi="Times New Roman" w:cs="Times New Roman"/>
          <w:sz w:val="28"/>
          <w:szCs w:val="28"/>
        </w:rPr>
        <w:t>)</w:t>
      </w:r>
      <w:r w:rsidRPr="000F74E0">
        <w:rPr>
          <w:rFonts w:ascii="Times New Roman" w:hAnsi="Times New Roman" w:cs="Times New Roman"/>
          <w:sz w:val="28"/>
          <w:szCs w:val="28"/>
        </w:rPr>
        <w:t>, И.К. Лурье</w:t>
      </w:r>
      <w:r w:rsidR="00EC0597">
        <w:rPr>
          <w:rFonts w:ascii="Times New Roman" w:hAnsi="Times New Roman" w:cs="Times New Roman"/>
          <w:sz w:val="28"/>
          <w:szCs w:val="28"/>
        </w:rPr>
        <w:t xml:space="preserve"> (1</w:t>
      </w:r>
      <w:r w:rsidRPr="000F74E0">
        <w:rPr>
          <w:rFonts w:ascii="Times New Roman" w:hAnsi="Times New Roman" w:cs="Times New Roman"/>
          <w:sz w:val="28"/>
          <w:szCs w:val="28"/>
        </w:rPr>
        <w:t>997</w:t>
      </w:r>
      <w:r w:rsidR="00EC0597">
        <w:rPr>
          <w:rFonts w:ascii="Times New Roman" w:hAnsi="Times New Roman" w:cs="Times New Roman"/>
          <w:sz w:val="28"/>
          <w:szCs w:val="28"/>
        </w:rPr>
        <w:t>)</w:t>
      </w:r>
      <w:r w:rsidRPr="000F74E0">
        <w:rPr>
          <w:rFonts w:ascii="Times New Roman" w:hAnsi="Times New Roman" w:cs="Times New Roman"/>
          <w:sz w:val="28"/>
          <w:szCs w:val="28"/>
        </w:rPr>
        <w:t xml:space="preserve">, С.В.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Гарбук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, В.Е. Гершензон </w:t>
      </w:r>
      <w:r w:rsidR="00EC0597">
        <w:rPr>
          <w:rFonts w:ascii="Times New Roman" w:hAnsi="Times New Roman" w:cs="Times New Roman"/>
          <w:sz w:val="28"/>
          <w:szCs w:val="28"/>
        </w:rPr>
        <w:t>(</w:t>
      </w:r>
      <w:r w:rsidRPr="000F74E0">
        <w:rPr>
          <w:rFonts w:ascii="Times New Roman" w:hAnsi="Times New Roman" w:cs="Times New Roman"/>
          <w:sz w:val="28"/>
          <w:szCs w:val="28"/>
        </w:rPr>
        <w:t>1997</w:t>
      </w:r>
      <w:r w:rsidR="00EC0597">
        <w:rPr>
          <w:rFonts w:ascii="Times New Roman" w:hAnsi="Times New Roman" w:cs="Times New Roman"/>
          <w:sz w:val="28"/>
          <w:szCs w:val="28"/>
        </w:rPr>
        <w:t>)</w:t>
      </w:r>
      <w:r w:rsidRPr="000F74E0">
        <w:rPr>
          <w:rFonts w:ascii="Times New Roman" w:hAnsi="Times New Roman" w:cs="Times New Roman"/>
          <w:sz w:val="28"/>
          <w:szCs w:val="28"/>
        </w:rPr>
        <w:t xml:space="preserve">, </w:t>
      </w:r>
      <w:r w:rsidR="00EC0597">
        <w:rPr>
          <w:rFonts w:ascii="Times New Roman" w:hAnsi="Times New Roman" w:cs="Times New Roman"/>
          <w:sz w:val="28"/>
          <w:szCs w:val="28"/>
        </w:rPr>
        <w:t xml:space="preserve">и из </w:t>
      </w:r>
      <w:r w:rsidRPr="000F74E0">
        <w:rPr>
          <w:rFonts w:ascii="Times New Roman" w:hAnsi="Times New Roman" w:cs="Times New Roman"/>
          <w:sz w:val="28"/>
          <w:szCs w:val="28"/>
        </w:rPr>
        <w:t>Руководств</w:t>
      </w:r>
      <w:r w:rsidR="00EC0597">
        <w:rPr>
          <w:rFonts w:ascii="Times New Roman" w:hAnsi="Times New Roman" w:cs="Times New Roman"/>
          <w:sz w:val="28"/>
          <w:szCs w:val="28"/>
        </w:rPr>
        <w:t>а</w:t>
      </w:r>
      <w:r w:rsidRPr="000F74E0">
        <w:rPr>
          <w:rFonts w:ascii="Times New Roman" w:hAnsi="Times New Roman" w:cs="Times New Roman"/>
          <w:sz w:val="28"/>
          <w:szCs w:val="28"/>
        </w:rPr>
        <w:t xml:space="preserve"> пользователя QGIS 2.0. </w:t>
      </w:r>
      <w:r w:rsidR="00EC0597">
        <w:rPr>
          <w:rFonts w:ascii="Times New Roman" w:hAnsi="Times New Roman" w:cs="Times New Roman"/>
          <w:sz w:val="28"/>
          <w:szCs w:val="28"/>
        </w:rPr>
        <w:t>(</w:t>
      </w:r>
      <w:r w:rsidRPr="000F74E0">
        <w:rPr>
          <w:rFonts w:ascii="Times New Roman" w:hAnsi="Times New Roman" w:cs="Times New Roman"/>
          <w:sz w:val="28"/>
          <w:szCs w:val="28"/>
        </w:rPr>
        <w:t>2014</w:t>
      </w:r>
      <w:r w:rsidR="00EC0597">
        <w:rPr>
          <w:rFonts w:ascii="Times New Roman" w:hAnsi="Times New Roman" w:cs="Times New Roman"/>
          <w:sz w:val="28"/>
          <w:szCs w:val="28"/>
        </w:rPr>
        <w:t>)</w:t>
      </w:r>
      <w:r w:rsidRPr="000F74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616" w:rsidRPr="000F74E0" w:rsidRDefault="00515616" w:rsidP="00515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О существую</w:t>
      </w:r>
      <w:r w:rsidR="00EC0597">
        <w:rPr>
          <w:rFonts w:ascii="Times New Roman" w:hAnsi="Times New Roman" w:cs="Times New Roman"/>
          <w:sz w:val="28"/>
          <w:szCs w:val="28"/>
        </w:rPr>
        <w:t>щих</w:t>
      </w:r>
      <w:r w:rsidRPr="000F74E0">
        <w:rPr>
          <w:rFonts w:ascii="Times New Roman" w:hAnsi="Times New Roman" w:cs="Times New Roman"/>
          <w:sz w:val="28"/>
          <w:szCs w:val="28"/>
        </w:rPr>
        <w:t xml:space="preserve"> мер</w:t>
      </w:r>
      <w:r w:rsidR="00EC0597">
        <w:rPr>
          <w:rFonts w:ascii="Times New Roman" w:hAnsi="Times New Roman" w:cs="Times New Roman"/>
          <w:sz w:val="28"/>
          <w:szCs w:val="28"/>
        </w:rPr>
        <w:t>ах</w:t>
      </w:r>
      <w:r w:rsidRPr="000F74E0">
        <w:rPr>
          <w:rFonts w:ascii="Times New Roman" w:hAnsi="Times New Roman" w:cs="Times New Roman"/>
          <w:sz w:val="28"/>
          <w:szCs w:val="28"/>
        </w:rPr>
        <w:t xml:space="preserve"> борьбы с эрозионными процессами</w:t>
      </w:r>
      <w:r w:rsidR="00EC0597">
        <w:rPr>
          <w:rFonts w:ascii="Times New Roman" w:hAnsi="Times New Roman" w:cs="Times New Roman"/>
          <w:sz w:val="28"/>
          <w:szCs w:val="28"/>
        </w:rPr>
        <w:t xml:space="preserve"> </w:t>
      </w:r>
      <w:r w:rsidRPr="000F74E0">
        <w:rPr>
          <w:rFonts w:ascii="Times New Roman" w:hAnsi="Times New Roman" w:cs="Times New Roman"/>
          <w:sz w:val="28"/>
          <w:szCs w:val="28"/>
        </w:rPr>
        <w:t xml:space="preserve">узнала из </w:t>
      </w:r>
      <w:r w:rsidR="00EC0597">
        <w:rPr>
          <w:rFonts w:ascii="Times New Roman" w:hAnsi="Times New Roman" w:cs="Times New Roman"/>
          <w:sz w:val="28"/>
          <w:szCs w:val="28"/>
        </w:rPr>
        <w:t xml:space="preserve">работ </w:t>
      </w:r>
      <w:r w:rsidRPr="000F74E0">
        <w:rPr>
          <w:rFonts w:ascii="Times New Roman" w:hAnsi="Times New Roman" w:cs="Times New Roman"/>
          <w:sz w:val="28"/>
          <w:szCs w:val="28"/>
        </w:rPr>
        <w:t>Е.М. Смирнов</w:t>
      </w:r>
      <w:r w:rsidR="00EC0597">
        <w:rPr>
          <w:rFonts w:ascii="Times New Roman" w:hAnsi="Times New Roman" w:cs="Times New Roman"/>
          <w:sz w:val="28"/>
          <w:szCs w:val="28"/>
        </w:rPr>
        <w:t>ой (</w:t>
      </w:r>
      <w:r w:rsidRPr="000F74E0">
        <w:rPr>
          <w:rFonts w:ascii="Times New Roman" w:hAnsi="Times New Roman" w:cs="Times New Roman"/>
          <w:sz w:val="28"/>
          <w:szCs w:val="28"/>
        </w:rPr>
        <w:t>1977</w:t>
      </w:r>
      <w:r w:rsidR="00EC0597">
        <w:rPr>
          <w:rFonts w:ascii="Times New Roman" w:hAnsi="Times New Roman" w:cs="Times New Roman"/>
          <w:sz w:val="28"/>
          <w:szCs w:val="28"/>
        </w:rPr>
        <w:t>)</w:t>
      </w:r>
      <w:r w:rsidRPr="000F74E0">
        <w:rPr>
          <w:rFonts w:ascii="Times New Roman" w:hAnsi="Times New Roman" w:cs="Times New Roman"/>
          <w:sz w:val="28"/>
          <w:szCs w:val="28"/>
        </w:rPr>
        <w:t>, Н.Г. Захаров</w:t>
      </w:r>
      <w:r w:rsidR="00EC0597">
        <w:rPr>
          <w:rFonts w:ascii="Times New Roman" w:hAnsi="Times New Roman" w:cs="Times New Roman"/>
          <w:sz w:val="28"/>
          <w:szCs w:val="28"/>
        </w:rPr>
        <w:t>а (</w:t>
      </w:r>
      <w:r w:rsidRPr="000F74E0">
        <w:rPr>
          <w:rFonts w:ascii="Times New Roman" w:hAnsi="Times New Roman" w:cs="Times New Roman"/>
          <w:sz w:val="28"/>
          <w:szCs w:val="28"/>
        </w:rPr>
        <w:t>2009</w:t>
      </w:r>
      <w:r w:rsidR="00EC0597">
        <w:rPr>
          <w:rFonts w:ascii="Times New Roman" w:hAnsi="Times New Roman" w:cs="Times New Roman"/>
          <w:sz w:val="28"/>
          <w:szCs w:val="28"/>
        </w:rPr>
        <w:t>)</w:t>
      </w:r>
      <w:r w:rsidRPr="000F74E0">
        <w:rPr>
          <w:rFonts w:ascii="Times New Roman" w:hAnsi="Times New Roman" w:cs="Times New Roman"/>
          <w:sz w:val="28"/>
          <w:szCs w:val="28"/>
        </w:rPr>
        <w:t>.</w:t>
      </w:r>
    </w:p>
    <w:p w:rsidR="0095568E" w:rsidRPr="0095568E" w:rsidRDefault="0095568E" w:rsidP="009556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5568E" w:rsidRPr="006A5F6B" w:rsidRDefault="0095568E" w:rsidP="006A5F6B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F6B">
        <w:rPr>
          <w:rFonts w:ascii="Times New Roman" w:hAnsi="Times New Roman" w:cs="Times New Roman"/>
          <w:b/>
          <w:sz w:val="28"/>
          <w:szCs w:val="28"/>
        </w:rPr>
        <w:t xml:space="preserve">Физико-географическая характеристика </w:t>
      </w:r>
      <w:r w:rsidR="00390432" w:rsidRPr="006A5F6B">
        <w:rPr>
          <w:rFonts w:ascii="Times New Roman" w:hAnsi="Times New Roman" w:cs="Times New Roman"/>
          <w:b/>
          <w:sz w:val="28"/>
          <w:szCs w:val="28"/>
        </w:rPr>
        <w:t xml:space="preserve">Изобильненского </w:t>
      </w:r>
      <w:r w:rsidR="00DC6B0B">
        <w:rPr>
          <w:rFonts w:ascii="Times New Roman" w:hAnsi="Times New Roman" w:cs="Times New Roman"/>
          <w:b/>
          <w:sz w:val="28"/>
          <w:szCs w:val="28"/>
        </w:rPr>
        <w:t>района</w:t>
      </w:r>
    </w:p>
    <w:p w:rsidR="0095568E" w:rsidRPr="00515616" w:rsidRDefault="0095568E" w:rsidP="009556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Изобильненский район – муниципальное образование в составе Ставропольского края Российской Федерации, расположен в северо-западной части края. Образован в 1924 году (центр село Московское, а в 1929 году перенесён в село Изобильно-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Тищенское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, город Изобильный с 1965 года). Район граничит с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Новоалександровским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, Красногвардейским, Труновским, Шпаковским районами и Краснодарским краем. Районный центр - город Изобильный с населением 38,6 тысяч человек, расположен в </w:t>
      </w:r>
      <w:smartTag w:uri="urn:schemas-microsoft-com:office:smarttags" w:element="metricconverter">
        <w:smartTagPr>
          <w:attr w:name="ProductID" w:val="56 км"/>
        </w:smartTagPr>
        <w:r w:rsidRPr="000F74E0">
          <w:rPr>
            <w:rFonts w:ascii="Times New Roman" w:hAnsi="Times New Roman" w:cs="Times New Roman"/>
            <w:sz w:val="28"/>
            <w:szCs w:val="28"/>
          </w:rPr>
          <w:t>56 км</w:t>
        </w:r>
      </w:smartTag>
      <w:r w:rsidRPr="000F74E0">
        <w:rPr>
          <w:rFonts w:ascii="Times New Roman" w:hAnsi="Times New Roman" w:cs="Times New Roman"/>
          <w:sz w:val="28"/>
          <w:szCs w:val="28"/>
        </w:rPr>
        <w:t xml:space="preserve"> от краевого центра (</w:t>
      </w:r>
      <w:r w:rsidRPr="00821C80">
        <w:rPr>
          <w:rFonts w:ascii="Times New Roman" w:hAnsi="Times New Roman" w:cs="Times New Roman"/>
          <w:sz w:val="28"/>
          <w:szCs w:val="28"/>
        </w:rPr>
        <w:t>прил.1, 2</w:t>
      </w:r>
      <w:r w:rsidRPr="000F74E0">
        <w:rPr>
          <w:rFonts w:ascii="Times New Roman" w:hAnsi="Times New Roman" w:cs="Times New Roman"/>
          <w:sz w:val="28"/>
          <w:szCs w:val="28"/>
        </w:rPr>
        <w:t>) [30, 31].</w:t>
      </w:r>
    </w:p>
    <w:p w:rsidR="003542E9" w:rsidRPr="000F74E0" w:rsidRDefault="003542E9" w:rsidP="0035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ab/>
        <w:t xml:space="preserve">Изобильненский муниципальный район находится в северо-западной части Ставропольского края. Природные условия района характеризуются умеренно-континентальным климатом и в целом, спокойным рельефом, лучшими по качеству почвами – в основном черноземами обыкновенными поверхностно –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мицелярно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-карбонатными мощными и среднемощными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слабогумусированными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малогумусными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по понижениям и балкам, лугово-черноземными солончаковыми почвами</w:t>
      </w:r>
      <w:r w:rsidR="0064496E">
        <w:rPr>
          <w:rFonts w:ascii="Times New Roman" w:hAnsi="Times New Roman" w:cs="Times New Roman"/>
          <w:sz w:val="28"/>
          <w:szCs w:val="28"/>
        </w:rPr>
        <w:t xml:space="preserve"> (</w:t>
      </w:r>
      <w:r w:rsidR="0064496E" w:rsidRPr="00821C80">
        <w:rPr>
          <w:rFonts w:ascii="Times New Roman" w:hAnsi="Times New Roman" w:cs="Times New Roman"/>
          <w:sz w:val="28"/>
          <w:szCs w:val="28"/>
        </w:rPr>
        <w:t xml:space="preserve">прил. </w:t>
      </w:r>
      <w:r w:rsidR="00821C80">
        <w:rPr>
          <w:rFonts w:ascii="Times New Roman" w:hAnsi="Times New Roman" w:cs="Times New Roman"/>
          <w:sz w:val="28"/>
          <w:szCs w:val="28"/>
        </w:rPr>
        <w:t>3</w:t>
      </w:r>
      <w:r w:rsidR="0064496E">
        <w:rPr>
          <w:rFonts w:ascii="Times New Roman" w:hAnsi="Times New Roman" w:cs="Times New Roman"/>
          <w:sz w:val="28"/>
          <w:szCs w:val="28"/>
        </w:rPr>
        <w:t>)</w:t>
      </w:r>
      <w:r w:rsidRPr="000F74E0">
        <w:rPr>
          <w:rFonts w:ascii="Times New Roman" w:hAnsi="Times New Roman" w:cs="Times New Roman"/>
          <w:sz w:val="28"/>
          <w:szCs w:val="28"/>
        </w:rPr>
        <w:t xml:space="preserve">. Рельеф Изобильненского района характеризуется перепадами высот от 300 до </w:t>
      </w:r>
      <w:smartTag w:uri="urn:schemas-microsoft-com:office:smarttags" w:element="metricconverter">
        <w:smartTagPr>
          <w:attr w:name="ProductID" w:val="100 м"/>
        </w:smartTagPr>
        <w:r w:rsidRPr="000F74E0">
          <w:rPr>
            <w:rFonts w:ascii="Times New Roman" w:hAnsi="Times New Roman" w:cs="Times New Roman"/>
            <w:sz w:val="28"/>
            <w:szCs w:val="28"/>
          </w:rPr>
          <w:t xml:space="preserve">100 </w:t>
        </w:r>
        <w:proofErr w:type="spellStart"/>
        <w:r w:rsidRPr="000F74E0">
          <w:rPr>
            <w:rFonts w:ascii="Times New Roman" w:hAnsi="Times New Roman" w:cs="Times New Roman"/>
            <w:sz w:val="28"/>
            <w:szCs w:val="28"/>
          </w:rPr>
          <w:t>м</w:t>
        </w:r>
      </w:smartTag>
      <w:r w:rsidRPr="000F74E0">
        <w:rPr>
          <w:rFonts w:ascii="Times New Roman" w:hAnsi="Times New Roman" w:cs="Times New Roman"/>
          <w:sz w:val="28"/>
          <w:szCs w:val="28"/>
        </w:rPr>
        <w:t>.н.у.м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>., наибольшая расчлененность рельефа располагается в юго-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востоной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части района</w:t>
      </w:r>
      <w:r w:rsidR="00E620DB" w:rsidRPr="00E620DB">
        <w:rPr>
          <w:rFonts w:ascii="Times New Roman" w:hAnsi="Times New Roman" w:cs="Times New Roman"/>
          <w:sz w:val="28"/>
          <w:szCs w:val="28"/>
        </w:rPr>
        <w:t xml:space="preserve"> </w:t>
      </w:r>
      <w:r w:rsidR="00E620DB">
        <w:rPr>
          <w:rFonts w:ascii="Times New Roman" w:hAnsi="Times New Roman" w:cs="Times New Roman"/>
          <w:sz w:val="28"/>
          <w:szCs w:val="28"/>
        </w:rPr>
        <w:t>(прил. 4)</w:t>
      </w:r>
      <w:r w:rsidRPr="000F74E0">
        <w:rPr>
          <w:rFonts w:ascii="Times New Roman" w:hAnsi="Times New Roman" w:cs="Times New Roman"/>
          <w:sz w:val="28"/>
          <w:szCs w:val="28"/>
        </w:rPr>
        <w:t xml:space="preserve">. Рельеф прорезан Ставропольским каналом и руслами рек: Егорлык, Ташла, Вербовка,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Чибрик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, многочисленными прудами, а также Новотроицким водохранилищем </w:t>
      </w:r>
      <w:r w:rsidR="00E620DB" w:rsidRPr="00E620DB">
        <w:rPr>
          <w:rFonts w:ascii="Times New Roman" w:hAnsi="Times New Roman" w:cs="Times New Roman"/>
          <w:sz w:val="28"/>
          <w:szCs w:val="28"/>
        </w:rPr>
        <w:t>[</w:t>
      </w:r>
      <w:r w:rsidRPr="000F74E0">
        <w:rPr>
          <w:rFonts w:ascii="Times New Roman" w:hAnsi="Times New Roman" w:cs="Times New Roman"/>
          <w:sz w:val="28"/>
          <w:szCs w:val="28"/>
        </w:rPr>
        <w:t>23].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lastRenderedPageBreak/>
        <w:t xml:space="preserve">Северо-восточную часть района занимает Азово-Кубанская низменность, которая имеет долинно-балочное расчленение. Высоты ее колеблется в пределах от 0 до 150 - </w:t>
      </w:r>
      <w:smartTag w:uri="urn:schemas-microsoft-com:office:smarttags" w:element="metricconverter">
        <w:smartTagPr>
          <w:attr w:name="ProductID" w:val="200 м"/>
        </w:smartTagPr>
        <w:r w:rsidRPr="000F74E0">
          <w:rPr>
            <w:rFonts w:ascii="Times New Roman" w:hAnsi="Times New Roman" w:cs="Times New Roman"/>
            <w:sz w:val="28"/>
            <w:szCs w:val="28"/>
          </w:rPr>
          <w:t>200 м</w:t>
        </w:r>
      </w:smartTag>
      <w:r w:rsidRPr="000F74E0">
        <w:rPr>
          <w:rFonts w:ascii="Times New Roman" w:hAnsi="Times New Roman" w:cs="Times New Roman"/>
          <w:sz w:val="28"/>
          <w:szCs w:val="28"/>
        </w:rPr>
        <w:t xml:space="preserve"> над уровнем моря. Высота от </w:t>
      </w:r>
      <w:smartTag w:uri="urn:schemas-microsoft-com:office:smarttags" w:element="metricconverter">
        <w:smartTagPr>
          <w:attr w:name="ProductID" w:val="150 метров"/>
        </w:smartTagPr>
        <w:r w:rsidRPr="000F74E0">
          <w:rPr>
            <w:rFonts w:ascii="Times New Roman" w:hAnsi="Times New Roman" w:cs="Times New Roman"/>
            <w:sz w:val="28"/>
            <w:szCs w:val="28"/>
          </w:rPr>
          <w:t>150 метров</w:t>
        </w:r>
      </w:smartTag>
      <w:r w:rsidRPr="000F74E0">
        <w:rPr>
          <w:rFonts w:ascii="Times New Roman" w:hAnsi="Times New Roman" w:cs="Times New Roman"/>
          <w:sz w:val="28"/>
          <w:szCs w:val="28"/>
        </w:rPr>
        <w:t xml:space="preserve"> и выше характерна для западного склона Ставропольской возвышенности [31].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 Южная часть района расположена на склонах Ставропольской возвышенности, и представлена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останцовыми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плато и возвышенностями на юго-западе, и эрозионно-денудационными холмистыми равнинами на юге и юго-востоке. Абсолютные высоты колеблется в пределах от 200 до </w:t>
      </w:r>
      <w:smartTag w:uri="urn:schemas-microsoft-com:office:smarttags" w:element="metricconverter">
        <w:smartTagPr>
          <w:attr w:name="ProductID" w:val="400 метров"/>
        </w:smartTagPr>
        <w:r w:rsidRPr="000F74E0">
          <w:rPr>
            <w:rFonts w:ascii="Times New Roman" w:hAnsi="Times New Roman" w:cs="Times New Roman"/>
            <w:sz w:val="28"/>
            <w:szCs w:val="28"/>
          </w:rPr>
          <w:t>400 метров</w:t>
        </w:r>
      </w:smartTag>
      <w:r w:rsidRPr="000F74E0">
        <w:rPr>
          <w:rFonts w:ascii="Times New Roman" w:hAnsi="Times New Roman" w:cs="Times New Roman"/>
          <w:sz w:val="28"/>
          <w:szCs w:val="28"/>
        </w:rPr>
        <w:t xml:space="preserve"> над уровнем моря.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Преобладают восточные, юго-восточные и западные ветры. Осадков в среднем выпадает 450 - </w:t>
      </w:r>
      <w:smartTag w:uri="urn:schemas-microsoft-com:office:smarttags" w:element="metricconverter">
        <w:smartTagPr>
          <w:attr w:name="ProductID" w:val="500 мм"/>
        </w:smartTagPr>
        <w:r w:rsidRPr="000F74E0">
          <w:rPr>
            <w:rFonts w:ascii="Times New Roman" w:hAnsi="Times New Roman" w:cs="Times New Roman"/>
            <w:sz w:val="28"/>
            <w:szCs w:val="28"/>
          </w:rPr>
          <w:t>500 мм</w:t>
        </w:r>
      </w:smartTag>
      <w:r w:rsidRPr="000F74E0">
        <w:rPr>
          <w:rFonts w:ascii="Times New Roman" w:hAnsi="Times New Roman" w:cs="Times New Roman"/>
          <w:sz w:val="28"/>
          <w:szCs w:val="28"/>
        </w:rPr>
        <w:t xml:space="preserve">. Разнообразие и сложность геоморфологических условий предопределяют наличие на территории района четырех природных ландшафтов, относящихся к двум провинциям: лесостепной и степной [23, 28]. На территории Изобильненского района  принято выделять четыре современных ландшафта: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Егорлыкско-Сенгилеевский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окультуренный,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Расшеватско-Егорлыкский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культурный,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Среднеегорлыкский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культурный, и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Ташлянский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окультуренный  ландшафты </w:t>
      </w:r>
      <w:r w:rsidRPr="00821C80">
        <w:rPr>
          <w:rFonts w:ascii="Times New Roman" w:hAnsi="Times New Roman" w:cs="Times New Roman"/>
          <w:sz w:val="28"/>
          <w:szCs w:val="28"/>
        </w:rPr>
        <w:t xml:space="preserve">(прил. </w:t>
      </w:r>
      <w:r w:rsidR="00E620DB">
        <w:rPr>
          <w:rFonts w:ascii="Times New Roman" w:hAnsi="Times New Roman" w:cs="Times New Roman"/>
          <w:sz w:val="28"/>
          <w:szCs w:val="28"/>
        </w:rPr>
        <w:t>5</w:t>
      </w:r>
      <w:r w:rsidR="0072587F">
        <w:rPr>
          <w:rFonts w:ascii="Times New Roman" w:hAnsi="Times New Roman" w:cs="Times New Roman"/>
          <w:sz w:val="28"/>
          <w:szCs w:val="28"/>
        </w:rPr>
        <w:t>, 6</w:t>
      </w:r>
      <w:r w:rsidRPr="000F74E0">
        <w:rPr>
          <w:rFonts w:ascii="Times New Roman" w:hAnsi="Times New Roman" w:cs="Times New Roman"/>
          <w:sz w:val="28"/>
          <w:szCs w:val="28"/>
        </w:rPr>
        <w:t xml:space="preserve">) [23, 26]. Первые три ландшафта принадлежат провинции степных ландшафтов Ставрополья,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Ташлянский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окультуренный ландшафт принадлежит провинции лесостепных ландшафтов. 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Первая провинция представлена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Ташлянским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ландшафтом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байрачных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лесостепей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>, и речных долин, занимающим около 30% территории</w:t>
      </w:r>
      <w:r w:rsidR="00E620DB">
        <w:rPr>
          <w:rFonts w:ascii="Times New Roman" w:hAnsi="Times New Roman" w:cs="Times New Roman"/>
          <w:sz w:val="28"/>
          <w:szCs w:val="28"/>
        </w:rPr>
        <w:t xml:space="preserve"> (прил. </w:t>
      </w:r>
      <w:r w:rsidR="0072587F">
        <w:rPr>
          <w:rFonts w:ascii="Times New Roman" w:hAnsi="Times New Roman" w:cs="Times New Roman"/>
          <w:sz w:val="28"/>
          <w:szCs w:val="28"/>
        </w:rPr>
        <w:t>7</w:t>
      </w:r>
      <w:r w:rsidR="00E620DB">
        <w:rPr>
          <w:rFonts w:ascii="Times New Roman" w:hAnsi="Times New Roman" w:cs="Times New Roman"/>
          <w:sz w:val="28"/>
          <w:szCs w:val="28"/>
        </w:rPr>
        <w:t>)</w:t>
      </w:r>
      <w:r w:rsidRPr="000F74E0">
        <w:rPr>
          <w:rFonts w:ascii="Times New Roman" w:hAnsi="Times New Roman" w:cs="Times New Roman"/>
          <w:sz w:val="28"/>
          <w:szCs w:val="28"/>
        </w:rPr>
        <w:t>. В пределах этого ландшафта лежат землепользования: «Московского», «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Подлужного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>», «Русского»</w:t>
      </w:r>
      <w:r w:rsidR="00E620DB">
        <w:rPr>
          <w:rFonts w:ascii="Times New Roman" w:hAnsi="Times New Roman" w:cs="Times New Roman"/>
          <w:sz w:val="28"/>
          <w:szCs w:val="28"/>
        </w:rPr>
        <w:t>, «Рассвета» и части «Овцевода»</w:t>
      </w:r>
      <w:r w:rsidRPr="000F74E0">
        <w:rPr>
          <w:rFonts w:ascii="Times New Roman" w:hAnsi="Times New Roman" w:cs="Times New Roman"/>
          <w:sz w:val="28"/>
          <w:szCs w:val="28"/>
        </w:rPr>
        <w:t>. Благоприятность для земледелия более мягких климатических условий (повышенного количества осадков 550-</w:t>
      </w:r>
      <w:smartTag w:uri="urn:schemas-microsoft-com:office:smarttags" w:element="metricconverter">
        <w:smartTagPr>
          <w:attr w:name="ProductID" w:val="600 мм"/>
        </w:smartTagPr>
        <w:r w:rsidRPr="000F74E0">
          <w:rPr>
            <w:rFonts w:ascii="Times New Roman" w:hAnsi="Times New Roman" w:cs="Times New Roman"/>
            <w:sz w:val="28"/>
            <w:szCs w:val="28"/>
          </w:rPr>
          <w:t>600 мм</w:t>
        </w:r>
      </w:smartTag>
      <w:r w:rsidRPr="000F74E0">
        <w:rPr>
          <w:rFonts w:ascii="Times New Roman" w:hAnsi="Times New Roman" w:cs="Times New Roman"/>
          <w:sz w:val="28"/>
          <w:szCs w:val="28"/>
        </w:rPr>
        <w:t>), пониженной испаряемости (в пределах 1200-</w:t>
      </w:r>
      <w:smartTag w:uri="urn:schemas-microsoft-com:office:smarttags" w:element="metricconverter">
        <w:smartTagPr>
          <w:attr w:name="ProductID" w:val="1250 мм"/>
        </w:smartTagPr>
        <w:r w:rsidRPr="000F74E0">
          <w:rPr>
            <w:rFonts w:ascii="Times New Roman" w:hAnsi="Times New Roman" w:cs="Times New Roman"/>
            <w:sz w:val="28"/>
            <w:szCs w:val="28"/>
          </w:rPr>
          <w:t>1250 мм</w:t>
        </w:r>
      </w:smartTag>
      <w:r w:rsidRPr="000F74E0">
        <w:rPr>
          <w:rFonts w:ascii="Times New Roman" w:hAnsi="Times New Roman" w:cs="Times New Roman"/>
          <w:sz w:val="28"/>
          <w:szCs w:val="28"/>
        </w:rPr>
        <w:t>, менее контрастных температур и пр.) в этом ландшафте не реализуется в продуктивности сельскохозяйственных культур за счет ограничивающих рельефных и почвенных факторов. Вхождение в состав пашни большого количества недоразвитых каменистых почв, склоновых земель, с чрезвычайно высокой дефляционной опасностью привело к тому, что часть из них уже разрушено в той или иной степени [26].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Юго-западная часть района (30%) относится к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Егорлыкско-Сенгилеевскому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ландшафту злаковых степей с преобладанием в пределах района двух типов местностей: структурно-денудационных низких плато с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плакорами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верхнесарматской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поверхности выравнивания и эрозионно-денудационных глубокорасчлененных равнин с крутыми склонами (</w:t>
      </w:r>
      <w:r w:rsidR="00E620DB">
        <w:rPr>
          <w:rFonts w:ascii="Times New Roman" w:hAnsi="Times New Roman" w:cs="Times New Roman"/>
          <w:sz w:val="28"/>
          <w:szCs w:val="28"/>
        </w:rPr>
        <w:t xml:space="preserve">прил. </w:t>
      </w:r>
      <w:r w:rsidR="0072587F">
        <w:rPr>
          <w:rFonts w:ascii="Times New Roman" w:hAnsi="Times New Roman" w:cs="Times New Roman"/>
          <w:sz w:val="28"/>
          <w:szCs w:val="28"/>
        </w:rPr>
        <w:t>7</w:t>
      </w:r>
      <w:r w:rsidRPr="000F74E0">
        <w:rPr>
          <w:rFonts w:ascii="Times New Roman" w:hAnsi="Times New Roman" w:cs="Times New Roman"/>
          <w:sz w:val="28"/>
          <w:szCs w:val="28"/>
        </w:rPr>
        <w:t xml:space="preserve">). Положение ландшафта на западных склонах Ставропольской возвышенности и значительные абсолютные высоты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останцевых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плато (250-</w:t>
      </w:r>
      <w:smartTag w:uri="urn:schemas-microsoft-com:office:smarttags" w:element="metricconverter">
        <w:smartTagPr>
          <w:attr w:name="ProductID" w:val="500 м"/>
        </w:smartTagPr>
        <w:r w:rsidRPr="000F74E0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0F74E0">
        <w:rPr>
          <w:rFonts w:ascii="Times New Roman" w:hAnsi="Times New Roman" w:cs="Times New Roman"/>
          <w:sz w:val="28"/>
          <w:szCs w:val="28"/>
        </w:rPr>
        <w:t xml:space="preserve">) определяют климатические условия, приближающиеся </w:t>
      </w:r>
      <w:proofErr w:type="gramStart"/>
      <w:r w:rsidRPr="000F74E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F74E0">
        <w:rPr>
          <w:rFonts w:ascii="Times New Roman" w:hAnsi="Times New Roman" w:cs="Times New Roman"/>
          <w:sz w:val="28"/>
          <w:szCs w:val="28"/>
        </w:rPr>
        <w:t xml:space="preserve"> лесостепным. Вследствие этого на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останцевых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массивах, перекрытых толщей суглинков, распространены мощные черноземы с разнотравно-злаковыми степями.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lastRenderedPageBreak/>
        <w:t xml:space="preserve">В то же время во втором типе местности восточные склоны долины Егорлыка отличаются пониженной влажностью воздуха, высокими летними температурами, связанными с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феновым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эффектом при восточном переносе воздушных масс. Эти особенности климата в сочетании с широким распространением засоленных майкопских глин способствовали формированию азональной злаковой и злаково-полынной растительности на засоленных черноземах.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Общая площадь района по состоянию на 01.01.20</w:t>
      </w:r>
      <w:r w:rsidR="0072587F">
        <w:rPr>
          <w:rFonts w:ascii="Times New Roman" w:hAnsi="Times New Roman" w:cs="Times New Roman"/>
          <w:sz w:val="28"/>
          <w:szCs w:val="28"/>
        </w:rPr>
        <w:t>20</w:t>
      </w:r>
      <w:r w:rsidRPr="000F74E0">
        <w:rPr>
          <w:rFonts w:ascii="Times New Roman" w:hAnsi="Times New Roman" w:cs="Times New Roman"/>
          <w:sz w:val="28"/>
          <w:szCs w:val="28"/>
        </w:rPr>
        <w:t xml:space="preserve"> г. Составляет 193518 га, в том числе сельхозугодий – 166768 га, из них пашни – 127933 га. </w:t>
      </w:r>
    </w:p>
    <w:p w:rsidR="003542E9" w:rsidRDefault="003542E9" w:rsidP="003542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68E" w:rsidRDefault="0095568E" w:rsidP="0064496E">
      <w:pPr>
        <w:pStyle w:val="a7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616">
        <w:rPr>
          <w:rFonts w:ascii="Times New Roman" w:hAnsi="Times New Roman" w:cs="Times New Roman"/>
          <w:b/>
          <w:sz w:val="28"/>
          <w:szCs w:val="28"/>
        </w:rPr>
        <w:t>Методики исследования</w:t>
      </w:r>
    </w:p>
    <w:p w:rsidR="000B7172" w:rsidRDefault="0009094A" w:rsidP="0009094A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Выявление и оценка эрозии современными методами географических информационных систем и дистанционного зондирования. </w:t>
      </w:r>
    </w:p>
    <w:p w:rsidR="000B7172" w:rsidRDefault="000B7172" w:rsidP="0009094A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Географические информационные системы (ГИС) стали разрабатываться более 50 лет назад, а первая, реально работающая ГИС Канады (CGIS) появилась 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60-х гг. Исторически ГИС развивались на базе информационно-поисковых систем и позднее картографических банков данных. Рассматривая карту как 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инструмент для географического анализа и выделяя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подсистему пользователя, ГИС стали охватывать и область использования карт. Большинство ГИС, включают в свои задачи создание карт или используют картографические материалы как источник информации [5].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Основное назначение ГИС – обеспечить выполнение анализа и моделирования размещения, связей, динамики объектов и процессов, происходящих на Земле, а также поддержку принятия пространственно-связанных решений. При интерактивной работе с картографическими слоями на компьютере может быть создана новая информация, которой нет в явном виде на карте. ГИС позволяет выполнить моделирование некоторого пространственного процесса путем "математической" интеграции данных, представленных в БД. В основу ГИС положены следующие методы:</w:t>
      </w:r>
    </w:p>
    <w:p w:rsidR="000B7172" w:rsidRPr="00DF69D0" w:rsidRDefault="000B7172" w:rsidP="000B717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пространственный анализ (изучение размещения, динамики, связей и иных отношений пространственных объектов);</w:t>
      </w:r>
    </w:p>
    <w:p w:rsidR="000B7172" w:rsidRPr="00DF69D0" w:rsidRDefault="000B7172" w:rsidP="000B717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пространственное моделирование (структуры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геосистем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, взаимосвязей, динамики);</w:t>
      </w:r>
    </w:p>
    <w:p w:rsidR="000B7172" w:rsidRPr="00DF69D0" w:rsidRDefault="000B7172" w:rsidP="000B717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обеспечения поддержки принятия решений с созданием экспертных систем;</w:t>
      </w:r>
    </w:p>
    <w:p w:rsidR="000B7172" w:rsidRPr="00DF69D0" w:rsidRDefault="000B7172" w:rsidP="000B717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создания и использования карт;</w:t>
      </w:r>
    </w:p>
    <w:p w:rsidR="000B7172" w:rsidRPr="00DF69D0" w:rsidRDefault="000B7172" w:rsidP="000B717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определения местоположения и оптимального размещения, например, городское планирование и управление использования земли;</w:t>
      </w:r>
    </w:p>
    <w:p w:rsidR="000B7172" w:rsidRPr="00DF69D0" w:rsidRDefault="000B7172" w:rsidP="000B717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lastRenderedPageBreak/>
        <w:t>построения и анализа статистических (физических и абстрактных) поверхностей, например, цифровых моделей рельефа или моделирование окружающей среды;</w:t>
      </w:r>
    </w:p>
    <w:p w:rsidR="000B7172" w:rsidRPr="00DF69D0" w:rsidRDefault="000B7172" w:rsidP="000B717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моделирования пространственных распределений, например, исследование плотности населения или местообитаний диких животных.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Программное обеспечение в географических информационных системах (ГИС), дает возможность людям, занимающимся сельским хозяйством, легко интегрировать и использовать имеющиеся источники табличной и картографической информации для повышения качества принимаемых решений [32].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Цифровая картографическая информация позволяет в оперативном режиме составлять карты состояния посевов на текущий момент, служащие основой для поддержки принятия решений. На участках наилучшего произрастания посевов быстрее истощаются запасы азота в почвах, поэтому раннее обнаружение различий в состоянии посевов позволяет своевременно определить те участки полей, на которых необходимо дополнительное внесение удобрений. Крайне важной информацией являются цифровые карты за ряд последовательных таких факторов, как урожайность и тип посевов, тип механической и химической обработки почв, пространственное распределение заболеваний культур и динамика распространения вредных насекомых. При наличии такой информации открываются неограниченные возможности анализа, прогноза и оптимизации деятельности сельскохозяйственных предприятий [7]. 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Пространственная информация позволяет выявлять и анализировать различные негативные процессы и явления, происходящие на земной поверхности.</w:t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Быстрое развитие в 90-х гг. ХХ в. геоинформационных систем (ГИС) создало предпосылки для их внедрения в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эрозиоведение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а в настоящее время пространственное ГИС-моделирование эрозии является приоритетным направлением в эрозионной тематике [32]. Исследование эрозионной деградации, ее пространственного распределения необходимо для быстрого выявления и классификации эрозионных процессов земель. Для решения такой задачи эффективным инструментом является создание цифровой модели местности с использованием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космоснимков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 радарной съемки [14, 20].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Морфометрические исследования – неотъемлемая часть изучения эрозионных процессов. Эти исследования позволяют получать большинство количественных характеристик, отображающих распространение и развитие эрозии. При этом наиболее удобно использовать цифровые модели рельефа (ЦМР), хотя возможно и использование массивов данных высот водоразделов и базисов эрозии. Сельское хозяйство – одна из наиболее перспективных сфер для использования данных ДЗЗ [1].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lastRenderedPageBreak/>
        <w:t xml:space="preserve">Для эффективного мониторинга, анализа причин возникновения, динамики развития и прогнозирования процессов эрозии почв, оценки эффективности противоэрозионного устройства территории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агроландшафтов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необходимы методы дистанционного зондирования [32]. Данные дистанционного зондирования (ДДЗ) - это данные о поверхности Земли, полученные без непосредственного контакта с объектами, путем дистанционной регистрации электромагнитного излучения [5]. Наличие дистанционных данных различного уровня разрешающей способности, различных спектральных диапазонов и времени съемок, многократно увеличивают информативность данных дистанционного зондирования, что позволяет улучшить процесс исследований.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Источниками своевременных и достоверных данных о состоянии почвенного покрова являются космические снимки высокого и сверхвысокого разрешения (выше </w:t>
      </w:r>
      <w:smartTag w:uri="urn:schemas-microsoft-com:office:smarttags" w:element="metricconverter">
        <w:smartTagPr>
          <w:attr w:name="ProductID" w:val="5 м"/>
        </w:smartTagPr>
        <w:r w:rsidRPr="00DF69D0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), получаемые с помощью искусственных спутников, таких как </w:t>
      </w:r>
      <w:r w:rsidRPr="00DF69D0">
        <w:rPr>
          <w:rFonts w:ascii="Times New Roman" w:hAnsi="Times New Roman" w:cs="Times New Roman"/>
          <w:sz w:val="28"/>
          <w:szCs w:val="28"/>
          <w:lang w:val="en-US"/>
        </w:rPr>
        <w:t>IKONOS</w:t>
      </w:r>
      <w:r w:rsidRPr="00DF69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69D0">
        <w:rPr>
          <w:rFonts w:ascii="Times New Roman" w:hAnsi="Times New Roman" w:cs="Times New Roman"/>
          <w:sz w:val="28"/>
          <w:szCs w:val="28"/>
          <w:lang w:val="en-US"/>
        </w:rPr>
        <w:t>QuickBird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-2, </w:t>
      </w:r>
      <w:proofErr w:type="spellStart"/>
      <w:r w:rsidRPr="00DF69D0">
        <w:rPr>
          <w:rFonts w:ascii="Times New Roman" w:hAnsi="Times New Roman" w:cs="Times New Roman"/>
          <w:sz w:val="28"/>
          <w:szCs w:val="28"/>
          <w:lang w:val="en-US"/>
        </w:rPr>
        <w:t>GeoEye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-1 и </w:t>
      </w:r>
      <w:proofErr w:type="spellStart"/>
      <w:r w:rsidRPr="00DF69D0">
        <w:rPr>
          <w:rFonts w:ascii="Times New Roman" w:hAnsi="Times New Roman" w:cs="Times New Roman"/>
          <w:sz w:val="28"/>
          <w:szCs w:val="28"/>
          <w:lang w:val="en-US"/>
        </w:rPr>
        <w:t>WorldView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-2. 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Спутник </w:t>
      </w:r>
      <w:r w:rsidRPr="00DF69D0">
        <w:rPr>
          <w:rFonts w:ascii="Times New Roman" w:hAnsi="Times New Roman" w:cs="Times New Roman"/>
          <w:sz w:val="28"/>
          <w:szCs w:val="28"/>
          <w:lang w:val="en-US"/>
        </w:rPr>
        <w:t>IKONOS</w:t>
      </w:r>
      <w:r w:rsidRPr="00DF69D0">
        <w:rPr>
          <w:rFonts w:ascii="Times New Roman" w:hAnsi="Times New Roman" w:cs="Times New Roman"/>
          <w:sz w:val="28"/>
          <w:szCs w:val="28"/>
        </w:rPr>
        <w:t xml:space="preserve"> позволяет получать данные обладающие следующими характеристиками:</w:t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1. разрешение в режиме 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черно-белый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панхрономический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) 1м</w:t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2. разрешение в многоспектральном (4 канала) 4м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Спутник </w:t>
      </w:r>
      <w:proofErr w:type="spellStart"/>
      <w:r w:rsidRPr="00DF69D0">
        <w:rPr>
          <w:rFonts w:ascii="Times New Roman" w:hAnsi="Times New Roman" w:cs="Times New Roman"/>
          <w:sz w:val="28"/>
          <w:szCs w:val="28"/>
          <w:lang w:val="en-US"/>
        </w:rPr>
        <w:t>QuickBird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-2 позволяет получать данные обладающие следующими характеристиками:</w:t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1. Разрешение в черно-белом режиме (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панхрономическое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) 0,6м</w:t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2. Разрешение многоспектральном 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диапазоне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(4 канала) 2,44м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Отличительной особенностью современного развития данных дистанционного зондирования является активное использование картографических сервисов и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геопорталов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. Яркими примерами такого использования данных являются проекты: «Яндекс Карты», «</w:t>
      </w:r>
      <w:r w:rsidRPr="00DF69D0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  <w:lang w:val="en-US"/>
        </w:rPr>
        <w:t>maps</w:t>
      </w:r>
      <w:r w:rsidRPr="00DF69D0">
        <w:rPr>
          <w:rFonts w:ascii="Times New Roman" w:hAnsi="Times New Roman" w:cs="Times New Roman"/>
          <w:sz w:val="28"/>
          <w:szCs w:val="28"/>
        </w:rPr>
        <w:t>», «</w:t>
      </w:r>
      <w:r w:rsidRPr="00DF69D0">
        <w:rPr>
          <w:rFonts w:ascii="Times New Roman" w:hAnsi="Times New Roman" w:cs="Times New Roman"/>
          <w:sz w:val="28"/>
          <w:szCs w:val="28"/>
          <w:lang w:val="en-US"/>
        </w:rPr>
        <w:t>Bing</w:t>
      </w:r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  <w:lang w:val="en-US"/>
        </w:rPr>
        <w:t>maps</w:t>
      </w:r>
      <w:r w:rsidRPr="00DF69D0">
        <w:rPr>
          <w:rFonts w:ascii="Times New Roman" w:hAnsi="Times New Roman" w:cs="Times New Roman"/>
          <w:sz w:val="28"/>
          <w:szCs w:val="28"/>
        </w:rPr>
        <w:t>». В этих сервисах содержатся космические снимки высокого пространственного разрешения и глобального пространственного охвата, также эти сервисы предоставляют доступ к архивным данным дистанционного зондирования [1].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В основе дистанционного зондирования эрозионных процессов и явлений лежит сильное влияние эрозии на оптические свойства почв. Это влияние имеет место благодаря тому, что эрозия почв приводит к снижению содержания в них темноокрашенных частичек гумуса и глинистых фракций гранулометрического состава, что, в свою очередь, приводит к осветлению (увеличению яркости) почвенного материала [32].</w:t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Отдельным звеном в цепочке дистанционной диагностики и картографирования почвенно-эрозионных процессов и явлений стоит диагностика и картографирование линейных форм эрозии.</w:t>
      </w: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На сегодняшний день принято различать четыре стадии развития линейных форм эрозии в аспекте дистанционной диагностики линейных эрозионных процессов [7, 20]. </w:t>
      </w:r>
    </w:p>
    <w:p w:rsidR="000B7172" w:rsidRPr="00DF69D0" w:rsidRDefault="000B7172" w:rsidP="000B717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линейных форм эрозии связано с возникновением промоин или рытвин, которые не заравниваются в результате обработки почв. Дешифрируется эта стадия по светлому тону изображения и вытянутой линейной форме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F69D0">
        <w:rPr>
          <w:rFonts w:ascii="Times New Roman" w:hAnsi="Times New Roman" w:cs="Times New Roman"/>
          <w:sz w:val="28"/>
          <w:szCs w:val="28"/>
        </w:rPr>
        <w:t>, а).</w:t>
      </w:r>
    </w:p>
    <w:p w:rsidR="000B7172" w:rsidRPr="00DF69D0" w:rsidRDefault="000B7172" w:rsidP="000B717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Развитие линейных форм эрозии – стадия врезания вершиной. Дешифрируется вторая стадия по светлой, извилистой, чётко очерченной линии бровки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F69D0">
        <w:rPr>
          <w:rFonts w:ascii="Times New Roman" w:hAnsi="Times New Roman" w:cs="Times New Roman"/>
          <w:sz w:val="28"/>
          <w:szCs w:val="28"/>
        </w:rPr>
        <w:t>, б).</w:t>
      </w:r>
    </w:p>
    <w:p w:rsidR="000B7172" w:rsidRPr="00DF69D0" w:rsidRDefault="000B7172" w:rsidP="000B717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Третья стадия характеризуется более тёмным тоном и большей контрастностью изображения днища и склонов (рис. </w:t>
      </w:r>
      <w:r w:rsidR="002E3B02">
        <w:rPr>
          <w:rFonts w:ascii="Times New Roman" w:hAnsi="Times New Roman" w:cs="Times New Roman"/>
          <w:sz w:val="28"/>
          <w:szCs w:val="28"/>
        </w:rPr>
        <w:t>1</w:t>
      </w:r>
      <w:r w:rsidRPr="00DF69D0">
        <w:rPr>
          <w:rFonts w:ascii="Times New Roman" w:hAnsi="Times New Roman" w:cs="Times New Roman"/>
          <w:sz w:val="28"/>
          <w:szCs w:val="28"/>
        </w:rPr>
        <w:t>, в).</w:t>
      </w:r>
    </w:p>
    <w:p w:rsidR="000B7172" w:rsidRPr="00DF69D0" w:rsidRDefault="000B7172" w:rsidP="000B717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Стадия затухания роста оврага – отображается на снимках в виде плавной, широкой формы, как пр</w:t>
      </w:r>
      <w:r>
        <w:rPr>
          <w:rFonts w:ascii="Times New Roman" w:hAnsi="Times New Roman" w:cs="Times New Roman"/>
          <w:sz w:val="28"/>
          <w:szCs w:val="28"/>
        </w:rPr>
        <w:t>авило, покрытой растительностью</w:t>
      </w:r>
      <w:r w:rsidRPr="00DF69D0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E3B02">
        <w:rPr>
          <w:rFonts w:ascii="Times New Roman" w:hAnsi="Times New Roman" w:cs="Times New Roman"/>
          <w:sz w:val="28"/>
          <w:szCs w:val="28"/>
        </w:rPr>
        <w:t>1</w:t>
      </w:r>
      <w:r w:rsidRPr="00DF69D0">
        <w:rPr>
          <w:rFonts w:ascii="Times New Roman" w:hAnsi="Times New Roman" w:cs="Times New Roman"/>
          <w:sz w:val="28"/>
          <w:szCs w:val="28"/>
        </w:rPr>
        <w:t xml:space="preserve">, г). </w:t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B52B90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3" o:spid="_x0000_s1068" type="#_x0000_t202" style="position:absolute;left:0;text-align:left;margin-left:70.45pt;margin-top:-14.15pt;width:29.1pt;height:20.8pt;z-index:-25165209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" strokecolor="white">
            <v:textbox>
              <w:txbxContent>
                <w:p w:rsidR="000B7172" w:rsidRDefault="000B7172" w:rsidP="000B7172">
                  <w:r>
                    <w:t>а)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42" o:spid="_x0000_s1069" type="#_x0000_t202" style="position:absolute;left:0;text-align:left;margin-left:351pt;margin-top:-14.15pt;width:34.8pt;height:20.8pt;z-index:25166540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" strokecolor="white">
            <v:textbox>
              <w:txbxContent>
                <w:p w:rsidR="000B7172" w:rsidRDefault="000B7172" w:rsidP="000B7172">
                  <w:r>
                    <w:t>б)</w:t>
                  </w:r>
                </w:p>
              </w:txbxContent>
            </v:textbox>
            <w10:wrap type="square"/>
          </v:shape>
        </w:pict>
      </w:r>
      <w:r w:rsidR="000B7172" w:rsidRPr="00DF6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84455</wp:posOffset>
            </wp:positionV>
            <wp:extent cx="4004945" cy="1454785"/>
            <wp:effectExtent l="0" t="0" r="0" b="0"/>
            <wp:wrapNone/>
            <wp:docPr id="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B52B90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40" o:spid="_x0000_s1066" type="#_x0000_t202" style="position:absolute;left:0;text-align:left;margin-left:70.45pt;margin-top:.45pt;width:37pt;height:20.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" strokecolor="white">
            <v:textbox>
              <w:txbxContent>
                <w:p w:rsidR="000B7172" w:rsidRDefault="000B7172" w:rsidP="000B7172">
                  <w:r>
                    <w:t>в)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9" o:spid="_x0000_s1067" type="#_x0000_t202" style="position:absolute;left:0;text-align:left;margin-left:361.25pt;margin-top:.45pt;width:27.75pt;height:20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" strokecolor="white">
            <v:textbox>
              <w:txbxContent>
                <w:p w:rsidR="000B7172" w:rsidRDefault="000B7172" w:rsidP="000B7172">
                  <w:r>
                    <w:t>г)</w:t>
                  </w:r>
                </w:p>
              </w:txbxContent>
            </v:textbox>
          </v:shape>
        </w:pict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894715</wp:posOffset>
            </wp:positionH>
            <wp:positionV relativeFrom="paragraph">
              <wp:posOffset>6350</wp:posOffset>
            </wp:positionV>
            <wp:extent cx="4045585" cy="1494155"/>
            <wp:effectExtent l="0" t="0" r="0" b="0"/>
            <wp:wrapNone/>
            <wp:docPr id="1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Default="000B7172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E7E">
        <w:rPr>
          <w:rFonts w:ascii="Times New Roman" w:hAnsi="Times New Roman" w:cs="Times New Roman"/>
          <w:sz w:val="28"/>
          <w:szCs w:val="28"/>
        </w:rPr>
        <w:t xml:space="preserve">Рис. </w:t>
      </w:r>
      <w:r w:rsidR="002E3B02">
        <w:rPr>
          <w:rFonts w:ascii="Times New Roman" w:hAnsi="Times New Roman" w:cs="Times New Roman"/>
          <w:sz w:val="28"/>
          <w:szCs w:val="28"/>
        </w:rPr>
        <w:t>1</w:t>
      </w:r>
      <w:r w:rsidRPr="00DF69D0">
        <w:rPr>
          <w:rFonts w:ascii="Times New Roman" w:hAnsi="Times New Roman" w:cs="Times New Roman"/>
          <w:sz w:val="28"/>
          <w:szCs w:val="28"/>
        </w:rPr>
        <w:t xml:space="preserve">. Космическое изображение линейных эрозионных форм (обозначены стрелочками) разных стадий развития (а, б, в, 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– соответственно 1, 2, 3, 4 стадии развития эрозионных форм) [7, 20].</w:t>
      </w:r>
    </w:p>
    <w:p w:rsidR="00C41847" w:rsidRDefault="00C41847" w:rsidP="000B71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172" w:rsidRPr="00DF69D0" w:rsidRDefault="000B7172" w:rsidP="000B71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Возможность производить дистанционную диагностику эрозионных форм разных стадий развития позволяет оперативно оценивать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эродированность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 эрозионную опасность земель, провести анализ интенсивности проявлений эрозии, отслеживать и прогнозировать количественные и качественные изменения почвенного покрова и своевременно проводить противоэрозионные мероприятия [27]. Особое место среди космических съемок для выявления и анализа развития эрозионных процессов занимает радарная топографическая съемка, которая позволяет создавать цифровые модели местности [5]. В феврале 20</w:t>
      </w:r>
      <w:r w:rsidR="002E3B02">
        <w:rPr>
          <w:rFonts w:ascii="Times New Roman" w:hAnsi="Times New Roman" w:cs="Times New Roman"/>
          <w:sz w:val="28"/>
          <w:szCs w:val="28"/>
        </w:rPr>
        <w:t>2</w:t>
      </w:r>
      <w:r w:rsidRPr="00DF69D0">
        <w:rPr>
          <w:rFonts w:ascii="Times New Roman" w:hAnsi="Times New Roman" w:cs="Times New Roman"/>
          <w:sz w:val="28"/>
          <w:szCs w:val="28"/>
        </w:rPr>
        <w:t xml:space="preserve">0г. в </w:t>
      </w:r>
      <w:r w:rsidRPr="00DF69D0">
        <w:rPr>
          <w:rFonts w:ascii="Times New Roman" w:hAnsi="Times New Roman" w:cs="Times New Roman"/>
          <w:sz w:val="28"/>
          <w:szCs w:val="28"/>
        </w:rPr>
        <w:lastRenderedPageBreak/>
        <w:t>течение 11 дней была проведена радарная топографическая съемка (</w:t>
      </w:r>
      <w:r w:rsidRPr="00DF69D0">
        <w:rPr>
          <w:rFonts w:ascii="Times New Roman" w:hAnsi="Times New Roman" w:cs="Times New Roman"/>
          <w:sz w:val="28"/>
          <w:szCs w:val="28"/>
          <w:lang w:val="en-US"/>
        </w:rPr>
        <w:t>SRTM</w:t>
      </w:r>
      <w:r w:rsidRPr="00DF69D0">
        <w:rPr>
          <w:rFonts w:ascii="Times New Roman" w:hAnsi="Times New Roman" w:cs="Times New Roman"/>
          <w:sz w:val="28"/>
          <w:szCs w:val="28"/>
        </w:rPr>
        <w:t>) большей части территории земного шара за исключением самых северных (&gt;60), самых южных (&gt;54), а также океанов специальной радарной системой. Отличительной особенностью этой информации является ее свободная доступность для всех пользователей. Основываясь на этой информации с помощью современных ГИС-технологий можно создавать цифровые модели рельефа любых территорий, охваченных съемкой [7,17].</w:t>
      </w:r>
    </w:p>
    <w:p w:rsidR="000B7172" w:rsidRDefault="000B7172" w:rsidP="0009094A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094A" w:rsidRPr="00515616" w:rsidRDefault="000B7172" w:rsidP="0009094A">
      <w:pPr>
        <w:pStyle w:val="a7"/>
        <w:spacing w:after="0" w:line="240" w:lineRule="auto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="0009094A">
        <w:rPr>
          <w:rFonts w:ascii="Times New Roman" w:hAnsi="Times New Roman" w:cs="Times New Roman"/>
          <w:b/>
          <w:sz w:val="28"/>
          <w:szCs w:val="28"/>
        </w:rPr>
        <w:t>Подготовка данных и векторизация</w:t>
      </w:r>
    </w:p>
    <w:p w:rsidR="0095568E" w:rsidRDefault="0095568E" w:rsidP="009556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Изобильненский район Ставропольского края один из наиболее опасных с точки зрения развития процессов линейной эрозии. На рисунке (</w:t>
      </w:r>
      <w:r w:rsidRPr="0072587F">
        <w:rPr>
          <w:rFonts w:ascii="Times New Roman" w:hAnsi="Times New Roman" w:cs="Times New Roman"/>
          <w:sz w:val="28"/>
          <w:szCs w:val="28"/>
        </w:rPr>
        <w:t>прил.</w:t>
      </w:r>
      <w:r w:rsidR="0072587F">
        <w:rPr>
          <w:rFonts w:ascii="Times New Roman" w:hAnsi="Times New Roman" w:cs="Times New Roman"/>
          <w:sz w:val="28"/>
          <w:szCs w:val="28"/>
        </w:rPr>
        <w:t xml:space="preserve"> 8</w:t>
      </w:r>
      <w:r w:rsidRPr="000F74E0">
        <w:rPr>
          <w:rFonts w:ascii="Times New Roman" w:hAnsi="Times New Roman" w:cs="Times New Roman"/>
          <w:sz w:val="28"/>
          <w:szCs w:val="28"/>
        </w:rPr>
        <w:t xml:space="preserve">) представлен линейный эрозионный процесс на одном из полей района. Для выявления и оценки эрозионных процессов необходимо провести комплексное изучение рельефа и почвенно-климатических ресурсов территории Изобильненского района. 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Исследование проводилось на базе современных информационных технологий, таких как: геоинформационные системы и космическая съемка [33].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Этап подготовки данных включает в себя поиск всех текстовых, картографических материалов и спутниковых снимков, необходимых для работы. После сбора исходных материалов, необходимо выбрать набор технологий и соответствующего программного обеспечения для анализа эрозионных процессов.</w:t>
      </w:r>
    </w:p>
    <w:p w:rsidR="003542E9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Лучше всего для анализа пространственных данных подходят технологии географических информационных систем (ГИС-технологии), а для получения и дешифрирования космических снимков – картографические </w:t>
      </w:r>
      <w:proofErr w:type="gramStart"/>
      <w:r w:rsidRPr="000F74E0">
        <w:rPr>
          <w:rFonts w:ascii="Times New Roman" w:hAnsi="Times New Roman" w:cs="Times New Roman"/>
          <w:sz w:val="28"/>
          <w:szCs w:val="28"/>
        </w:rPr>
        <w:t>Интернет-сервисы</w:t>
      </w:r>
      <w:proofErr w:type="gramEnd"/>
      <w:r w:rsidR="0064496E">
        <w:rPr>
          <w:rFonts w:ascii="Times New Roman" w:hAnsi="Times New Roman" w:cs="Times New Roman"/>
          <w:sz w:val="28"/>
          <w:szCs w:val="28"/>
        </w:rPr>
        <w:t>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ГИС-технологии это мощный инструмент, сбора, хранения и обработки пространственной и атрибутивной информации, в качестве программного обеспечения нами была использована бесплатная ГИС-программа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QuantumGIS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>, которая обладает всем необходимым функционалом для решения поставленных задач [18].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Удобство и простота представления данных в среде Интернет в настоящее время не вызывает сомнений. Тем не менее, до относительно недавнего времени, информация, передаваемая по сети, была представлена только текстовыми или графическими форматами небольших размеров. Ограничения на тип передаваемой информации в основном формировались за счет максимально возможной скорости передачи информации (невозможность передачи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медиафайлов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, растровых данных больших размеров, и т.д.) и мощности компьютеров [5, 14]. 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Наиболее важным следствием увеличения полосы пропускания и мощности персональных компьютеров для геоинформационного сообщества являются широчайшие перспективы представления пространственной </w:t>
      </w:r>
      <w:r w:rsidRPr="000F74E0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в мировой сети. В связи с этим, всю большую популярность приобретают различного рода картографические </w:t>
      </w:r>
      <w:proofErr w:type="gramStart"/>
      <w:r w:rsidRPr="000F74E0">
        <w:rPr>
          <w:rFonts w:ascii="Times New Roman" w:hAnsi="Times New Roman" w:cs="Times New Roman"/>
          <w:sz w:val="28"/>
          <w:szCs w:val="28"/>
        </w:rPr>
        <w:t>интернет-сервисы</w:t>
      </w:r>
      <w:proofErr w:type="gramEnd"/>
      <w:r w:rsidRPr="000F74E0">
        <w:rPr>
          <w:rFonts w:ascii="Times New Roman" w:hAnsi="Times New Roman" w:cs="Times New Roman"/>
          <w:sz w:val="28"/>
          <w:szCs w:val="28"/>
        </w:rPr>
        <w:t xml:space="preserve"> (как, например,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Bing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Yandex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карты, Публичная кадастровая карта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РФ и т.д.).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Для доступа к картографическим сервисам мы использовали программу </w:t>
      </w:r>
      <w:proofErr w:type="spellStart"/>
      <w:r w:rsidRPr="000F74E0">
        <w:rPr>
          <w:rFonts w:ascii="Times New Roman" w:hAnsi="Times New Roman" w:cs="Times New Roman"/>
          <w:sz w:val="28"/>
          <w:szCs w:val="28"/>
          <w:lang w:val="en-US"/>
        </w:rPr>
        <w:t>SASPlanet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, которая позволяет выбирать различные картографические </w:t>
      </w:r>
      <w:proofErr w:type="gramStart"/>
      <w:r w:rsidRPr="000F74E0">
        <w:rPr>
          <w:rFonts w:ascii="Times New Roman" w:hAnsi="Times New Roman" w:cs="Times New Roman"/>
          <w:sz w:val="28"/>
          <w:szCs w:val="28"/>
        </w:rPr>
        <w:t>Интернет-сервисы</w:t>
      </w:r>
      <w:proofErr w:type="gramEnd"/>
      <w:r w:rsidRPr="000F74E0">
        <w:rPr>
          <w:rFonts w:ascii="Times New Roman" w:hAnsi="Times New Roman" w:cs="Times New Roman"/>
          <w:sz w:val="28"/>
          <w:szCs w:val="28"/>
        </w:rPr>
        <w:t>, а также имеет удобный интерфейс для векторизации объектов.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Используя публичную кадастровую карту, которая расположена на сайте Федеральной службы государственной регистрации, кадастра и картографии мы провели оцифровку границ Изобильненского района Ставропольского края </w:t>
      </w:r>
      <w:r w:rsidRPr="00266845">
        <w:rPr>
          <w:rFonts w:ascii="Times New Roman" w:hAnsi="Times New Roman" w:cs="Times New Roman"/>
          <w:sz w:val="28"/>
          <w:szCs w:val="28"/>
        </w:rPr>
        <w:t xml:space="preserve">(прил. </w:t>
      </w:r>
      <w:r w:rsidR="00266845">
        <w:rPr>
          <w:rFonts w:ascii="Times New Roman" w:hAnsi="Times New Roman" w:cs="Times New Roman"/>
          <w:sz w:val="28"/>
          <w:szCs w:val="28"/>
        </w:rPr>
        <w:t>9</w:t>
      </w:r>
      <w:r w:rsidRPr="000F74E0">
        <w:rPr>
          <w:rFonts w:ascii="Times New Roman" w:hAnsi="Times New Roman" w:cs="Times New Roman"/>
          <w:sz w:val="28"/>
          <w:szCs w:val="28"/>
        </w:rPr>
        <w:t>).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После определения границ района необходимо выделить все пахотные земли в районе, для этого мы использовали современный космический снимок, датированный сентябрем 20</w:t>
      </w:r>
      <w:r w:rsidR="009E7F9B">
        <w:rPr>
          <w:rFonts w:ascii="Times New Roman" w:hAnsi="Times New Roman" w:cs="Times New Roman"/>
          <w:sz w:val="28"/>
          <w:szCs w:val="28"/>
        </w:rPr>
        <w:t>20</w:t>
      </w:r>
      <w:r w:rsidR="0009094A">
        <w:rPr>
          <w:rFonts w:ascii="Times New Roman" w:hAnsi="Times New Roman" w:cs="Times New Roman"/>
          <w:sz w:val="28"/>
          <w:szCs w:val="28"/>
        </w:rPr>
        <w:t xml:space="preserve"> </w:t>
      </w:r>
      <w:r w:rsidRPr="000F74E0">
        <w:rPr>
          <w:rFonts w:ascii="Times New Roman" w:hAnsi="Times New Roman" w:cs="Times New Roman"/>
          <w:sz w:val="28"/>
          <w:szCs w:val="28"/>
        </w:rPr>
        <w:t xml:space="preserve">г. </w:t>
      </w:r>
      <w:r w:rsidR="009E7F9B">
        <w:rPr>
          <w:rFonts w:ascii="Times New Roman" w:hAnsi="Times New Roman" w:cs="Times New Roman"/>
          <w:sz w:val="28"/>
          <w:szCs w:val="28"/>
        </w:rPr>
        <w:t>с</w:t>
      </w:r>
      <w:r w:rsidRPr="000F74E0">
        <w:rPr>
          <w:rFonts w:ascii="Times New Roman" w:hAnsi="Times New Roman" w:cs="Times New Roman"/>
          <w:sz w:val="28"/>
          <w:szCs w:val="28"/>
        </w:rPr>
        <w:t xml:space="preserve">о спутника </w:t>
      </w:r>
      <w:r w:rsidRPr="000F74E0">
        <w:rPr>
          <w:rFonts w:ascii="Times New Roman" w:hAnsi="Times New Roman" w:cs="Times New Roman"/>
          <w:sz w:val="28"/>
          <w:szCs w:val="28"/>
          <w:lang w:val="en-US"/>
        </w:rPr>
        <w:t>Landsat</w:t>
      </w:r>
      <w:r w:rsidRPr="000F74E0">
        <w:rPr>
          <w:rFonts w:ascii="Times New Roman" w:hAnsi="Times New Roman" w:cs="Times New Roman"/>
          <w:sz w:val="28"/>
          <w:szCs w:val="28"/>
        </w:rPr>
        <w:t xml:space="preserve"> 8</w:t>
      </w:r>
      <w:r w:rsidR="009E7F9B">
        <w:rPr>
          <w:rFonts w:ascii="Times New Roman" w:hAnsi="Times New Roman" w:cs="Times New Roman"/>
          <w:sz w:val="28"/>
          <w:szCs w:val="28"/>
        </w:rPr>
        <w:t xml:space="preserve"> </w:t>
      </w:r>
      <w:r w:rsidR="009E7F9B" w:rsidRPr="000F74E0">
        <w:rPr>
          <w:rFonts w:ascii="Times New Roman" w:hAnsi="Times New Roman" w:cs="Times New Roman"/>
          <w:sz w:val="28"/>
          <w:szCs w:val="28"/>
        </w:rPr>
        <w:t>(</w:t>
      </w:r>
      <w:r w:rsidR="009E7F9B" w:rsidRPr="00266845">
        <w:rPr>
          <w:rFonts w:ascii="Times New Roman" w:hAnsi="Times New Roman" w:cs="Times New Roman"/>
          <w:sz w:val="28"/>
          <w:szCs w:val="28"/>
        </w:rPr>
        <w:t>прил.</w:t>
      </w:r>
      <w:r w:rsidR="009E7F9B">
        <w:rPr>
          <w:rFonts w:ascii="Times New Roman" w:hAnsi="Times New Roman" w:cs="Times New Roman"/>
          <w:sz w:val="28"/>
          <w:szCs w:val="28"/>
        </w:rPr>
        <w:t xml:space="preserve"> 10</w:t>
      </w:r>
      <w:r w:rsidR="009E7F9B" w:rsidRPr="000F74E0">
        <w:rPr>
          <w:rFonts w:ascii="Times New Roman" w:hAnsi="Times New Roman" w:cs="Times New Roman"/>
          <w:sz w:val="28"/>
          <w:szCs w:val="28"/>
        </w:rPr>
        <w:t>)</w:t>
      </w:r>
      <w:r w:rsidRPr="000F74E0">
        <w:rPr>
          <w:rFonts w:ascii="Times New Roman" w:hAnsi="Times New Roman" w:cs="Times New Roman"/>
          <w:sz w:val="28"/>
          <w:szCs w:val="28"/>
        </w:rPr>
        <w:t xml:space="preserve">. Этот спутник был выбран в связи с тем, что его космические снимки предоставляются бесплатно. Снимок был выбран сентябрьский в связи с тем, что в этот период на полях размещено минимальное количество культур и можно определить границы пахотных земель. Разрешения снимка </w:t>
      </w:r>
      <w:smartTag w:uri="urn:schemas-microsoft-com:office:smarttags" w:element="metricconverter">
        <w:smartTagPr>
          <w:attr w:name="ProductID" w:val="15 м"/>
        </w:smartTagPr>
        <w:r w:rsidRPr="000F74E0">
          <w:rPr>
            <w:rFonts w:ascii="Times New Roman" w:hAnsi="Times New Roman" w:cs="Times New Roman"/>
            <w:sz w:val="28"/>
            <w:szCs w:val="28"/>
          </w:rPr>
          <w:t>15 м</w:t>
        </w:r>
      </w:smartTag>
      <w:r w:rsidRPr="000F74E0">
        <w:rPr>
          <w:rFonts w:ascii="Times New Roman" w:hAnsi="Times New Roman" w:cs="Times New Roman"/>
          <w:sz w:val="28"/>
          <w:szCs w:val="28"/>
        </w:rPr>
        <w:t>. в панхроматическом режиме в полнее достаточно чтобы выделить границы пахотных земель [20].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Данные со спутника </w:t>
      </w:r>
      <w:r w:rsidRPr="000F74E0">
        <w:rPr>
          <w:rFonts w:ascii="Times New Roman" w:hAnsi="Times New Roman" w:cs="Times New Roman"/>
          <w:sz w:val="28"/>
          <w:szCs w:val="28"/>
          <w:lang w:val="en-US"/>
        </w:rPr>
        <w:t>Landsat</w:t>
      </w:r>
      <w:r w:rsidRPr="000F74E0">
        <w:rPr>
          <w:rFonts w:ascii="Times New Roman" w:hAnsi="Times New Roman" w:cs="Times New Roman"/>
          <w:sz w:val="28"/>
          <w:szCs w:val="28"/>
        </w:rPr>
        <w:t xml:space="preserve"> 8 были использованы в связи с тем, что они удовлетворяют требованию по разрешающей способности (</w:t>
      </w:r>
      <w:smartTag w:uri="urn:schemas-microsoft-com:office:smarttags" w:element="metricconverter">
        <w:smartTagPr>
          <w:attr w:name="ProductID" w:val="15 м"/>
        </w:smartTagPr>
        <w:r w:rsidRPr="000F74E0">
          <w:rPr>
            <w:rFonts w:ascii="Times New Roman" w:hAnsi="Times New Roman" w:cs="Times New Roman"/>
            <w:sz w:val="28"/>
            <w:szCs w:val="28"/>
          </w:rPr>
          <w:t>15 м</w:t>
        </w:r>
      </w:smartTag>
      <w:r w:rsidRPr="000F74E0">
        <w:rPr>
          <w:rFonts w:ascii="Times New Roman" w:hAnsi="Times New Roman" w:cs="Times New Roman"/>
          <w:sz w:val="28"/>
          <w:szCs w:val="28"/>
        </w:rPr>
        <w:t>. на пиксель) и распространяются бесплатно через архивы Американской Геологической Службы (</w:t>
      </w:r>
      <w:r w:rsidRPr="000F74E0">
        <w:rPr>
          <w:rFonts w:ascii="Times New Roman" w:hAnsi="Times New Roman" w:cs="Times New Roman"/>
          <w:sz w:val="28"/>
          <w:szCs w:val="28"/>
          <w:lang w:val="en-US"/>
        </w:rPr>
        <w:t>USGS</w:t>
      </w:r>
      <w:r w:rsidRPr="000F74E0">
        <w:rPr>
          <w:rFonts w:ascii="Times New Roman" w:hAnsi="Times New Roman" w:cs="Times New Roman"/>
          <w:sz w:val="28"/>
          <w:szCs w:val="28"/>
        </w:rPr>
        <w:t>) и данный аппарат позволяет получать современные снимки территории.</w:t>
      </w:r>
    </w:p>
    <w:p w:rsidR="003542E9" w:rsidRPr="000F74E0" w:rsidRDefault="003542E9" w:rsidP="003542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2E9" w:rsidRPr="000F74E0" w:rsidRDefault="00ED3AC6" w:rsidP="000B7172">
      <w:pPr>
        <w:pStyle w:val="a7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42E9" w:rsidRPr="000F74E0">
        <w:rPr>
          <w:rFonts w:ascii="Times New Roman" w:hAnsi="Times New Roman" w:cs="Times New Roman"/>
          <w:b/>
          <w:sz w:val="28"/>
          <w:szCs w:val="28"/>
        </w:rPr>
        <w:t>Создание цифровой модели рельефа</w:t>
      </w:r>
      <w:r w:rsidR="00CD2DE4">
        <w:rPr>
          <w:rFonts w:ascii="Times New Roman" w:hAnsi="Times New Roman" w:cs="Times New Roman"/>
          <w:b/>
          <w:sz w:val="28"/>
          <w:szCs w:val="28"/>
        </w:rPr>
        <w:t xml:space="preserve"> и пространственный анализ</w:t>
      </w:r>
    </w:p>
    <w:p w:rsidR="003542E9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В настоящее время происходит активное развитие рынка программных продуктов с открытым исходным кодом и географические информационные системы не являются исключением. Программы с открытым исходным кодом это программы, которые создаются группами специалистов и распространяются на бесплатной основе, с целью популяризации технологии. В работе мы использовали ГИС программу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QuantumGIS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>, которая имеет модульную структуру и обладает широким спектром возможностей.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Выбор в пользу ГИС программы </w:t>
      </w:r>
      <w:proofErr w:type="spellStart"/>
      <w:r w:rsidRPr="000F74E0">
        <w:rPr>
          <w:rFonts w:ascii="Times New Roman" w:hAnsi="Times New Roman" w:cs="Times New Roman"/>
          <w:sz w:val="28"/>
          <w:szCs w:val="28"/>
          <w:lang w:val="en-US"/>
        </w:rPr>
        <w:t>QuantumGIS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был сделан в связи с тем, что представленный в ней функционал полностью позволяет выполнить все поставленные задачи и данный программный продукт распространяется бесплатно, что позволит усилить экономический эффект подобных работ.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В результате была получена карта пахотных земель района</w:t>
      </w:r>
      <w:r w:rsidR="0089564C">
        <w:rPr>
          <w:rFonts w:ascii="Times New Roman" w:hAnsi="Times New Roman" w:cs="Times New Roman"/>
          <w:sz w:val="28"/>
          <w:szCs w:val="28"/>
        </w:rPr>
        <w:t xml:space="preserve"> (прил. 12).</w:t>
      </w:r>
      <w:r w:rsidRPr="000F74E0">
        <w:rPr>
          <w:rFonts w:ascii="Times New Roman" w:hAnsi="Times New Roman" w:cs="Times New Roman"/>
          <w:sz w:val="28"/>
          <w:szCs w:val="28"/>
        </w:rPr>
        <w:t xml:space="preserve">  Использование современных ГИС-технологий позволяет проводить операции </w:t>
      </w:r>
      <w:r w:rsidRPr="000F74E0">
        <w:rPr>
          <w:rFonts w:ascii="Times New Roman" w:hAnsi="Times New Roman" w:cs="Times New Roman"/>
          <w:sz w:val="28"/>
          <w:szCs w:val="28"/>
        </w:rPr>
        <w:lastRenderedPageBreak/>
        <w:t>по вычислению длин линий и площадей. Была сформирована база данных, в которой содержится информация о периметре и площади всех полей района.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По данным радиолокационной съемки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Shuttle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radar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topographic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mission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(SRTM) проведенной за 11 дней в феврале 20</w:t>
      </w:r>
      <w:r w:rsidR="00CD2DE4">
        <w:rPr>
          <w:rFonts w:ascii="Times New Roman" w:hAnsi="Times New Roman" w:cs="Times New Roman"/>
          <w:sz w:val="28"/>
          <w:szCs w:val="28"/>
        </w:rPr>
        <w:t>2</w:t>
      </w:r>
      <w:r w:rsidRPr="000F74E0">
        <w:rPr>
          <w:rFonts w:ascii="Times New Roman" w:hAnsi="Times New Roman" w:cs="Times New Roman"/>
          <w:sz w:val="28"/>
          <w:szCs w:val="28"/>
        </w:rPr>
        <w:t xml:space="preserve">0 г. С помощью специальной радарной системы возможно построение модели моделей рельефа для анализа и прогнозирования различных </w:t>
      </w:r>
      <w:proofErr w:type="gramStart"/>
      <w:r w:rsidRPr="000F74E0">
        <w:rPr>
          <w:rFonts w:ascii="Times New Roman" w:hAnsi="Times New Roman" w:cs="Times New Roman"/>
          <w:sz w:val="28"/>
          <w:szCs w:val="28"/>
        </w:rPr>
        <w:t>процессов</w:t>
      </w:r>
      <w:proofErr w:type="gramEnd"/>
      <w:r w:rsidRPr="000F74E0">
        <w:rPr>
          <w:rFonts w:ascii="Times New Roman" w:hAnsi="Times New Roman" w:cs="Times New Roman"/>
          <w:sz w:val="28"/>
          <w:szCs w:val="28"/>
        </w:rPr>
        <w:t xml:space="preserve"> связанных с орографическими условиями местности.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Нами был использован участок съемки в номенклатуре </w:t>
      </w:r>
      <w:r w:rsidRPr="000F74E0">
        <w:rPr>
          <w:rFonts w:ascii="Times New Roman" w:hAnsi="Times New Roman" w:cs="Times New Roman"/>
          <w:sz w:val="28"/>
          <w:szCs w:val="28"/>
          <w:lang w:val="en-US"/>
        </w:rPr>
        <w:t>SRTM</w:t>
      </w:r>
      <w:r w:rsidRPr="000F74E0">
        <w:rPr>
          <w:rFonts w:ascii="Times New Roman" w:hAnsi="Times New Roman" w:cs="Times New Roman"/>
          <w:sz w:val="28"/>
          <w:szCs w:val="28"/>
        </w:rPr>
        <w:t xml:space="preserve"> – srtm_45_04, охватывающий целиком участок расположения Изобильненского района. Обработка данных, и подготовка для анализа модели рельефа производилось с помощью программы </w:t>
      </w:r>
      <w:proofErr w:type="spellStart"/>
      <w:r w:rsidRPr="000F74E0">
        <w:rPr>
          <w:rFonts w:ascii="Times New Roman" w:hAnsi="Times New Roman" w:cs="Times New Roman"/>
          <w:sz w:val="28"/>
          <w:szCs w:val="28"/>
          <w:lang w:val="en-US"/>
        </w:rPr>
        <w:t>GlobalMapper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r w:rsidRPr="000F74E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F74E0">
        <w:rPr>
          <w:rFonts w:ascii="Times New Roman" w:hAnsi="Times New Roman" w:cs="Times New Roman"/>
          <w:sz w:val="28"/>
          <w:szCs w:val="28"/>
        </w:rPr>
        <w:t xml:space="preserve">.14.0 после предварительной обработки, создания поверхности значений и экспорта сетки высот данные обрабатывались в модуле программы </w:t>
      </w:r>
      <w:r w:rsidRPr="000F74E0">
        <w:rPr>
          <w:rFonts w:ascii="Times New Roman" w:hAnsi="Times New Roman" w:cs="Times New Roman"/>
          <w:sz w:val="28"/>
          <w:szCs w:val="28"/>
          <w:lang w:val="en-US"/>
        </w:rPr>
        <w:t>MapInfo</w:t>
      </w:r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74E0">
        <w:rPr>
          <w:rFonts w:ascii="Times New Roman" w:hAnsi="Times New Roman" w:cs="Times New Roman"/>
          <w:sz w:val="28"/>
          <w:szCs w:val="28"/>
          <w:lang w:val="en-US"/>
        </w:rPr>
        <w:t>Vertic</w:t>
      </w:r>
      <w:proofErr w:type="spellEnd"/>
      <w:proofErr w:type="gramStart"/>
      <w:r w:rsidRPr="000F74E0">
        <w:rPr>
          <w:rFonts w:ascii="Times New Roman" w:hAnsi="Times New Roman" w:cs="Times New Roman"/>
          <w:sz w:val="28"/>
          <w:szCs w:val="28"/>
        </w:rPr>
        <w:t>а</w:t>
      </w:r>
      <w:proofErr w:type="spellStart"/>
      <w:proofErr w:type="gramEnd"/>
      <w:r w:rsidRPr="000F74E0">
        <w:rPr>
          <w:rFonts w:ascii="Times New Roman" w:hAnsi="Times New Roman" w:cs="Times New Roman"/>
          <w:sz w:val="28"/>
          <w:szCs w:val="28"/>
          <w:lang w:val="en-US"/>
        </w:rPr>
        <w:t>lMapper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(</w:t>
      </w:r>
      <w:r w:rsidRPr="005743B6">
        <w:rPr>
          <w:rFonts w:ascii="Times New Roman" w:hAnsi="Times New Roman" w:cs="Times New Roman"/>
          <w:sz w:val="28"/>
          <w:szCs w:val="28"/>
        </w:rPr>
        <w:t>прил</w:t>
      </w:r>
      <w:r w:rsidRPr="000F74E0">
        <w:rPr>
          <w:rFonts w:ascii="Times New Roman" w:hAnsi="Times New Roman" w:cs="Times New Roman"/>
          <w:sz w:val="28"/>
          <w:szCs w:val="28"/>
        </w:rPr>
        <w:t>. 1</w:t>
      </w:r>
      <w:r w:rsidR="0089564C">
        <w:rPr>
          <w:rFonts w:ascii="Times New Roman" w:hAnsi="Times New Roman" w:cs="Times New Roman"/>
          <w:sz w:val="28"/>
          <w:szCs w:val="28"/>
        </w:rPr>
        <w:t>1</w:t>
      </w:r>
      <w:r w:rsidRPr="000F74E0">
        <w:rPr>
          <w:rFonts w:ascii="Times New Roman" w:hAnsi="Times New Roman" w:cs="Times New Roman"/>
          <w:sz w:val="28"/>
          <w:szCs w:val="28"/>
        </w:rPr>
        <w:t>).</w:t>
      </w:r>
    </w:p>
    <w:p w:rsidR="003542E9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высокодетальных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снимков сервиса Яндекс Карты собранных (склеенных) единой мозаикой изображения территории Изобильненского района была произведена оцифровка пахотных угодий (</w:t>
      </w:r>
      <w:r w:rsidRPr="005743B6">
        <w:rPr>
          <w:rFonts w:ascii="Times New Roman" w:hAnsi="Times New Roman" w:cs="Times New Roman"/>
          <w:sz w:val="28"/>
          <w:szCs w:val="28"/>
        </w:rPr>
        <w:t>прил</w:t>
      </w:r>
      <w:r w:rsidRPr="000F74E0">
        <w:rPr>
          <w:rFonts w:ascii="Times New Roman" w:hAnsi="Times New Roman" w:cs="Times New Roman"/>
          <w:sz w:val="28"/>
          <w:szCs w:val="28"/>
        </w:rPr>
        <w:t>. 1</w:t>
      </w:r>
      <w:r w:rsidR="0089564C">
        <w:rPr>
          <w:rFonts w:ascii="Times New Roman" w:hAnsi="Times New Roman" w:cs="Times New Roman"/>
          <w:sz w:val="28"/>
          <w:szCs w:val="28"/>
        </w:rPr>
        <w:t>2</w:t>
      </w:r>
      <w:r w:rsidRPr="000F74E0">
        <w:rPr>
          <w:rFonts w:ascii="Times New Roman" w:hAnsi="Times New Roman" w:cs="Times New Roman"/>
          <w:sz w:val="28"/>
          <w:szCs w:val="28"/>
        </w:rPr>
        <w:t>).</w:t>
      </w:r>
    </w:p>
    <w:p w:rsidR="00DC6B0B" w:rsidRDefault="00DC6B0B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6B0B" w:rsidRPr="00DC6B0B" w:rsidRDefault="00DC6B0B" w:rsidP="000B7172">
      <w:pPr>
        <w:pStyle w:val="a7"/>
        <w:numPr>
          <w:ilvl w:val="1"/>
          <w:numId w:val="4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B0B">
        <w:rPr>
          <w:rFonts w:ascii="Times New Roman" w:hAnsi="Times New Roman" w:cs="Times New Roman"/>
          <w:b/>
          <w:sz w:val="28"/>
          <w:szCs w:val="28"/>
        </w:rPr>
        <w:t>Картографирование эрозионных процессов</w:t>
      </w:r>
    </w:p>
    <w:p w:rsidR="00DC6B0B" w:rsidRPr="00DC6B0B" w:rsidRDefault="00DC6B0B" w:rsidP="00DC6B0B">
      <w:pPr>
        <w:pStyle w:val="a7"/>
        <w:spacing w:after="0" w:line="240" w:lineRule="auto"/>
        <w:ind w:left="14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Процесс детектирования эрозионных процессов состоял из визуального дешифрирования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высокодетальных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снимков и методов автоматической классификации вегетационного индекса (</w:t>
      </w:r>
      <w:r w:rsidRPr="000F74E0">
        <w:rPr>
          <w:rFonts w:ascii="Times New Roman" w:hAnsi="Times New Roman" w:cs="Times New Roman"/>
          <w:sz w:val="28"/>
          <w:szCs w:val="28"/>
          <w:lang w:val="en-US"/>
        </w:rPr>
        <w:t>NDVI</w:t>
      </w:r>
      <w:r w:rsidRPr="000F74E0">
        <w:rPr>
          <w:rFonts w:ascii="Times New Roman" w:hAnsi="Times New Roman" w:cs="Times New Roman"/>
          <w:sz w:val="28"/>
          <w:szCs w:val="28"/>
        </w:rPr>
        <w:t>) для комплексного обнаружения процессов эрозии.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Возможность производить дистанционную диагностику эрозионных форм разных стадий развития позволяет оперативно оценивать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эродированность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и эрозионную опасность земель, провести анализ интенсивности проявлений эрозии, отслеживать и прогнозировать количественные и качественные изменения почвенного покрова и своевременно проводить противоэрозионные мероприятия (</w:t>
      </w:r>
      <w:r w:rsidRPr="0089564C">
        <w:rPr>
          <w:rFonts w:ascii="Times New Roman" w:hAnsi="Times New Roman" w:cs="Times New Roman"/>
          <w:sz w:val="28"/>
          <w:szCs w:val="28"/>
        </w:rPr>
        <w:t>прил. 1</w:t>
      </w:r>
      <w:r w:rsidR="00CD2DE4" w:rsidRPr="0089564C">
        <w:rPr>
          <w:rFonts w:ascii="Times New Roman" w:hAnsi="Times New Roman" w:cs="Times New Roman"/>
          <w:sz w:val="28"/>
          <w:szCs w:val="28"/>
        </w:rPr>
        <w:t>3</w:t>
      </w:r>
      <w:r w:rsidRPr="000F74E0">
        <w:rPr>
          <w:rFonts w:ascii="Times New Roman" w:hAnsi="Times New Roman" w:cs="Times New Roman"/>
          <w:sz w:val="28"/>
          <w:szCs w:val="28"/>
        </w:rPr>
        <w:t>).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Процесс визуального дешифрирования линейной эрозии выглядит следующим образом (</w:t>
      </w:r>
      <w:r w:rsidRPr="0089564C">
        <w:rPr>
          <w:rFonts w:ascii="Times New Roman" w:hAnsi="Times New Roman" w:cs="Times New Roman"/>
          <w:sz w:val="28"/>
          <w:szCs w:val="28"/>
        </w:rPr>
        <w:t>прил</w:t>
      </w:r>
      <w:r w:rsidRPr="000F74E0">
        <w:rPr>
          <w:rFonts w:ascii="Times New Roman" w:hAnsi="Times New Roman" w:cs="Times New Roman"/>
          <w:sz w:val="28"/>
          <w:szCs w:val="28"/>
        </w:rPr>
        <w:t>. 1</w:t>
      </w:r>
      <w:r w:rsidR="00CD2DE4">
        <w:rPr>
          <w:rFonts w:ascii="Times New Roman" w:hAnsi="Times New Roman" w:cs="Times New Roman"/>
          <w:sz w:val="28"/>
          <w:szCs w:val="28"/>
        </w:rPr>
        <w:t>4</w:t>
      </w:r>
      <w:r w:rsidRPr="000F74E0">
        <w:rPr>
          <w:rFonts w:ascii="Times New Roman" w:hAnsi="Times New Roman" w:cs="Times New Roman"/>
          <w:sz w:val="28"/>
          <w:szCs w:val="28"/>
        </w:rPr>
        <w:t>).</w:t>
      </w:r>
    </w:p>
    <w:p w:rsidR="003542E9" w:rsidRPr="000F74E0" w:rsidRDefault="003542E9" w:rsidP="003542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r w:rsidRPr="000F74E0">
        <w:rPr>
          <w:rFonts w:ascii="Times New Roman" w:hAnsi="Times New Roman" w:cs="Times New Roman"/>
          <w:sz w:val="28"/>
          <w:szCs w:val="28"/>
        </w:rPr>
        <w:tab/>
        <w:t xml:space="preserve">Для исключения </w:t>
      </w:r>
      <w:proofErr w:type="gramStart"/>
      <w:r w:rsidRPr="000F74E0">
        <w:rPr>
          <w:rFonts w:ascii="Times New Roman" w:hAnsi="Times New Roman" w:cs="Times New Roman"/>
          <w:sz w:val="28"/>
          <w:szCs w:val="28"/>
        </w:rPr>
        <w:t>ошибок визуального дешифрирования, вызванных субъективным восприятием признаков эрозии нами была</w:t>
      </w:r>
      <w:proofErr w:type="gramEnd"/>
      <w:r w:rsidRPr="000F74E0">
        <w:rPr>
          <w:rFonts w:ascii="Times New Roman" w:hAnsi="Times New Roman" w:cs="Times New Roman"/>
          <w:sz w:val="28"/>
          <w:szCs w:val="28"/>
        </w:rPr>
        <w:t xml:space="preserve"> произведена классификация космического снимка </w:t>
      </w:r>
      <w:proofErr w:type="spellStart"/>
      <w:r w:rsidRPr="000F74E0">
        <w:rPr>
          <w:rFonts w:ascii="Times New Roman" w:hAnsi="Times New Roman" w:cs="Times New Roman"/>
          <w:sz w:val="28"/>
          <w:szCs w:val="28"/>
          <w:lang w:val="en-US"/>
        </w:rPr>
        <w:t>Ldndsat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8, с помощью программного продукта </w:t>
      </w:r>
      <w:proofErr w:type="spellStart"/>
      <w:r w:rsidRPr="000F74E0">
        <w:rPr>
          <w:rFonts w:ascii="Times New Roman" w:hAnsi="Times New Roman" w:cs="Times New Roman"/>
          <w:sz w:val="28"/>
          <w:szCs w:val="28"/>
          <w:lang w:val="en-US"/>
        </w:rPr>
        <w:t>Scanex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>I</w:t>
      </w:r>
      <w:proofErr w:type="spellStart"/>
      <w:r w:rsidRPr="000F74E0">
        <w:rPr>
          <w:rFonts w:ascii="Times New Roman" w:hAnsi="Times New Roman" w:cs="Times New Roman"/>
          <w:sz w:val="28"/>
          <w:szCs w:val="28"/>
          <w:lang w:val="en-US"/>
        </w:rPr>
        <w:t>mageProcessor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</w:t>
      </w:r>
      <w:r w:rsidRPr="000F74E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F74E0">
        <w:rPr>
          <w:rFonts w:ascii="Times New Roman" w:hAnsi="Times New Roman" w:cs="Times New Roman"/>
          <w:sz w:val="28"/>
          <w:szCs w:val="28"/>
        </w:rPr>
        <w:t xml:space="preserve">4.2. Суть классификации заключалась в вычислении индекса вегетативной активности, который показывает нормализованный относительный индекс растительности – простой количественный показатель количества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фотосинтетически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активной биомассы (обычно называемый вегетационным индексом). 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В качестве анализируемого снимка был взят снимок с сайта </w:t>
      </w:r>
      <w:hyperlink r:id="rId10" w:history="1">
        <w:r w:rsidRPr="000F74E0">
          <w:rPr>
            <w:rStyle w:val="a8"/>
            <w:rFonts w:ascii="Times New Roman" w:hAnsi="Times New Roman" w:cs="Times New Roman"/>
            <w:sz w:val="28"/>
            <w:szCs w:val="28"/>
          </w:rPr>
          <w:t>http://earthexplorer.usgs.gov/</w:t>
        </w:r>
      </w:hyperlink>
      <w:r w:rsidRPr="000F74E0">
        <w:rPr>
          <w:rFonts w:ascii="Times New Roman" w:hAnsi="Times New Roman" w:cs="Times New Roman"/>
          <w:sz w:val="28"/>
          <w:szCs w:val="28"/>
        </w:rPr>
        <w:t xml:space="preserve"> (</w:t>
      </w:r>
      <w:r w:rsidRPr="009C12B0">
        <w:rPr>
          <w:rFonts w:ascii="Times New Roman" w:hAnsi="Times New Roman" w:cs="Times New Roman"/>
          <w:sz w:val="28"/>
          <w:szCs w:val="28"/>
        </w:rPr>
        <w:t>прил</w:t>
      </w:r>
      <w:r w:rsidRPr="000F74E0">
        <w:rPr>
          <w:rFonts w:ascii="Times New Roman" w:hAnsi="Times New Roman" w:cs="Times New Roman"/>
          <w:sz w:val="28"/>
          <w:szCs w:val="28"/>
        </w:rPr>
        <w:t>. 1</w:t>
      </w:r>
      <w:r w:rsidR="00CD2DE4">
        <w:rPr>
          <w:rFonts w:ascii="Times New Roman" w:hAnsi="Times New Roman" w:cs="Times New Roman"/>
          <w:sz w:val="28"/>
          <w:szCs w:val="28"/>
        </w:rPr>
        <w:t>5</w:t>
      </w:r>
      <w:r w:rsidRPr="000F74E0">
        <w:rPr>
          <w:rFonts w:ascii="Times New Roman" w:hAnsi="Times New Roman" w:cs="Times New Roman"/>
          <w:sz w:val="28"/>
          <w:szCs w:val="28"/>
        </w:rPr>
        <w:t>).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lastRenderedPageBreak/>
        <w:t xml:space="preserve">Динамика условий влагообеспеченности является ведущим фактором при анализе развития эрозионных процессов. </w:t>
      </w:r>
      <w:proofErr w:type="gramStart"/>
      <w:r w:rsidRPr="000F74E0">
        <w:rPr>
          <w:rFonts w:ascii="Times New Roman" w:hAnsi="Times New Roman" w:cs="Times New Roman"/>
          <w:sz w:val="28"/>
          <w:szCs w:val="28"/>
        </w:rPr>
        <w:t>По данным информационно-аналитической системы «Агроклиматический потенциал Ставропольского края» [11], установлено, что по метеостанции Изобильный годовые осадки за последние 30 лет не претерпели значительных изменений (прил. 1</w:t>
      </w:r>
      <w:r w:rsidR="009C12B0">
        <w:rPr>
          <w:rFonts w:ascii="Times New Roman" w:hAnsi="Times New Roman" w:cs="Times New Roman"/>
          <w:sz w:val="28"/>
          <w:szCs w:val="28"/>
        </w:rPr>
        <w:t>6</w:t>
      </w:r>
      <w:r w:rsidRPr="000F74E0">
        <w:rPr>
          <w:rFonts w:ascii="Times New Roman" w:hAnsi="Times New Roman" w:cs="Times New Roman"/>
          <w:sz w:val="28"/>
          <w:szCs w:val="28"/>
        </w:rPr>
        <w:t>), большую тревогу вызывает значительный рост осадков в мае, и октябре.</w:t>
      </w:r>
      <w:proofErr w:type="gramEnd"/>
      <w:r w:rsidRPr="000F74E0">
        <w:rPr>
          <w:rFonts w:ascii="Times New Roman" w:hAnsi="Times New Roman" w:cs="Times New Roman"/>
          <w:sz w:val="28"/>
          <w:szCs w:val="28"/>
        </w:rPr>
        <w:t xml:space="preserve"> В мае ситуацию усугубляет их ливневый характер и колебание периодов с обильными осадками и засушливыми явлениями, что на фоне значительного количества чистых паров способствует активному развитию процессов линейной водной эрозии на пахотных землях района [16].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На базе прямых дешифровочных признаков (цвет, тон, текстура) мы провели ранжирование эрозии по степени ее интенсивности. На рисунке </w:t>
      </w:r>
      <w:r w:rsidR="000B7172">
        <w:rPr>
          <w:rFonts w:ascii="Times New Roman" w:hAnsi="Times New Roman" w:cs="Times New Roman"/>
          <w:sz w:val="28"/>
          <w:szCs w:val="28"/>
        </w:rPr>
        <w:t>(</w:t>
      </w:r>
      <w:r w:rsidR="000B7172" w:rsidRPr="009C12B0">
        <w:rPr>
          <w:rFonts w:ascii="Times New Roman" w:hAnsi="Times New Roman" w:cs="Times New Roman"/>
          <w:sz w:val="28"/>
          <w:szCs w:val="28"/>
        </w:rPr>
        <w:t>прил.</w:t>
      </w:r>
      <w:r w:rsidR="009C12B0">
        <w:rPr>
          <w:rFonts w:ascii="Times New Roman" w:hAnsi="Times New Roman" w:cs="Times New Roman"/>
          <w:sz w:val="28"/>
          <w:szCs w:val="28"/>
        </w:rPr>
        <w:t xml:space="preserve"> </w:t>
      </w:r>
      <w:r w:rsidR="000B7172" w:rsidRPr="009C12B0">
        <w:rPr>
          <w:rFonts w:ascii="Times New Roman" w:hAnsi="Times New Roman" w:cs="Times New Roman"/>
          <w:sz w:val="28"/>
          <w:szCs w:val="28"/>
        </w:rPr>
        <w:t>17</w:t>
      </w:r>
      <w:r w:rsidR="000B7172">
        <w:rPr>
          <w:rFonts w:ascii="Times New Roman" w:hAnsi="Times New Roman" w:cs="Times New Roman"/>
          <w:sz w:val="28"/>
          <w:szCs w:val="28"/>
        </w:rPr>
        <w:t>)</w:t>
      </w:r>
      <w:r w:rsidR="009C12B0">
        <w:rPr>
          <w:rFonts w:ascii="Times New Roman" w:hAnsi="Times New Roman" w:cs="Times New Roman"/>
          <w:sz w:val="28"/>
          <w:szCs w:val="28"/>
        </w:rPr>
        <w:t xml:space="preserve"> </w:t>
      </w:r>
      <w:r w:rsidRPr="000F74E0">
        <w:rPr>
          <w:rFonts w:ascii="Times New Roman" w:hAnsi="Times New Roman" w:cs="Times New Roman"/>
          <w:sz w:val="28"/>
          <w:szCs w:val="28"/>
        </w:rPr>
        <w:t>красным выделена область, в которой наблюдается очень интенсивный процесс развития линейной водной эрозии, а желтым область с эрозионным процессом слабой интенсивности, это ранжирование было учтено в дальнейшем при анализе площадей и количественной оценке площадей с водной эрозией.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После классификации стало возможным сопоставить данные визуального дешифрирования с данными о растительном покрове. Анализ классифицированного снимка по критериям выделения эрозии сводился к следующему: </w:t>
      </w:r>
    </w:p>
    <w:p w:rsidR="003542E9" w:rsidRPr="000F74E0" w:rsidRDefault="003542E9" w:rsidP="003542E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наложение границ пахотных земель на снимок</w:t>
      </w:r>
    </w:p>
    <w:p w:rsidR="003542E9" w:rsidRPr="000F74E0" w:rsidRDefault="003542E9" w:rsidP="003542E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выявление неоднородных (по индексным характеристикам) пахотных земель</w:t>
      </w:r>
    </w:p>
    <w:p w:rsidR="003542E9" w:rsidRPr="000F74E0" w:rsidRDefault="003542E9" w:rsidP="003542E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детальный анализ неоднородных пахотных земель.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Результатом стало создание схемы эродированных пахотных земель (в основном линейной водной эрозии). Сопоставляя данные визуального и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полуавтоматизированного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дешифрирования, стало возможным составить схему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эродированности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пахотных земель по классам (</w:t>
      </w:r>
      <w:r w:rsidRPr="00CB0F7C">
        <w:rPr>
          <w:rFonts w:ascii="Times New Roman" w:hAnsi="Times New Roman" w:cs="Times New Roman"/>
          <w:sz w:val="28"/>
          <w:szCs w:val="28"/>
        </w:rPr>
        <w:t>прил</w:t>
      </w:r>
      <w:r w:rsidRPr="000F74E0">
        <w:rPr>
          <w:rFonts w:ascii="Times New Roman" w:hAnsi="Times New Roman" w:cs="Times New Roman"/>
          <w:sz w:val="28"/>
          <w:szCs w:val="28"/>
        </w:rPr>
        <w:t>. 1</w:t>
      </w:r>
      <w:r w:rsidR="000B7172">
        <w:rPr>
          <w:rFonts w:ascii="Times New Roman" w:hAnsi="Times New Roman" w:cs="Times New Roman"/>
          <w:sz w:val="28"/>
          <w:szCs w:val="28"/>
        </w:rPr>
        <w:t>8</w:t>
      </w:r>
      <w:r w:rsidRPr="000F74E0">
        <w:rPr>
          <w:rFonts w:ascii="Times New Roman" w:hAnsi="Times New Roman" w:cs="Times New Roman"/>
          <w:sz w:val="28"/>
          <w:szCs w:val="28"/>
        </w:rPr>
        <w:t>, 1</w:t>
      </w:r>
      <w:r w:rsidR="000B7172">
        <w:rPr>
          <w:rFonts w:ascii="Times New Roman" w:hAnsi="Times New Roman" w:cs="Times New Roman"/>
          <w:sz w:val="28"/>
          <w:szCs w:val="28"/>
        </w:rPr>
        <w:t>9</w:t>
      </w:r>
      <w:r w:rsidRPr="000F74E0">
        <w:rPr>
          <w:rFonts w:ascii="Times New Roman" w:hAnsi="Times New Roman" w:cs="Times New Roman"/>
          <w:sz w:val="28"/>
          <w:szCs w:val="28"/>
        </w:rPr>
        <w:t xml:space="preserve">, </w:t>
      </w:r>
      <w:r w:rsidR="000B7172">
        <w:rPr>
          <w:rFonts w:ascii="Times New Roman" w:hAnsi="Times New Roman" w:cs="Times New Roman"/>
          <w:sz w:val="28"/>
          <w:szCs w:val="28"/>
        </w:rPr>
        <w:t>20</w:t>
      </w:r>
      <w:r w:rsidRPr="000F74E0">
        <w:rPr>
          <w:rFonts w:ascii="Times New Roman" w:hAnsi="Times New Roman" w:cs="Times New Roman"/>
          <w:sz w:val="28"/>
          <w:szCs w:val="28"/>
        </w:rPr>
        <w:t>).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 xml:space="preserve">Для анализа причинно-следственных связей </w:t>
      </w:r>
      <w:proofErr w:type="spellStart"/>
      <w:r w:rsidRPr="000F74E0">
        <w:rPr>
          <w:rFonts w:ascii="Times New Roman" w:hAnsi="Times New Roman" w:cs="Times New Roman"/>
          <w:sz w:val="28"/>
          <w:szCs w:val="28"/>
        </w:rPr>
        <w:t>эродированности</w:t>
      </w:r>
      <w:proofErr w:type="spellEnd"/>
      <w:r w:rsidRPr="000F74E0">
        <w:rPr>
          <w:rFonts w:ascii="Times New Roman" w:hAnsi="Times New Roman" w:cs="Times New Roman"/>
          <w:sz w:val="28"/>
          <w:szCs w:val="28"/>
        </w:rPr>
        <w:t xml:space="preserve"> пахотных земель нами были составлены схемы углов наклона территории Изобильненского района и экспозиции склонов с нанесенными границами полей (прил. 2</w:t>
      </w:r>
      <w:r w:rsidR="00CB0F7C">
        <w:rPr>
          <w:rFonts w:ascii="Times New Roman" w:hAnsi="Times New Roman" w:cs="Times New Roman"/>
          <w:sz w:val="28"/>
          <w:szCs w:val="28"/>
        </w:rPr>
        <w:t>1, 22</w:t>
      </w:r>
      <w:r w:rsidRPr="000F74E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542E9" w:rsidRPr="000F74E0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74E0">
        <w:rPr>
          <w:rFonts w:ascii="Times New Roman" w:hAnsi="Times New Roman" w:cs="Times New Roman"/>
          <w:sz w:val="28"/>
          <w:szCs w:val="28"/>
        </w:rPr>
        <w:t>В результате процесса векторизации были получены информационные слои с пространственной привязкой размещенных на них объектов, что позволило провести пространственный анализ информации. Проведение пространственного анализа стало возможным благодаря использованию ГИС-технологий и единой системы координат, в которой привязаны объекты.</w:t>
      </w:r>
    </w:p>
    <w:p w:rsidR="003542E9" w:rsidRDefault="003542E9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7F20" w:rsidRDefault="00AB7F20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7F20" w:rsidRDefault="00AB7F20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7F20" w:rsidRDefault="00AB7F20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7F20" w:rsidRDefault="00AB7F20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7F20" w:rsidRDefault="00AB7F20" w:rsidP="00354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64B4" w:rsidRPr="00DF69D0" w:rsidRDefault="002E3B02" w:rsidP="00932A6F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2E3B02" w:rsidRDefault="002E3B02" w:rsidP="00DF69D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Анализ причин возникновения процессов линейной водной эрозии на территории Изобильненского района позволил сделать следующие </w:t>
      </w:r>
      <w:r w:rsidRPr="002E3B02">
        <w:rPr>
          <w:rFonts w:ascii="Times New Roman" w:hAnsi="Times New Roman" w:cs="Times New Roman"/>
          <w:sz w:val="28"/>
          <w:szCs w:val="28"/>
        </w:rPr>
        <w:t>выводы:</w:t>
      </w:r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B02" w:rsidRPr="00DF69D0" w:rsidRDefault="002E3B02" w:rsidP="002E3B02">
      <w:pPr>
        <w:numPr>
          <w:ilvl w:val="1"/>
          <w:numId w:val="15"/>
        </w:numPr>
        <w:tabs>
          <w:tab w:val="clear" w:pos="2149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интенсивность эрозионных процессов возрастает при увеличении уклона и наличии чернозёмных почв различной степени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смытости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;</w:t>
      </w:r>
    </w:p>
    <w:p w:rsidR="002E3B02" w:rsidRPr="00DF69D0" w:rsidRDefault="002E3B02" w:rsidP="002E3B02">
      <w:pPr>
        <w:numPr>
          <w:ilvl w:val="1"/>
          <w:numId w:val="15"/>
        </w:numPr>
        <w:tabs>
          <w:tab w:val="clear" w:pos="2149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по линии тренда, при увеличении на 1° уклона местности интенсивность эрозионного процесса увеличивает на 14 м/га на чернозёмных почвах;</w:t>
      </w:r>
    </w:p>
    <w:p w:rsidR="002E3B02" w:rsidRPr="00DF69D0" w:rsidRDefault="002E3B02" w:rsidP="002E3B02">
      <w:pPr>
        <w:numPr>
          <w:ilvl w:val="1"/>
          <w:numId w:val="15"/>
        </w:numPr>
        <w:tabs>
          <w:tab w:val="clear" w:pos="2149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интенсивность эрозионных процессов возрастает при увеличении площади поля.</w:t>
      </w:r>
    </w:p>
    <w:p w:rsidR="002E3B02" w:rsidRPr="00DF69D0" w:rsidRDefault="002E3B02" w:rsidP="002E3B0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Предложенная методика выявления и оценки эрозионных процессов предполагает минимальные затраты средств на программное обеспечение и данные дистанционного зондирования, за счет использования бесплатного программного обеспечения ГИС (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QuantumGIS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геосервисов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Bing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Maps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>арты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 т.д.) и данные со спутника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Landsat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8, которые распространяются под свободной лицензией.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На основании космических снимков высокого пространственного разрешения и путем определения прямых дешифровочных признаков, на территории Изобильненского района были выделены участки линейной водной эрозии, общая их протяженность в районе составила </w:t>
      </w:r>
      <w:smartTag w:uri="urn:schemas-microsoft-com:office:smarttags" w:element="metricconverter">
        <w:smartTagPr>
          <w:attr w:name="ProductID" w:val="2649 км"/>
        </w:smartTagPr>
        <w:r w:rsidRPr="00DF69D0">
          <w:rPr>
            <w:rFonts w:ascii="Times New Roman" w:hAnsi="Times New Roman" w:cs="Times New Roman"/>
            <w:sz w:val="28"/>
            <w:szCs w:val="28"/>
          </w:rPr>
          <w:t>2649 км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, при этом на пахотных землях их протяженность </w:t>
      </w:r>
      <w:smartTag w:uri="urn:schemas-microsoft-com:office:smarttags" w:element="metricconverter">
        <w:smartTagPr>
          <w:attr w:name="ProductID" w:val="2365 км"/>
        </w:smartTagPr>
        <w:r w:rsidRPr="00DF69D0">
          <w:rPr>
            <w:rFonts w:ascii="Times New Roman" w:hAnsi="Times New Roman" w:cs="Times New Roman"/>
            <w:sz w:val="28"/>
            <w:szCs w:val="28"/>
          </w:rPr>
          <w:t>2365 км</w:t>
        </w:r>
      </w:smartTag>
      <w:r w:rsidRPr="00DF69D0">
        <w:rPr>
          <w:rFonts w:ascii="Times New Roman" w:hAnsi="Times New Roman" w:cs="Times New Roman"/>
          <w:sz w:val="28"/>
          <w:szCs w:val="28"/>
        </w:rPr>
        <w:t>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Северная часть Изобильненского городского округа характеризуется пониженными отметками и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выположенными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формами рельефа с общим уклоном на северо-восток и относится частично на северо-западе к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Расшеватско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 на севере к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редне -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Манычскому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 северо-востоке – к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Ташлянскому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ландшафтам.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Значительная часть описываемой территории имеет крутизну 1-3</w:t>
      </w:r>
      <w:r w:rsidRPr="00DF69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F69D0">
        <w:rPr>
          <w:rFonts w:ascii="Times New Roman" w:hAnsi="Times New Roman" w:cs="Times New Roman"/>
          <w:sz w:val="28"/>
          <w:szCs w:val="28"/>
        </w:rPr>
        <w:t>, реже 3-5</w:t>
      </w:r>
      <w:r w:rsidRPr="00DF69D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DF69D0">
        <w:rPr>
          <w:rFonts w:ascii="Times New Roman" w:hAnsi="Times New Roman" w:cs="Times New Roman"/>
          <w:sz w:val="28"/>
          <w:szCs w:val="28"/>
        </w:rPr>
        <w:t xml:space="preserve">, которые являются пригодными для проведения на них механизированной обработки. На данных водораздельных пространствах распространены черноземы обыкновенные и черноземы южные, с которыми находятся в сочетании другие почвы с небольшими площадями. На орошаемых землях местами проявляются просадки, изменяющие микрорельеф местности. В столь сложных переходах и границах ландшафтов, где литологическая основа определяет характер почвообразовательного процесса, и распространения естественной растительности – не существует общей характеристики любой составляющей </w:t>
      </w:r>
      <w:r w:rsidRPr="007C1FB2">
        <w:rPr>
          <w:rFonts w:ascii="Times New Roman" w:hAnsi="Times New Roman" w:cs="Times New Roman"/>
          <w:sz w:val="28"/>
          <w:szCs w:val="28"/>
        </w:rPr>
        <w:t>ландшафтов.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При помощи радарных данных была создана цифровая модель рельефа для определения уклона местности, как одного из важнейших факторов, оказывающих влияние на развитие эрозионных процессов. В результате установлено, что лишь незначительная часть 3% пашни района характеризуется крутизной &gt;2º. В основном в районе преобладают плоскоравнинные территории или участки с незначительным уклоном, не </w:t>
      </w:r>
      <w:r w:rsidRPr="00DF69D0">
        <w:rPr>
          <w:rFonts w:ascii="Times New Roman" w:hAnsi="Times New Roman" w:cs="Times New Roman"/>
          <w:sz w:val="28"/>
          <w:szCs w:val="28"/>
        </w:rPr>
        <w:lastRenderedPageBreak/>
        <w:t>превышающим 1º (73% пашни). При этом территории со значительным уклоном располагаются по краям речных балок и оврагов. Значительные уклон местности с преобладанием чернозёмных почв в районе является важным фактором, способствующим развитию процессов линейной водной эрозии.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Возможность проведения подобного пространственного анализа была обусловлена сочетанием данных дистанционного зондирования и географических информационных систем, которые обладают широкими возможностями пространственного анализа. </w:t>
      </w:r>
    </w:p>
    <w:p w:rsidR="002E3B02" w:rsidRPr="00DF69D0" w:rsidRDefault="002E3B02" w:rsidP="002E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С помощью методов ГИС-технологий, таких как, оверлей, пространственная выборка, построение буферных зон, обработка геометрии объектов, зональная статистика, проведен пространственный анализ полученных данных.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Установлено, что на 42% пахотных земель отсутствует линейная водная эрозия. В районе преобладает очень слабая и слабая интенсивность линейной эрозии (0-30 м/га) ей подвержено 70% пахотных земель или </w:t>
      </w:r>
      <w:smartTag w:uri="urn:schemas-microsoft-com:office:smarttags" w:element="metricconverter">
        <w:smartTagPr>
          <w:attr w:name="ProductID" w:val="102551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102551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, средняя и сильная эрозия отмечена на незначительных площадях 2% пашни, что составляет </w:t>
      </w:r>
      <w:smartTag w:uri="urn:schemas-microsoft-com:office:smarttags" w:element="metricconverter">
        <w:smartTagPr>
          <w:attr w:name="ProductID" w:val="4803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4803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. Суммарная площадь участков, которые требуют проведения противоэрозионных мероприятий, составила </w:t>
      </w:r>
      <w:smartTag w:uri="urn:schemas-microsoft-com:office:smarttags" w:element="metricconverter">
        <w:smartTagPr>
          <w:attr w:name="ProductID" w:val="16094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16094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 или 7% от пахотных земель. В случае дальнейшего развития эрозии произойдёт выведение этих площадей из оборота, что приведёт к ежегодному экономическому ущербу. В результате пространственного анализа были созданы карты-схемы, которые отражают пространственное распределение картографируемого признака.</w:t>
      </w:r>
    </w:p>
    <w:p w:rsidR="0099598A" w:rsidRPr="00DF69D0" w:rsidRDefault="0099598A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86C" w:rsidRPr="00DF69D0" w:rsidRDefault="0037586C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99598A" w:rsidRPr="00DF69D0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:rsidR="00832ACB" w:rsidRPr="00DF69D0" w:rsidRDefault="00832ACB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86C" w:rsidRPr="00DF69D0" w:rsidRDefault="0037586C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Современные технологии, такие как, космическая съемка и ГИС-технологии позволяют эффективно и оперативно выявлять и анализировать эрозионно-опасные участки пахотных земель.</w:t>
      </w:r>
    </w:p>
    <w:p w:rsidR="0037586C" w:rsidRPr="00DF69D0" w:rsidRDefault="0037586C" w:rsidP="00DF69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Использование данных дистанционного зондирования среднего пространственного разрешения позволило нам выделить и уточнить площади пахотных земель в районе. В результате установлено, что пашня в районе занимает </w:t>
      </w:r>
      <w:smartTag w:uri="urn:schemas-microsoft-com:office:smarttags" w:element="metricconverter">
        <w:smartTagPr>
          <w:attr w:name="ProductID" w:val="127933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127933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, при площади района </w:t>
      </w:r>
      <w:smartTag w:uri="urn:schemas-microsoft-com:office:smarttags" w:element="metricconverter">
        <w:smartTagPr>
          <w:attr w:name="ProductID" w:val="193518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193518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>, или 66% территории, что подтверждает его высокую сельскохозяйственную освоенность.</w:t>
      </w:r>
    </w:p>
    <w:p w:rsidR="002E3B02" w:rsidRPr="00DF69D0" w:rsidRDefault="002E3B02" w:rsidP="002E3B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За последние полвека способность природных ландшафтов сохранять свое динамическое равновесие – утрачена. Ставропольский край относится к зоне рискованного земледелия. Наблюдаются: снижение запасов почвенного гумуса, активного фосфора, обменного калия, изменение рН среды и т. д., а, следовательно, и продуктивности сельскохозяйственных ландшафтов. Изобильненский район Ставропольского края не исключение. Его земельный фонд (на </w:t>
      </w:r>
      <w:smartTag w:uri="urn:schemas-microsoft-com:office:smarttags" w:element="metricconverter">
        <w:smartTagPr>
          <w:attr w:name="ProductID" w:val="2004 г"/>
        </w:smartTagPr>
        <w:r w:rsidRPr="00DF69D0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.) составлял </w:t>
      </w:r>
      <w:smartTag w:uri="urn:schemas-microsoft-com:office:smarttags" w:element="metricconverter">
        <w:smartTagPr>
          <w:attr w:name="ProductID" w:val="193518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193518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, из них земли сельскохозяйственного значения </w:t>
      </w:r>
      <w:smartTag w:uri="urn:schemas-microsoft-com:office:smarttags" w:element="metricconverter">
        <w:smartTagPr>
          <w:attr w:name="ProductID" w:val="167170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167170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, в том числе пастбищ </w:t>
      </w:r>
      <w:smartTag w:uri="urn:schemas-microsoft-com:office:smarttags" w:element="metricconverter">
        <w:smartTagPr>
          <w:attr w:name="ProductID" w:val="36379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36379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>, где осуществляют хозяйственную деятельность более 20 крупных сельскохозяйственных предприятий, сельские администрации, крестьянские фермерские хозяйства и другие предприятия и организации [13].</w:t>
      </w:r>
    </w:p>
    <w:p w:rsidR="002E3B02" w:rsidRPr="00DF69D0" w:rsidRDefault="002E3B02" w:rsidP="002E3B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С середины 19 века и в 20 веке на территории Изобильненского  городского округа произошло резкое увеличение антропогенной нагрузки на природные экосистемы:  почвенный покров, естественную растительность водные источники. Нагрузка животных на пастбищах до </w:t>
      </w:r>
      <w:smartTag w:uri="urn:schemas-microsoft-com:office:smarttags" w:element="metricconverter">
        <w:smartTagPr>
          <w:attr w:name="ProductID" w:val="1990 г"/>
        </w:smartTagPr>
        <w:r w:rsidRPr="00DF69D0">
          <w:rPr>
            <w:rFonts w:ascii="Times New Roman" w:hAnsi="Times New Roman" w:cs="Times New Roman"/>
            <w:sz w:val="28"/>
            <w:szCs w:val="28"/>
          </w:rPr>
          <w:t>1990 г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. доходила до 2-4 условных голов на гектар угодья, о чем свидетельствуют такие факты, как: густая сеть скотобойных троп, уменьшение мощности почвенного покрова на пастбищных склонах, появление обломков горных пород у оснований склонов и главное – перерождение зональных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целин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во вторичные степи.</w:t>
      </w:r>
    </w:p>
    <w:p w:rsidR="002E3B02" w:rsidRPr="00DF69D0" w:rsidRDefault="002E3B02" w:rsidP="002E3B0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Развитие сельского хозяйства в течение десятилетий без учета хода экологических процессов, устойчиво сложившейся тенденции использования земельных ресурсов при игнорировании экологических факторов и нарушило природное равновесие [6].  К числу причин, приведших в конечном итоге к неблагоприятным социально-экологическим изменениям района, можно отнести 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>:</w:t>
      </w:r>
    </w:p>
    <w:p w:rsidR="002E3B02" w:rsidRPr="00DF69D0" w:rsidRDefault="002E3B02" w:rsidP="002E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1) увеличение площади пашни за счет распашки пастбищных угодий, что привело к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деградационным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процессам;</w:t>
      </w:r>
    </w:p>
    <w:p w:rsidR="002E3B02" w:rsidRPr="00DF69D0" w:rsidRDefault="002E3B02" w:rsidP="002E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2) наращивание объёмов сельскохозяйственного производства без учёта природно-климатических условий, рационального хозяйственного опыта народа, его образа жизни, традиций;</w:t>
      </w:r>
    </w:p>
    <w:p w:rsidR="002E3B02" w:rsidRPr="00DF69D0" w:rsidRDefault="002E3B02" w:rsidP="002E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3) влияние техногенных факторов (строительство, тяжелый транспорт, буровые и земляные работы и т. д.);</w:t>
      </w:r>
    </w:p>
    <w:p w:rsidR="002E3B02" w:rsidRPr="00DF69D0" w:rsidRDefault="002E3B02" w:rsidP="002E3B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lastRenderedPageBreak/>
        <w:t>4) утрата традиционных форм и методов хозяйствования, основанных на ранее существовавшей структуре сельскохозяйственных угодий [4].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Все это привело к тому, что необходимо срочно устранять не только последствия, а и причины их вызывающие и заключающиеся в нерациональном бессистемном использовании пашни, в применении неадаптивных к местным, естественным и реконструированным ландшафтам технологий  их использования. Временный возврат к системе личных подсобных хозяйств, связан с отсутствием рациональной системы разделения труда в регионе. На данный период характер его существования требует адекватных, адаптивных мер в сложившихся экономических условиях. Проследить историю развития территории региона более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чем за 200-летнюю историю проблематично. 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Антропогенные факторы деградации почв, например уплотнение почв в результате воздействия тяжелой сельскохозяйственной техники, засоление и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слитообразование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при нерациональном орошении  распространены значительно шире [21].  При этом наиболее часто деградация происходит при комбинированном воздействии природных и антропогенных факторов, причем антропогенное влияние создает предпосылки для резкой активизации природных воздействий. Так, распашка почв на склонах резко усиливает их смыв, возделывание пропашных культур активизирует разложение гумуса, нарушает его баланс в почве, а неумеренный выпас скота на легких почвах – усиливает ветровую эрозию и тому подобное. Во многих случаях разграничить природные и антропогенные факторы деградации бывает очень сложно.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9D0">
        <w:rPr>
          <w:rFonts w:ascii="Times New Roman" w:hAnsi="Times New Roman" w:cs="Times New Roman"/>
          <w:sz w:val="28"/>
          <w:szCs w:val="28"/>
        </w:rPr>
        <w:t xml:space="preserve">Всего, по итогам обследования в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Изобильненском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районе, выявлено </w:t>
      </w:r>
      <w:smartTag w:uri="urn:schemas-microsoft-com:office:smarttags" w:element="metricconverter">
        <w:smartTagPr>
          <w:attr w:name="ProductID" w:val="8829,50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8829,50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 земель, имевших ранее преимущественно почвенный покров с автоморфным типом почвообразовательного процесса, в результате деградации земель, приобрели характеристику гидроморфных почв, что за собой ведёт серьезный экологический кризис почвообразовательного процесса и подлежат охране путем консервации на 5 - 6 лет и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залужению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их многолетними травосмесями.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Вывод из интенсивного использования 5,4% пашни наносит большой ущерб аграрному комплексу района [5].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Под влиянием преимущественно климатических, литологических и антропогенных факторов в настоящее время происходит увеличение площади переувлажненных, подтопляемых и заболачиваемых почв.</w:t>
      </w:r>
      <w:r w:rsidRPr="00DF69D0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F69D0">
        <w:rPr>
          <w:rFonts w:ascii="Times New Roman" w:hAnsi="Times New Roman" w:cs="Times New Roman"/>
          <w:sz w:val="28"/>
          <w:szCs w:val="28"/>
        </w:rPr>
        <w:t>При переувлажнении и заболачивании почв изменяются окислительно-восстановительные условия, режимы питания растений, содержание и состав органического вещества. В результате нехватки в почвах кислорода и развитие анаэробных процессов накапливаются токсичные закисные соединения марганца и железа, подавляется деятельность полезных почвенных микроорганизмов [2].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9D0">
        <w:rPr>
          <w:rFonts w:ascii="Times New Roman" w:hAnsi="Times New Roman" w:cs="Times New Roman"/>
          <w:sz w:val="28"/>
          <w:szCs w:val="28"/>
        </w:rPr>
        <w:t xml:space="preserve">Основные причины деградации земель – переувлажнение, длительное – более шести месяцев подтопление и заболачивание, по причине поднятия уровня почвенно-грунтовых вод, неблагоприятного перераспределения </w:t>
      </w:r>
      <w:r w:rsidRPr="00DF69D0">
        <w:rPr>
          <w:rFonts w:ascii="Times New Roman" w:hAnsi="Times New Roman" w:cs="Times New Roman"/>
          <w:sz w:val="28"/>
          <w:szCs w:val="28"/>
        </w:rPr>
        <w:lastRenderedPageBreak/>
        <w:t xml:space="preserve">поверхностных стоков, водная эрозия, каменистость,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щебенчатость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, необоснованное включение в пашню земель с выходом плотных пород на поверхность, систематическое несоблюдение комплекса противоэрозионных мероприятий на пашне со склонами от 2</w:t>
      </w:r>
      <w:r w:rsidRPr="00DF69D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DF69D0">
        <w:rPr>
          <w:rFonts w:ascii="Times New Roman" w:hAnsi="Times New Roman" w:cs="Times New Roman"/>
          <w:sz w:val="28"/>
          <w:szCs w:val="28"/>
        </w:rPr>
        <w:t> до 7</w:t>
      </w:r>
      <w:r w:rsidRPr="00DF69D0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DF69D0">
        <w:rPr>
          <w:rFonts w:ascii="Times New Roman" w:hAnsi="Times New Roman" w:cs="Times New Roman"/>
          <w:sz w:val="28"/>
          <w:szCs w:val="28"/>
        </w:rPr>
        <w:t>, что привело к значительному уменьшению почвенного профиля.</w:t>
      </w:r>
      <w:proofErr w:type="gramEnd"/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9D0">
        <w:rPr>
          <w:rFonts w:ascii="Times New Roman" w:hAnsi="Times New Roman" w:cs="Times New Roman"/>
          <w:sz w:val="28"/>
          <w:szCs w:val="28"/>
        </w:rPr>
        <w:t xml:space="preserve">На территории Изобильненского района при обследовании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агроландшафтов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выделено: </w:t>
      </w:r>
      <w:smartTag w:uri="urn:schemas-microsoft-com:office:smarttags" w:element="metricconverter">
        <w:smartTagPr>
          <w:attr w:name="ProductID" w:val="1684,6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1684,6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 (19,1%) – это слабо и средне деградированные земли, которые рекомендуется использовать в системе почвозащитного севооборота (I-II степень деградации); </w:t>
      </w:r>
      <w:smartTag w:uri="urn:schemas-microsoft-com:office:smarttags" w:element="metricconverter">
        <w:smartTagPr>
          <w:attr w:name="ProductID" w:val="7144,9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7144,9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 (в том числе пашня составляет </w:t>
      </w:r>
      <w:smartTag w:uri="urn:schemas-microsoft-com:office:smarttags" w:element="metricconverter">
        <w:smartTagPr>
          <w:attr w:name="ProductID" w:val="6209,2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6209,2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 или 70,3%)</w:t>
      </w:r>
      <w:r w:rsidRPr="00DF69D0">
        <w:rPr>
          <w:rFonts w:ascii="Times New Roman" w:hAnsi="Times New Roman" w:cs="Times New Roman"/>
          <w:b/>
          <w:bCs/>
          <w:sz w:val="28"/>
          <w:szCs w:val="28"/>
        </w:rPr>
        <w:t> –</w:t>
      </w:r>
      <w:r w:rsidRPr="00DF69D0">
        <w:rPr>
          <w:rFonts w:ascii="Times New Roman" w:hAnsi="Times New Roman" w:cs="Times New Roman"/>
          <w:sz w:val="28"/>
          <w:szCs w:val="28"/>
        </w:rPr>
        <w:t> это сильно и очень сильно деградированные земли, на которых рекомендуется консервация (III-IV степень деградации).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Площадь подтопляемых, переувлажненных и заболачиваемых почв в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Изобильненском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районе выявлена на площади </w:t>
      </w:r>
      <w:smartTag w:uri="urn:schemas-microsoft-com:office:smarttags" w:element="metricconverter">
        <w:smartTagPr>
          <w:attr w:name="ProductID" w:val="5291,2 га"/>
        </w:smartTagPr>
        <w:r w:rsidRPr="00DF69D0">
          <w:rPr>
            <w:rFonts w:ascii="Times New Roman" w:hAnsi="Times New Roman" w:cs="Times New Roman"/>
            <w:sz w:val="28"/>
            <w:szCs w:val="28"/>
          </w:rPr>
          <w:t>5291,2 га</w:t>
        </w:r>
      </w:smartTag>
      <w:r w:rsidRPr="00DF69D0">
        <w:rPr>
          <w:rFonts w:ascii="Times New Roman" w:hAnsi="Times New Roman" w:cs="Times New Roman"/>
          <w:sz w:val="28"/>
          <w:szCs w:val="28"/>
        </w:rPr>
        <w:t xml:space="preserve"> [3].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Все это угнетающе действует на развитие растений, снижает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общеэкологическую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 хозяйственную ценность переувлажненных заболоченных земель.   На участках, где наблюдается подтопление, происходит быстрое или скачкообразное превращение черноземов в лугово-черноземные, лугово-глеевые гидроморфные почвы в разной степени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оглеения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засоления,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осолонцеватости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смытости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. Независимо от происхождения, в степной зоне формируются своеобразные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мочарные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ландшафты (болота, солонцы) с гидрофильной растительностью, переувлажнением и часто засоленными почвами.</w:t>
      </w:r>
    </w:p>
    <w:p w:rsidR="002E3B02" w:rsidRPr="00DF69D0" w:rsidRDefault="002E3B02" w:rsidP="002E3B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Одними из основных факторов развития процессов линейной водной эрозии являются рельеф местности, почвенный покров и высокая степень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распаханности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территории. </w:t>
      </w:r>
    </w:p>
    <w:p w:rsidR="001D332F" w:rsidRDefault="001D332F" w:rsidP="002E3B0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86C" w:rsidRPr="00DF69D0" w:rsidRDefault="0037586C" w:rsidP="00DF69D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832ACB" w:rsidRPr="00DF69D0">
        <w:rPr>
          <w:rFonts w:ascii="Times New Roman" w:hAnsi="Times New Roman" w:cs="Times New Roman"/>
          <w:b/>
          <w:sz w:val="28"/>
          <w:szCs w:val="28"/>
        </w:rPr>
        <w:t>писок</w:t>
      </w:r>
      <w:r w:rsidRPr="00DF69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ACB" w:rsidRPr="00DF69D0">
        <w:rPr>
          <w:rFonts w:ascii="Times New Roman" w:hAnsi="Times New Roman" w:cs="Times New Roman"/>
          <w:b/>
          <w:sz w:val="28"/>
          <w:szCs w:val="28"/>
        </w:rPr>
        <w:t>использованной литературы</w:t>
      </w:r>
    </w:p>
    <w:p w:rsidR="0037586C" w:rsidRPr="00DF69D0" w:rsidRDefault="0037586C" w:rsidP="00DF69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Абросимов, А.В. «Перспективы применения данных дистанционного зондирования Земли из космоса для повышения эффективности сельского хозяйства в России» / А.В. Абросимов. – 2008 - №4. – С.28-31.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Антыков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А.Я.,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Стомарев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А.Я. Почвы Ставрополья и их плодородие. - Ставрополь, 1970.- 414с.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Атлас земель Ставропольского края. – М.: </w:t>
      </w:r>
      <w:r w:rsidRPr="00DF69D0">
        <w:rPr>
          <w:rFonts w:ascii="Times New Roman" w:hAnsi="Times New Roman" w:cs="Times New Roman"/>
          <w:sz w:val="28"/>
          <w:szCs w:val="28"/>
          <w:lang w:val="en-US"/>
        </w:rPr>
        <w:t>DMB</w:t>
      </w:r>
      <w:r w:rsidRPr="00DF69D0">
        <w:rPr>
          <w:rFonts w:ascii="Times New Roman" w:hAnsi="Times New Roman" w:cs="Times New Roman"/>
          <w:sz w:val="28"/>
          <w:szCs w:val="28"/>
        </w:rPr>
        <w:t>, 2000. – 118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Вальков, В.Ф. и др. «Почвоведение: Учебник для вузов»./Вальков В.Ф.,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Казеев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К.Ш., Колесников С.И. — Москва: ИКЦ «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», Ростов на Дону: Издательский центр «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», - 2004. — 496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Гарбук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С.В., Гершензон, В.Е. Космические системы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дистанционого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зондирования Земли. / С.В.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Гарбук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, В.Е. Гершензон. – М.: Издательство А и Б, 1997. – 296 с., ил.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Диденко П.А. Морфологическая и хозяйственная структура лесостепных ландшафтов Ставропольской возвышенности // Вестник СГУ. Выпуск 17.,-1999. С.19-23.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Дьяконов, К.Н.,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Касимов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Н.С.,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Тикунов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B.C. «Современные методы географических исследований», / К.Н. Дьяконов, Н.С.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Касимов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B.C.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Тикунов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. – М: «Просвещение» АО «Учебная литература» -  1996г. – 230с.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Желнакова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Л.И. Особенности проявления водной эрозии почв на склоновых землях, подлежащих мелиорации / Л.И.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Желнакова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А.Н.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Абалдов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// Вопросы экологии в системе земледелия. Ставрополь, 1993.- С. 25-36.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Захаров, Н.Г. «Защита почв от эрозии», /Н.Г. Захаров. – Ульяновск, ГСХА, - 2009, - 235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Звонков, В.В. Водная и ветровая эрозия земли / В.В. Звонков. – М., 1962. – 176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Информационно-аналитическая система «Агроклиматический потенциал Ставропольского края»/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С.А.Антонов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Л.И.Желнакова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О.В. Петин. – Электронный ресурс. – Михайловск: ГНУ Ставропольский НИИСХ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Россельхозакадемии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2010. Режим доступа: http://www.sniish.ru/climate/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. С экрана. Дата доступа: 30.03.2014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Каторгин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И.Ю. Анализ и оценка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агроландшафтов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Ставропольского края с использованием геоинформационных технологий: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… канд. </w:t>
      </w:r>
      <w:r w:rsidR="003221B8" w:rsidRPr="00DF69D0">
        <w:rPr>
          <w:rFonts w:ascii="Times New Roman" w:hAnsi="Times New Roman" w:cs="Times New Roman"/>
          <w:sz w:val="28"/>
          <w:szCs w:val="28"/>
        </w:rPr>
        <w:t>г</w:t>
      </w:r>
      <w:r w:rsidRPr="00DF69D0">
        <w:rPr>
          <w:rFonts w:ascii="Times New Roman" w:hAnsi="Times New Roman" w:cs="Times New Roman"/>
          <w:sz w:val="28"/>
          <w:szCs w:val="28"/>
        </w:rPr>
        <w:t xml:space="preserve">еогр. </w:t>
      </w:r>
      <w:r w:rsidR="003221B8" w:rsidRPr="00DF69D0">
        <w:rPr>
          <w:rFonts w:ascii="Times New Roman" w:hAnsi="Times New Roman" w:cs="Times New Roman"/>
          <w:sz w:val="28"/>
          <w:szCs w:val="28"/>
        </w:rPr>
        <w:t>н</w:t>
      </w:r>
      <w:r w:rsidRPr="00DF69D0">
        <w:rPr>
          <w:rFonts w:ascii="Times New Roman" w:hAnsi="Times New Roman" w:cs="Times New Roman"/>
          <w:sz w:val="28"/>
          <w:szCs w:val="28"/>
        </w:rPr>
        <w:t xml:space="preserve">аук / И.Ю.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Каторгин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; СГУ. – Ставрополь, 2004. – 25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Клюшин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П.В., Цыганков, А.С. Состояние землепользования в Ставропольском крае. /П.В.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Клюшин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А.С. Цыганков //Сборник докладов к итоговой научно-практической конференции профессорско-преподавательского состава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ГУЗа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за 1996-2000 гг. т. 1.: Землеустройство, земельный кадастр, экономика. – М., 2001а. – С. 126-131.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Кравцова, В.И. Космические методы исследования почв. /В.И. Кравцова – М.: Аспект Пресс, - 2005. – 190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lastRenderedPageBreak/>
        <w:t>Кузнецов, М.С., Глазунов, Г.П. «Эрозия и охрана почв» Учебник. /М.С. Кузнецов, Г.П. Глазунов — М.: Изд-во МГУ, 1996. — 335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Куприченков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М. Т. Земельные ресурсы Ставрополья и их плодородие /М. Т.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Куприченков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Т. Н. Антонова, Н. Ф.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Симбирёв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, А. С. Цыганков: СНИИСХ.  –  Ставрополь, 2002. – 320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Лурье, И.К.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Геоинформатика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. Учебные геоинформационные системы / И.К. Лурье. – М.: Изд-во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. Ун-та, - 1997. – 115с.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bCs/>
          <w:sz w:val="28"/>
          <w:szCs w:val="28"/>
        </w:rPr>
        <w:t>Руководство пользователя QGIS 2.0. – Издательство: Информационные системы, М., 2014. – 300</w:t>
      </w:r>
      <w:r w:rsidRPr="00DF69D0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DF69D0">
        <w:rPr>
          <w:rFonts w:ascii="Times New Roman" w:hAnsi="Times New Roman" w:cs="Times New Roman"/>
          <w:bCs/>
          <w:sz w:val="28"/>
          <w:szCs w:val="28"/>
        </w:rPr>
        <w:t>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Сельскохозяйственная экология (в аспекте устойчивого развития) : учеб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особие [для магистров]/сост.: А. Н.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Есаулко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Т. Г. Зеленская, И. О. Лысенко, Е. Е. Степаненко, Т. А.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Кознеделева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;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СтГАУ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. - Ставрополь, 2014 (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АГРУС). - 726 КБ.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Светличный, А.А. «Пространственное геоинформационное моделирование и прогноз водной эрозии почв» /А.А. Светличный – Харьков, - 2013г.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Система земледелия нового поколения Ставропольского края: монография /В.В.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Кулинцев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Е.И. Годунова, Л.И.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Желнакова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и др. – Ставрополь: АГРУС Ставропольского гос. Аграрного университета, 2013. – 520с.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Смирнова, Е.М. Зависимость эрозии почв от организации территории и повышение эффективности почвозащитных мероприятий: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. Канд. Сельхоз. Наук / Е.М. Смирнова. – Харьков, 1977.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>Современные ландшафты Ставропольского края. – Ставрополь: Изд-во СГУ, 2002. -177с.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Схема использования земельных ресурсов Ставропольского края на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агроландшафтной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основе до 2005 года. – Ставрополь, 1997. – 147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Тикунов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В.С. Основы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геоинформатики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: в 2 кн. Кн. 1: Учебное пособие для студентов вузов. / Под ред. В.С.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Тикунова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. – М.: издательский центр «Академия», 2004. – 352 с.: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. Ил.</w:t>
      </w:r>
    </w:p>
    <w:p w:rsidR="0037586C" w:rsidRPr="00DF69D0" w:rsidRDefault="00693333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Шальнев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В.А. Ландшафтно </w:t>
      </w:r>
      <w:r w:rsidR="0037586C" w:rsidRPr="00DF69D0">
        <w:rPr>
          <w:rFonts w:ascii="Times New Roman" w:hAnsi="Times New Roman" w:cs="Times New Roman"/>
          <w:sz w:val="28"/>
          <w:szCs w:val="28"/>
        </w:rPr>
        <w:t>экологическое районирование и вопросы эрозии и дефляции по</w:t>
      </w:r>
      <w:proofErr w:type="gramStart"/>
      <w:r w:rsidR="0037586C" w:rsidRPr="00DF69D0">
        <w:rPr>
          <w:rFonts w:ascii="Times New Roman" w:hAnsi="Times New Roman" w:cs="Times New Roman"/>
          <w:sz w:val="28"/>
          <w:szCs w:val="28"/>
        </w:rPr>
        <w:t>чв в пр</w:t>
      </w:r>
      <w:proofErr w:type="gramEnd"/>
      <w:r w:rsidR="0037586C" w:rsidRPr="00DF69D0">
        <w:rPr>
          <w:rFonts w:ascii="Times New Roman" w:hAnsi="Times New Roman" w:cs="Times New Roman"/>
          <w:sz w:val="28"/>
          <w:szCs w:val="28"/>
        </w:rPr>
        <w:t xml:space="preserve">еделах Ставропольского края /В.А. </w:t>
      </w:r>
      <w:proofErr w:type="spellStart"/>
      <w:r w:rsidR="0037586C" w:rsidRPr="00DF69D0">
        <w:rPr>
          <w:rFonts w:ascii="Times New Roman" w:hAnsi="Times New Roman" w:cs="Times New Roman"/>
          <w:sz w:val="28"/>
          <w:szCs w:val="28"/>
        </w:rPr>
        <w:t>Шальнев</w:t>
      </w:r>
      <w:proofErr w:type="spellEnd"/>
      <w:r w:rsidR="0037586C" w:rsidRPr="00DF69D0">
        <w:rPr>
          <w:rFonts w:ascii="Times New Roman" w:hAnsi="Times New Roman" w:cs="Times New Roman"/>
          <w:sz w:val="28"/>
          <w:szCs w:val="28"/>
        </w:rPr>
        <w:t>, О.Н. Василенко //Актуальные вопросы экологии и охраны природы Ставропольского края. – Ставрополь: СГПИ, 1991.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Шевченко Д.А. Комплекс мер по охране земель и улучшению состояния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агроландшафтов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северо-западной части Ставропольской возвышенности: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. …канд. с.-х. наук. – Новочеркасск, 2004. – 23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Шальнев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 В. А. Ландшафты Ставропольского края: эволюция и современность. - Ставрополь: Изд-во СГУ, 2004. -265 с.  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Швебс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Г.И. Формирование водной эрозии, сток наносов и их оценка / Г.И.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Швебс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>. – Л., 1974. – 184 с.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Изобильненский район Ставропольский край. Википедия – свободная энциклопедия [Электронный ресурс]:– Режим доступа: </w:t>
      </w:r>
      <w:hyperlink r:id="rId11" w:history="1">
        <w:r w:rsidRPr="00DF69D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F69D0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DF69D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DF69D0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F69D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Pr="00DF69D0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DF69D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DF69D0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Pr="00DF69D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DF69D0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DF69D0">
          <w:rPr>
            <w:rStyle w:val="a8"/>
            <w:rFonts w:ascii="Times New Roman" w:hAnsi="Times New Roman" w:cs="Times New Roman"/>
            <w:sz w:val="28"/>
            <w:szCs w:val="28"/>
          </w:rPr>
          <w:t>Изобильненский</w:t>
        </w:r>
        <w:proofErr w:type="spellEnd"/>
      </w:hyperlink>
      <w:r w:rsidRPr="00DF69D0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A1A9E">
        <w:rPr>
          <w:rFonts w:ascii="Times New Roman" w:hAnsi="Times New Roman" w:cs="Times New Roman"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Ставропольский_край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>Дата доступа: 08.11.20</w:t>
      </w:r>
      <w:r w:rsidR="00DF69D0" w:rsidRPr="00DF69D0">
        <w:rPr>
          <w:rFonts w:ascii="Times New Roman" w:hAnsi="Times New Roman" w:cs="Times New Roman"/>
          <w:sz w:val="28"/>
          <w:szCs w:val="28"/>
        </w:rPr>
        <w:t>20</w:t>
      </w:r>
      <w:r w:rsidRPr="00DF69D0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Описание физико-географического положения района [Электронный ресурс].URL: </w:t>
      </w:r>
      <w:hyperlink r:id="rId12" w:history="1">
        <w:r w:rsidRPr="00DF69D0">
          <w:rPr>
            <w:rStyle w:val="a8"/>
            <w:rFonts w:ascii="Times New Roman" w:hAnsi="Times New Roman" w:cs="Times New Roman"/>
            <w:sz w:val="28"/>
            <w:szCs w:val="28"/>
          </w:rPr>
          <w:t>http://www.izobadmin.ru/about/geogr</w:t>
        </w:r>
      </w:hyperlink>
      <w:r w:rsidRPr="00DF69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Омаров, Е.О.,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Ибраева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Н.А.,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Омарова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Г.Е., </w:t>
      </w:r>
      <w:proofErr w:type="spellStart"/>
      <w:r w:rsidRPr="00DF69D0">
        <w:rPr>
          <w:rFonts w:ascii="Times New Roman" w:hAnsi="Times New Roman" w:cs="Times New Roman"/>
          <w:sz w:val="28"/>
          <w:szCs w:val="28"/>
        </w:rPr>
        <w:t>Колбачаева</w:t>
      </w:r>
      <w:proofErr w:type="spellEnd"/>
      <w:r w:rsidRPr="00DF69D0">
        <w:rPr>
          <w:rFonts w:ascii="Times New Roman" w:hAnsi="Times New Roman" w:cs="Times New Roman"/>
          <w:sz w:val="28"/>
          <w:szCs w:val="28"/>
        </w:rPr>
        <w:t xml:space="preserve">, Ж.Е «Использование ГИС в сельском хозяйстве» [Электронный ресурс]: - Режим доступа: </w:t>
      </w:r>
      <w:hyperlink r:id="rId13" w:history="1">
        <w:r w:rsidRPr="00DF69D0">
          <w:rPr>
            <w:rStyle w:val="a8"/>
            <w:rFonts w:ascii="Times New Roman" w:hAnsi="Times New Roman" w:cs="Times New Roman"/>
            <w:sz w:val="28"/>
            <w:szCs w:val="28"/>
          </w:rPr>
          <w:t>http://www.rusnauka.com/Page_ru_gis_agri.htm</w:t>
        </w:r>
      </w:hyperlink>
      <w:r w:rsidRPr="00DF69D0">
        <w:rPr>
          <w:rFonts w:ascii="Times New Roman" w:hAnsi="Times New Roman" w:cs="Times New Roman"/>
          <w:sz w:val="28"/>
          <w:szCs w:val="28"/>
        </w:rPr>
        <w:t>. Дата доступа: 05.02.20</w:t>
      </w:r>
      <w:r w:rsidR="00DF69D0" w:rsidRPr="00DF69D0">
        <w:rPr>
          <w:rFonts w:ascii="Times New Roman" w:hAnsi="Times New Roman" w:cs="Times New Roman"/>
          <w:sz w:val="28"/>
          <w:szCs w:val="28"/>
        </w:rPr>
        <w:t>20</w:t>
      </w:r>
      <w:r w:rsidRPr="00DF69D0">
        <w:rPr>
          <w:rFonts w:ascii="Times New Roman" w:hAnsi="Times New Roman" w:cs="Times New Roman"/>
          <w:sz w:val="28"/>
          <w:szCs w:val="28"/>
        </w:rPr>
        <w:t>.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Федеральная служба государственной статистики </w:t>
      </w:r>
      <w:hyperlink r:id="rId14" w:history="1">
        <w:r w:rsidR="00575AD9" w:rsidRPr="00DF69D0">
          <w:rPr>
            <w:rStyle w:val="a8"/>
            <w:rFonts w:ascii="Times New Roman" w:hAnsi="Times New Roman" w:cs="Times New Roman"/>
            <w:sz w:val="28"/>
            <w:szCs w:val="28"/>
          </w:rPr>
          <w:t>http://www.gks.ru/</w:t>
        </w:r>
      </w:hyperlink>
      <w:r w:rsidR="00575AD9" w:rsidRPr="00DF69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86C" w:rsidRPr="00DF69D0" w:rsidRDefault="0037586C" w:rsidP="003A1A9E">
      <w:pPr>
        <w:numPr>
          <w:ilvl w:val="0"/>
          <w:numId w:val="20"/>
        </w:numPr>
        <w:tabs>
          <w:tab w:val="clear" w:pos="644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9D0">
        <w:rPr>
          <w:rFonts w:ascii="Times New Roman" w:hAnsi="Times New Roman" w:cs="Times New Roman"/>
          <w:sz w:val="28"/>
          <w:szCs w:val="28"/>
        </w:rPr>
        <w:t xml:space="preserve">Эрозия_(геология). Википедия – свободная энциклопедия [Электронный ресурс]:– </w:t>
      </w:r>
      <w:proofErr w:type="gramStart"/>
      <w:r w:rsidRPr="00DF69D0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5" w:history="1">
        <w:r w:rsidR="00575AD9" w:rsidRPr="00DF69D0">
          <w:rPr>
            <w:rStyle w:val="a8"/>
            <w:rFonts w:ascii="Times New Roman" w:hAnsi="Times New Roman" w:cs="Times New Roman"/>
            <w:sz w:val="28"/>
            <w:szCs w:val="28"/>
          </w:rPr>
          <w:t>https://ru.wikipedia.org</w:t>
        </w:r>
      </w:hyperlink>
      <w:r w:rsidR="00575AD9" w:rsidRPr="00DF69D0">
        <w:rPr>
          <w:rFonts w:ascii="Times New Roman" w:hAnsi="Times New Roman" w:cs="Times New Roman"/>
          <w:sz w:val="28"/>
          <w:szCs w:val="28"/>
        </w:rPr>
        <w:t xml:space="preserve"> </w:t>
      </w:r>
      <w:r w:rsidRPr="00DF69D0">
        <w:rPr>
          <w:rFonts w:ascii="Times New Roman" w:hAnsi="Times New Roman" w:cs="Times New Roman"/>
          <w:sz w:val="28"/>
          <w:szCs w:val="28"/>
        </w:rPr>
        <w:t xml:space="preserve"> /Эрозия  геология).</w:t>
      </w:r>
      <w:proofErr w:type="gramEnd"/>
      <w:r w:rsidRPr="00DF69D0">
        <w:rPr>
          <w:rFonts w:ascii="Times New Roman" w:hAnsi="Times New Roman" w:cs="Times New Roman"/>
          <w:sz w:val="28"/>
          <w:szCs w:val="28"/>
        </w:rPr>
        <w:t xml:space="preserve"> Дата доступа: 11.12.20</w:t>
      </w:r>
      <w:r w:rsidR="00DF69D0" w:rsidRPr="00DF69D0">
        <w:rPr>
          <w:rFonts w:ascii="Times New Roman" w:hAnsi="Times New Roman" w:cs="Times New Roman"/>
          <w:sz w:val="28"/>
          <w:szCs w:val="28"/>
        </w:rPr>
        <w:t>20</w:t>
      </w:r>
      <w:r w:rsidRPr="00DF69D0">
        <w:rPr>
          <w:rFonts w:ascii="Times New Roman" w:hAnsi="Times New Roman" w:cs="Times New Roman"/>
          <w:sz w:val="28"/>
          <w:szCs w:val="28"/>
        </w:rPr>
        <w:t>.</w:t>
      </w:r>
    </w:p>
    <w:p w:rsidR="0037586C" w:rsidRPr="00DF69D0" w:rsidRDefault="0037586C" w:rsidP="003A1A9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586C" w:rsidRPr="00DF69D0" w:rsidRDefault="0037586C" w:rsidP="003A1A9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F69D0" w:rsidRDefault="00575AD9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F69D0" w:rsidRDefault="00575AD9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F69D0" w:rsidRDefault="00575AD9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F69D0" w:rsidRDefault="00575AD9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F69D0" w:rsidRDefault="00575AD9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F69D0" w:rsidRDefault="00575AD9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F69D0" w:rsidRDefault="00575AD9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F69D0" w:rsidRDefault="00575AD9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F69D0" w:rsidRDefault="00575AD9" w:rsidP="00DF6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721" w:rsidRDefault="00013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261B" w:rsidRPr="00C4261B" w:rsidRDefault="00C4261B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26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</w:t>
      </w:r>
    </w:p>
    <w:p w:rsidR="00C4261B" w:rsidRPr="00C4261B" w:rsidRDefault="00C4261B" w:rsidP="002668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61B">
        <w:rPr>
          <w:rFonts w:ascii="Times New Roman" w:hAnsi="Times New Roman" w:cs="Times New Roman"/>
          <w:b/>
          <w:sz w:val="28"/>
          <w:szCs w:val="28"/>
        </w:rPr>
        <w:t xml:space="preserve">Географическое положение Изобильненского района </w:t>
      </w: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514850"/>
            <wp:effectExtent l="19050" t="0" r="0" b="0"/>
            <wp:docPr id="14" name="Рисунок 4" descr="ГП Изо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П Изоб райо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right"/>
        <w:rPr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right"/>
        <w:rPr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right"/>
        <w:rPr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right"/>
        <w:rPr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right"/>
        <w:rPr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right"/>
        <w:rPr>
          <w:b/>
          <w:sz w:val="28"/>
          <w:szCs w:val="28"/>
        </w:rPr>
      </w:pPr>
    </w:p>
    <w:p w:rsidR="00266845" w:rsidRDefault="00266845" w:rsidP="00821C8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C80" w:rsidRPr="00821C80" w:rsidRDefault="00821C80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1C8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821C80" w:rsidRPr="00821C80" w:rsidRDefault="00821C80" w:rsidP="002668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80">
        <w:rPr>
          <w:rFonts w:ascii="Times New Roman" w:hAnsi="Times New Roman" w:cs="Times New Roman"/>
          <w:b/>
          <w:sz w:val="28"/>
          <w:szCs w:val="28"/>
        </w:rPr>
        <w:t xml:space="preserve"> Население Изобильненского района </w:t>
      </w: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55565" cy="5874447"/>
            <wp:effectExtent l="1905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5874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261B" w:rsidRDefault="00C4261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620DB" w:rsidRDefault="00E620DB" w:rsidP="00E620DB">
      <w:pPr>
        <w:spacing w:line="360" w:lineRule="auto"/>
        <w:jc w:val="right"/>
        <w:rPr>
          <w:b/>
          <w:sz w:val="28"/>
          <w:szCs w:val="28"/>
        </w:rPr>
      </w:pPr>
    </w:p>
    <w:p w:rsidR="00E620DB" w:rsidRPr="00E620DB" w:rsidRDefault="00E620DB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20D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620DB" w:rsidRDefault="00E620DB" w:rsidP="002668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0DB">
        <w:rPr>
          <w:rFonts w:ascii="Times New Roman" w:hAnsi="Times New Roman" w:cs="Times New Roman"/>
          <w:b/>
          <w:sz w:val="28"/>
          <w:szCs w:val="28"/>
        </w:rPr>
        <w:t xml:space="preserve"> Почвы Изобильненского района </w:t>
      </w:r>
    </w:p>
    <w:p w:rsidR="00E620DB" w:rsidRDefault="00E620DB" w:rsidP="00E620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84536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5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0DB" w:rsidRDefault="00E620DB" w:rsidP="00E620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0DB" w:rsidRDefault="00E620DB" w:rsidP="00E620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0DB" w:rsidRDefault="00E620DB" w:rsidP="00E620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0DB" w:rsidRDefault="00E620DB" w:rsidP="00E620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0DB" w:rsidRPr="00E620DB" w:rsidRDefault="00E620DB" w:rsidP="00E620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C80" w:rsidRPr="00821C80" w:rsidRDefault="00821C80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1C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620DB">
        <w:rPr>
          <w:rFonts w:ascii="Times New Roman" w:hAnsi="Times New Roman" w:cs="Times New Roman"/>
          <w:b/>
          <w:sz w:val="28"/>
          <w:szCs w:val="28"/>
        </w:rPr>
        <w:t>4</w:t>
      </w:r>
      <w:r w:rsidRPr="00821C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1C80" w:rsidRPr="00E620DB" w:rsidRDefault="00821C80" w:rsidP="002668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80">
        <w:rPr>
          <w:rFonts w:ascii="Times New Roman" w:hAnsi="Times New Roman" w:cs="Times New Roman"/>
          <w:b/>
          <w:sz w:val="28"/>
          <w:szCs w:val="28"/>
        </w:rPr>
        <w:t>Рельеф Изобильненского района</w:t>
      </w:r>
      <w:r w:rsidRPr="00E62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1C80" w:rsidRDefault="00821C80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586C" w:rsidRPr="00DF69D0" w:rsidRDefault="0037586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5968" w:rsidRPr="00DF69D0" w:rsidRDefault="00B278A3" w:rsidP="001C4A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35375" cy="5973303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75" cy="597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278A3" w:rsidRPr="00DF69D0" w:rsidRDefault="00B278A3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8A3" w:rsidRPr="00DF69D0" w:rsidRDefault="00B278A3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8A3" w:rsidRPr="00DF69D0" w:rsidRDefault="00B278A3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8A3" w:rsidRPr="00DF69D0" w:rsidRDefault="00B278A3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8A3" w:rsidRPr="00DF69D0" w:rsidRDefault="00B278A3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8A3" w:rsidRPr="00DF69D0" w:rsidRDefault="00B278A3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78A3" w:rsidRPr="00DF69D0" w:rsidRDefault="00B278A3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821C8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C80" w:rsidRPr="00821C80" w:rsidRDefault="00821C80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21C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620DB">
        <w:rPr>
          <w:rFonts w:ascii="Times New Roman" w:hAnsi="Times New Roman" w:cs="Times New Roman"/>
          <w:b/>
          <w:sz w:val="28"/>
          <w:szCs w:val="28"/>
        </w:rPr>
        <w:t>5</w:t>
      </w:r>
      <w:r w:rsidRPr="00821C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1C80" w:rsidRDefault="00821C80" w:rsidP="002668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C80">
        <w:rPr>
          <w:rFonts w:ascii="Times New Roman" w:hAnsi="Times New Roman" w:cs="Times New Roman"/>
          <w:b/>
          <w:sz w:val="28"/>
          <w:szCs w:val="28"/>
        </w:rPr>
        <w:t xml:space="preserve">Ландшафты Изобильненского района </w:t>
      </w:r>
    </w:p>
    <w:p w:rsidR="00821C80" w:rsidRDefault="00821C80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366092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6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C80" w:rsidRDefault="00821C80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C80" w:rsidRDefault="00821C80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6166A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66A7" w:rsidRPr="006166A7" w:rsidRDefault="006166A7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66A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6166A7" w:rsidRPr="006166A7" w:rsidRDefault="006166A7" w:rsidP="002668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6A7">
        <w:rPr>
          <w:rFonts w:ascii="Times New Roman" w:hAnsi="Times New Roman" w:cs="Times New Roman"/>
          <w:b/>
          <w:sz w:val="28"/>
          <w:szCs w:val="28"/>
        </w:rPr>
        <w:t>Морфологическая структура ландшафтов Изобильненского района</w:t>
      </w:r>
    </w:p>
    <w:p w:rsidR="00821C80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89320" cy="4107858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57" cy="41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6166A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66A7" w:rsidRPr="006166A7" w:rsidRDefault="006166A7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66A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6166A7" w:rsidRDefault="006166A7" w:rsidP="002668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6A7">
        <w:rPr>
          <w:rFonts w:ascii="Times New Roman" w:hAnsi="Times New Roman" w:cs="Times New Roman"/>
          <w:b/>
          <w:sz w:val="28"/>
          <w:szCs w:val="28"/>
        </w:rPr>
        <w:t>Соотношение природных и культурных составляющих в ландшафтах Изобильненского района (</w:t>
      </w:r>
      <w:proofErr w:type="gramStart"/>
      <w:r w:rsidRPr="006166A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6166A7">
        <w:rPr>
          <w:rFonts w:ascii="Times New Roman" w:hAnsi="Times New Roman" w:cs="Times New Roman"/>
          <w:b/>
          <w:sz w:val="28"/>
          <w:szCs w:val="28"/>
        </w:rPr>
        <w:t xml:space="preserve"> %) </w:t>
      </w:r>
    </w:p>
    <w:p w:rsidR="006166A7" w:rsidRDefault="006166A7" w:rsidP="006166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13760" cy="2098789"/>
            <wp:effectExtent l="19050" t="0" r="0" b="0"/>
            <wp:docPr id="22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 l="9016" r="9319" b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80" cy="212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85160" cy="2063115"/>
            <wp:effectExtent l="19050" t="0" r="0" b="0"/>
            <wp:docPr id="25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12561" r="12833" b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97" cy="206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A7" w:rsidRDefault="006166A7" w:rsidP="006166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070735"/>
            <wp:effectExtent l="19050" t="0" r="0" b="0"/>
            <wp:docPr id="28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 l="16341" r="16617" b="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91" cy="207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99410" cy="2060464"/>
            <wp:effectExtent l="19050" t="0" r="0" b="0"/>
            <wp:docPr id="31" name="Диаграмма 6" descr="Название: Ташлянский природно-культурный ландшаф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 descr="Название: Ташлянский природно-культурный ландшафт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 l="13892" r="7545" b="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58" cy="20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A7" w:rsidRPr="006166A7" w:rsidRDefault="006166A7" w:rsidP="006166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6A7" w:rsidRDefault="006166A7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87F" w:rsidRDefault="0072587F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87F" w:rsidRDefault="0072587F" w:rsidP="00821C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87F" w:rsidRDefault="0072587F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66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72587F" w:rsidRPr="00266845" w:rsidRDefault="00266845" w:rsidP="002668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266845">
        <w:rPr>
          <w:rFonts w:ascii="Times New Roman" w:hAnsi="Times New Roman" w:cs="Times New Roman"/>
          <w:b/>
          <w:sz w:val="28"/>
          <w:szCs w:val="28"/>
        </w:rPr>
        <w:t>инейный эрозионный процесс на одном из полей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Изобильненского </w:t>
      </w:r>
      <w:r w:rsidRPr="00266845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72587F" w:rsidRDefault="0072587F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587F" w:rsidRDefault="0072587F" w:rsidP="00266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91546" cy="4110990"/>
            <wp:effectExtent l="19050" t="0" r="0" b="0"/>
            <wp:docPr id="34" name="Рисунок 34" descr="эроз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розия фот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46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66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266845" w:rsidRDefault="00266845" w:rsidP="0026684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845">
        <w:rPr>
          <w:rFonts w:ascii="Times New Roman" w:hAnsi="Times New Roman" w:cs="Times New Roman"/>
          <w:b/>
          <w:sz w:val="28"/>
          <w:szCs w:val="28"/>
        </w:rPr>
        <w:t>Граница Изобильненского района Ставропольского края на Публичной кадастровой карте</w:t>
      </w:r>
    </w:p>
    <w:p w:rsidR="00266845" w:rsidRPr="00266845" w:rsidRDefault="00266845" w:rsidP="00266845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0126" cy="3815715"/>
            <wp:effectExtent l="19050" t="0" r="7724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26" cy="381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6845" w:rsidRDefault="00266845" w:rsidP="0026684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66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10</w:t>
      </w:r>
    </w:p>
    <w:p w:rsidR="00266845" w:rsidRDefault="00266845" w:rsidP="00266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845">
        <w:rPr>
          <w:rFonts w:ascii="Times New Roman" w:hAnsi="Times New Roman" w:cs="Times New Roman"/>
          <w:b/>
          <w:sz w:val="28"/>
          <w:szCs w:val="28"/>
        </w:rPr>
        <w:t xml:space="preserve">Космический снимок  Изобильненского района с аппарата </w:t>
      </w:r>
      <w:proofErr w:type="spellStart"/>
      <w:r w:rsidRPr="00266845">
        <w:rPr>
          <w:rFonts w:ascii="Times New Roman" w:hAnsi="Times New Roman" w:cs="Times New Roman"/>
          <w:b/>
          <w:sz w:val="28"/>
          <w:szCs w:val="28"/>
        </w:rPr>
        <w:t>Landsat</w:t>
      </w:r>
      <w:proofErr w:type="spellEnd"/>
      <w:r w:rsidRPr="00266845"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266845" w:rsidRDefault="00266845" w:rsidP="00266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845" w:rsidRPr="00266845" w:rsidRDefault="00266845" w:rsidP="00266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96890" cy="3727450"/>
            <wp:effectExtent l="1905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72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845" w:rsidRDefault="00266845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Pr="009E7F9B" w:rsidRDefault="009E7F9B" w:rsidP="009E7F9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7F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89564C" w:rsidRDefault="0089564C" w:rsidP="008956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3B6">
        <w:rPr>
          <w:rFonts w:ascii="Times New Roman" w:hAnsi="Times New Roman" w:cs="Times New Roman"/>
          <w:b/>
          <w:sz w:val="28"/>
          <w:szCs w:val="28"/>
        </w:rPr>
        <w:t xml:space="preserve">Алгоритм построения модели рельефа. Обработка данных в модуле программы </w:t>
      </w:r>
      <w:r w:rsidRPr="005743B6">
        <w:rPr>
          <w:rFonts w:ascii="Times New Roman" w:hAnsi="Times New Roman" w:cs="Times New Roman"/>
          <w:b/>
          <w:sz w:val="28"/>
          <w:szCs w:val="28"/>
          <w:lang w:val="en-US"/>
        </w:rPr>
        <w:t>MapInfo</w:t>
      </w:r>
      <w:r w:rsidRPr="005743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43B6">
        <w:rPr>
          <w:rFonts w:ascii="Times New Roman" w:hAnsi="Times New Roman" w:cs="Times New Roman"/>
          <w:b/>
          <w:sz w:val="28"/>
          <w:szCs w:val="28"/>
          <w:lang w:val="en-US"/>
        </w:rPr>
        <w:t>Vertic</w:t>
      </w:r>
      <w:proofErr w:type="spellEnd"/>
      <w:proofErr w:type="gramStart"/>
      <w:r w:rsidRPr="005743B6">
        <w:rPr>
          <w:rFonts w:ascii="Times New Roman" w:hAnsi="Times New Roman" w:cs="Times New Roman"/>
          <w:b/>
          <w:sz w:val="28"/>
          <w:szCs w:val="28"/>
        </w:rPr>
        <w:t>а</w:t>
      </w:r>
      <w:proofErr w:type="spellStart"/>
      <w:proofErr w:type="gramEnd"/>
      <w:r w:rsidRPr="005743B6">
        <w:rPr>
          <w:rFonts w:ascii="Times New Roman" w:hAnsi="Times New Roman" w:cs="Times New Roman"/>
          <w:b/>
          <w:sz w:val="28"/>
          <w:szCs w:val="28"/>
          <w:lang w:val="en-US"/>
        </w:rPr>
        <w:t>lMapper</w:t>
      </w:r>
      <w:proofErr w:type="spellEnd"/>
    </w:p>
    <w:p w:rsidR="0089564C" w:rsidRDefault="0089564C" w:rsidP="008956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8956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64C" w:rsidRPr="0089564C" w:rsidRDefault="0089564C" w:rsidP="008956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F9B" w:rsidRPr="009E7F9B" w:rsidRDefault="009E7F9B" w:rsidP="009E7F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56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8150" cy="4156710"/>
            <wp:effectExtent l="19050" t="0" r="6350" b="0"/>
            <wp:docPr id="1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15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Pr="009E7F9B" w:rsidRDefault="0089564C" w:rsidP="0089564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7F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9564C" w:rsidRPr="0089564C" w:rsidRDefault="0089564C" w:rsidP="0089564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Оцифровка пахотных угодий.</w:t>
      </w:r>
      <w:r w:rsidRPr="009E7F9B">
        <w:rPr>
          <w:rFonts w:ascii="Times New Roman" w:hAnsi="Times New Roman" w:cs="Times New Roman"/>
          <w:b/>
          <w:sz w:val="28"/>
          <w:szCs w:val="28"/>
        </w:rPr>
        <w:t xml:space="preserve"> Карта-схема пахотных земель Изобильненского района</w:t>
      </w: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956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065" cy="5542915"/>
            <wp:effectExtent l="19050" t="0" r="635" b="0"/>
            <wp:docPr id="1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554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7F9B" w:rsidRDefault="009E7F9B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5743B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7F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89564C" w:rsidRDefault="0089564C" w:rsidP="0089564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64C">
        <w:rPr>
          <w:rFonts w:ascii="Times New Roman" w:hAnsi="Times New Roman" w:cs="Times New Roman"/>
          <w:b/>
          <w:sz w:val="28"/>
          <w:szCs w:val="28"/>
        </w:rPr>
        <w:t>Изображение линейных эрозионных форм разных стадий развития (1, 2, 3, 4 стадии развития эрозионных форм)</w:t>
      </w:r>
    </w:p>
    <w:p w:rsidR="0089564C" w:rsidRDefault="0089564C" w:rsidP="0089564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9564C" w:rsidRPr="00AF384E" w:rsidTr="00414BC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64C" w:rsidRPr="00AF384E" w:rsidRDefault="0089564C" w:rsidP="00414BC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1781175"/>
                  <wp:effectExtent l="19050" t="0" r="9525" b="0"/>
                  <wp:docPr id="24" name="Рисунок 52" descr="эрозия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эроз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64C" w:rsidRPr="00AF384E" w:rsidRDefault="0089564C" w:rsidP="00414BC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F384E">
              <w:rPr>
                <w:sz w:val="28"/>
                <w:szCs w:val="28"/>
              </w:rPr>
              <w:t>1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64C" w:rsidRPr="00AF384E" w:rsidRDefault="0089564C" w:rsidP="00414BC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790700"/>
                  <wp:effectExtent l="19050" t="0" r="0" b="0"/>
                  <wp:docPr id="23" name="Рисунок 15" descr="эрозия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эрозия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64C" w:rsidRPr="00AF384E" w:rsidRDefault="0089564C" w:rsidP="00414BC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F384E">
              <w:rPr>
                <w:sz w:val="28"/>
                <w:szCs w:val="28"/>
              </w:rPr>
              <w:t>2</w:t>
            </w:r>
          </w:p>
        </w:tc>
      </w:tr>
      <w:tr w:rsidR="0089564C" w:rsidRPr="00AF384E" w:rsidTr="00414BC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64C" w:rsidRPr="00AF384E" w:rsidRDefault="0089564C" w:rsidP="00414BC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1724025"/>
                  <wp:effectExtent l="19050" t="0" r="9525" b="0"/>
                  <wp:docPr id="21" name="Рисунок 13" descr="эрозия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эрозия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64C" w:rsidRPr="00AF384E" w:rsidRDefault="0089564C" w:rsidP="00414BC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F384E">
              <w:rPr>
                <w:sz w:val="28"/>
                <w:szCs w:val="28"/>
              </w:rPr>
              <w:t>3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64C" w:rsidRPr="00AF384E" w:rsidRDefault="0089564C" w:rsidP="00414BC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685925"/>
                  <wp:effectExtent l="19050" t="0" r="0" b="0"/>
                  <wp:docPr id="20" name="Рисунок 14" descr="эрозия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эрозия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64C" w:rsidRPr="00AF384E" w:rsidRDefault="0089564C" w:rsidP="00414BC6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F384E">
              <w:rPr>
                <w:sz w:val="28"/>
                <w:szCs w:val="28"/>
              </w:rPr>
              <w:t>4</w:t>
            </w:r>
          </w:p>
        </w:tc>
      </w:tr>
    </w:tbl>
    <w:p w:rsidR="0089564C" w:rsidRPr="0089564C" w:rsidRDefault="0089564C" w:rsidP="0089564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5743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5743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5743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5743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5743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5743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5743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5743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89564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7F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5743B6" w:rsidRDefault="0089564C" w:rsidP="008956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64C">
        <w:rPr>
          <w:rFonts w:ascii="Times New Roman" w:hAnsi="Times New Roman" w:cs="Times New Roman"/>
          <w:b/>
          <w:sz w:val="28"/>
          <w:szCs w:val="28"/>
        </w:rPr>
        <w:t>Процесс визуального дешифрирования линейной эрозии</w:t>
      </w:r>
    </w:p>
    <w:p w:rsidR="0089564C" w:rsidRDefault="0089564C" w:rsidP="008956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8956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8956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305300"/>
            <wp:effectExtent l="19050" t="0" r="9525" b="0"/>
            <wp:docPr id="88" name="Рисунок 88" descr="Пример эро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ример эрози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4C" w:rsidRPr="0089564C" w:rsidRDefault="0089564C" w:rsidP="008956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3B6" w:rsidRDefault="005743B6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89564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7F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89564C" w:rsidRPr="00C41847" w:rsidRDefault="009C12B0" w:rsidP="009C12B0">
      <w:pPr>
        <w:spacing w:line="240" w:lineRule="auto"/>
        <w:jc w:val="center"/>
        <w:rPr>
          <w:b/>
          <w:sz w:val="28"/>
          <w:szCs w:val="28"/>
          <w:shd w:val="clear" w:color="auto" w:fill="FFFFFF"/>
        </w:rPr>
      </w:pP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Снимок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для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классификации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Entity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ID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LC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81730282015216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LGN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00,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Coordinates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:46.02948,41.44007,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Acquisition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Date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:04-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AUG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-15,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Path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:173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Row</w:t>
      </w:r>
      <w:r w:rsidRPr="00C418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:2</w:t>
      </w:r>
      <w:r w:rsidRPr="00C41847">
        <w:rPr>
          <w:b/>
          <w:sz w:val="28"/>
          <w:szCs w:val="28"/>
          <w:shd w:val="clear" w:color="auto" w:fill="FFFFFF"/>
        </w:rPr>
        <w:t>8</w:t>
      </w:r>
      <w:r w:rsidR="00C41847" w:rsidRPr="00C41847">
        <w:rPr>
          <w:rFonts w:ascii="Times New Roman" w:hAnsi="Times New Roman" w:cs="Times New Roman"/>
          <w:sz w:val="28"/>
          <w:szCs w:val="28"/>
        </w:rPr>
        <w:t xml:space="preserve"> ( </w:t>
      </w:r>
      <w:r w:rsidR="00C41847" w:rsidRPr="000F74E0">
        <w:rPr>
          <w:rFonts w:ascii="Times New Roman" w:hAnsi="Times New Roman" w:cs="Times New Roman"/>
          <w:sz w:val="28"/>
          <w:szCs w:val="28"/>
        </w:rPr>
        <w:t>снимок</w:t>
      </w:r>
      <w:r w:rsidR="00C41847" w:rsidRPr="00C41847">
        <w:rPr>
          <w:rFonts w:ascii="Times New Roman" w:hAnsi="Times New Roman" w:cs="Times New Roman"/>
          <w:sz w:val="28"/>
          <w:szCs w:val="28"/>
        </w:rPr>
        <w:t xml:space="preserve"> </w:t>
      </w:r>
      <w:r w:rsidR="00C41847">
        <w:rPr>
          <w:rFonts w:ascii="Times New Roman" w:hAnsi="Times New Roman" w:cs="Times New Roman"/>
          <w:sz w:val="28"/>
          <w:szCs w:val="28"/>
        </w:rPr>
        <w:t>взят</w:t>
      </w:r>
      <w:r w:rsidR="00C41847" w:rsidRPr="00C41847">
        <w:rPr>
          <w:rFonts w:ascii="Times New Roman" w:hAnsi="Times New Roman" w:cs="Times New Roman"/>
          <w:sz w:val="28"/>
          <w:szCs w:val="28"/>
        </w:rPr>
        <w:t xml:space="preserve"> </w:t>
      </w:r>
      <w:r w:rsidR="00C41847" w:rsidRPr="000F74E0">
        <w:rPr>
          <w:rFonts w:ascii="Times New Roman" w:hAnsi="Times New Roman" w:cs="Times New Roman"/>
          <w:sz w:val="28"/>
          <w:szCs w:val="28"/>
        </w:rPr>
        <w:t>с</w:t>
      </w:r>
      <w:r w:rsidR="00C41847" w:rsidRPr="00C41847">
        <w:rPr>
          <w:rFonts w:ascii="Times New Roman" w:hAnsi="Times New Roman" w:cs="Times New Roman"/>
          <w:sz w:val="28"/>
          <w:szCs w:val="28"/>
        </w:rPr>
        <w:t xml:space="preserve"> </w:t>
      </w:r>
      <w:r w:rsidR="00C41847" w:rsidRPr="000F74E0">
        <w:rPr>
          <w:rFonts w:ascii="Times New Roman" w:hAnsi="Times New Roman" w:cs="Times New Roman"/>
          <w:sz w:val="28"/>
          <w:szCs w:val="28"/>
        </w:rPr>
        <w:t>сайта</w:t>
      </w:r>
      <w:r w:rsidR="00C41847" w:rsidRPr="00C41847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C41847" w:rsidRPr="00C4184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41847" w:rsidRPr="00C41847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41847" w:rsidRPr="00C4184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earthexplorer</w:t>
        </w:r>
        <w:proofErr w:type="spellEnd"/>
        <w:r w:rsidR="00C41847" w:rsidRPr="00C41847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41847" w:rsidRPr="00C4184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usgs</w:t>
        </w:r>
        <w:proofErr w:type="spellEnd"/>
        <w:r w:rsidR="00C41847" w:rsidRPr="00C41847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41847" w:rsidRPr="00C41847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C41847" w:rsidRPr="00C41847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r w:rsidR="00C41847">
        <w:t>)</w:t>
      </w:r>
    </w:p>
    <w:p w:rsidR="009C12B0" w:rsidRDefault="009C12B0" w:rsidP="009C12B0">
      <w:pPr>
        <w:spacing w:line="24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7885" cy="2877820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2B0" w:rsidRDefault="009C12B0" w:rsidP="009C12B0">
      <w:pPr>
        <w:spacing w:line="240" w:lineRule="auto"/>
        <w:jc w:val="center"/>
        <w:rPr>
          <w:b/>
          <w:sz w:val="28"/>
          <w:szCs w:val="28"/>
          <w:shd w:val="clear" w:color="auto" w:fill="FFFFFF"/>
        </w:rPr>
      </w:pPr>
    </w:p>
    <w:p w:rsidR="009C12B0" w:rsidRPr="009C12B0" w:rsidRDefault="009C12B0" w:rsidP="009C12B0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Фрагмент космического снимка части Изобильненского района по значению индекса </w:t>
      </w:r>
      <w:r w:rsidRPr="009C12B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NDVI</w:t>
      </w:r>
    </w:p>
    <w:p w:rsidR="009C12B0" w:rsidRDefault="009C12B0" w:rsidP="009C12B0">
      <w:pPr>
        <w:spacing w:line="24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4460" cy="392811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12B0" w:rsidRDefault="009C12B0" w:rsidP="009C12B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7F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9C12B0" w:rsidRPr="009C12B0" w:rsidRDefault="009C12B0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2B0">
        <w:rPr>
          <w:rFonts w:ascii="Times New Roman" w:hAnsi="Times New Roman" w:cs="Times New Roman"/>
          <w:b/>
          <w:sz w:val="28"/>
          <w:szCs w:val="28"/>
        </w:rPr>
        <w:t xml:space="preserve">Скользящие 11- летние годовые осадки по метеостанции </w:t>
      </w:r>
      <w:proofErr w:type="gramStart"/>
      <w:r w:rsidRPr="009C12B0">
        <w:rPr>
          <w:rFonts w:ascii="Times New Roman" w:hAnsi="Times New Roman" w:cs="Times New Roman"/>
          <w:b/>
          <w:sz w:val="28"/>
          <w:szCs w:val="28"/>
        </w:rPr>
        <w:t>Изобильный</w:t>
      </w:r>
      <w:proofErr w:type="gramEnd"/>
    </w:p>
    <w:p w:rsidR="009C12B0" w:rsidRDefault="009C12B0" w:rsidP="009C12B0">
      <w:pPr>
        <w:spacing w:line="24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00630" cy="2196465"/>
            <wp:effectExtent l="19050" t="0" r="937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077" cy="219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0" w:rsidRDefault="009C12B0" w:rsidP="009C12B0">
      <w:pPr>
        <w:spacing w:line="24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3355" cy="227266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39" cy="22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0" w:rsidRDefault="009C12B0" w:rsidP="009C12B0">
      <w:pPr>
        <w:spacing w:line="24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3677" cy="215836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06" cy="216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B0" w:rsidRDefault="009C12B0" w:rsidP="009C12B0">
      <w:pPr>
        <w:spacing w:line="240" w:lineRule="auto"/>
        <w:jc w:val="center"/>
        <w:rPr>
          <w:b/>
          <w:sz w:val="28"/>
          <w:szCs w:val="28"/>
          <w:shd w:val="clear" w:color="auto" w:fill="FFFFFF"/>
        </w:rPr>
      </w:pPr>
    </w:p>
    <w:p w:rsidR="009C12B0" w:rsidRDefault="009C12B0" w:rsidP="009C12B0">
      <w:pPr>
        <w:spacing w:line="240" w:lineRule="auto"/>
        <w:jc w:val="center"/>
        <w:rPr>
          <w:b/>
          <w:sz w:val="28"/>
          <w:szCs w:val="28"/>
          <w:shd w:val="clear" w:color="auto" w:fill="FFFFFF"/>
        </w:rPr>
      </w:pPr>
    </w:p>
    <w:p w:rsidR="009C12B0" w:rsidRDefault="009C12B0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2B0" w:rsidRPr="009C12B0" w:rsidRDefault="009C12B0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2B0" w:rsidRDefault="009C12B0" w:rsidP="009C12B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7F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9C12B0" w:rsidRDefault="009C12B0" w:rsidP="009C12B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2B0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 w:rsidRPr="009C12B0">
        <w:rPr>
          <w:rFonts w:ascii="Times New Roman" w:hAnsi="Times New Roman" w:cs="Times New Roman"/>
          <w:b/>
          <w:sz w:val="28"/>
          <w:szCs w:val="28"/>
        </w:rPr>
        <w:t>хема</w:t>
      </w:r>
      <w:proofErr w:type="spellEnd"/>
      <w:r w:rsidRPr="009C12B0">
        <w:rPr>
          <w:rFonts w:ascii="Times New Roman" w:hAnsi="Times New Roman" w:cs="Times New Roman"/>
          <w:b/>
          <w:sz w:val="28"/>
          <w:szCs w:val="28"/>
        </w:rPr>
        <w:t xml:space="preserve"> эродированных пахотных земель (в основном линейной водной эрозии)</w:t>
      </w:r>
    </w:p>
    <w:p w:rsidR="00CB0F7C" w:rsidRPr="009C12B0" w:rsidRDefault="00CB0F7C" w:rsidP="009C12B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2B0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514600"/>
            <wp:effectExtent l="19050" t="0" r="9525" b="0"/>
            <wp:docPr id="106" name="Рисунок 106" descr="ndv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ndvi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7F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F7C">
        <w:rPr>
          <w:rFonts w:ascii="Times New Roman" w:hAnsi="Times New Roman" w:cs="Times New Roman"/>
          <w:b/>
          <w:sz w:val="28"/>
          <w:szCs w:val="28"/>
        </w:rPr>
        <w:t>Векторная карта: граница пахотных земель (зеленый цвет), граница Изобильненского района (красный)</w:t>
      </w:r>
    </w:p>
    <w:p w:rsidR="00CB0F7C" w:rsidRP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9715" cy="55899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558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9C12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64C" w:rsidRDefault="0089564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E7F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F7C">
        <w:rPr>
          <w:rFonts w:ascii="Times New Roman" w:hAnsi="Times New Roman" w:cs="Times New Roman"/>
          <w:b/>
          <w:sz w:val="28"/>
          <w:szCs w:val="28"/>
        </w:rPr>
        <w:t>Векторная карта: классы линейной эрозии</w:t>
      </w: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61050" cy="6470650"/>
            <wp:effectExtent l="1905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647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B278A3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="00CB0F7C">
        <w:rPr>
          <w:rFonts w:ascii="Times New Roman" w:hAnsi="Times New Roman" w:cs="Times New Roman"/>
          <w:b/>
          <w:sz w:val="28"/>
          <w:szCs w:val="28"/>
        </w:rPr>
        <w:t>0</w:t>
      </w:r>
    </w:p>
    <w:p w:rsidR="00B278A3" w:rsidRP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F7C">
        <w:rPr>
          <w:rFonts w:ascii="Times New Roman" w:hAnsi="Times New Roman" w:cs="Times New Roman"/>
          <w:b/>
          <w:sz w:val="28"/>
          <w:szCs w:val="28"/>
        </w:rPr>
        <w:t>Ранжирование проявлений линейной эрозии по степени интенсивности, на основе прямых дешифровочных признаков</w:t>
      </w:r>
    </w:p>
    <w:p w:rsidR="00CB0F7C" w:rsidRDefault="00CB0F7C" w:rsidP="00CB0F7C">
      <w:pPr>
        <w:spacing w:after="0" w:line="240" w:lineRule="auto"/>
        <w:jc w:val="center"/>
        <w:rPr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6860" cy="562292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62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F7C" w:rsidRDefault="00CB0F7C" w:rsidP="00CB0F7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CB0F7C" w:rsidRPr="00DF69D0" w:rsidRDefault="00CB0F7C" w:rsidP="00CB0F7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11EA" w:rsidRDefault="009E11EA" w:rsidP="00CB0F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9D0">
        <w:rPr>
          <w:rFonts w:ascii="Times New Roman" w:hAnsi="Times New Roman" w:cs="Times New Roman"/>
          <w:b/>
          <w:bCs/>
          <w:sz w:val="28"/>
          <w:szCs w:val="28"/>
        </w:rPr>
        <w:t xml:space="preserve">Схема углов наклона территории Изобильненского </w:t>
      </w:r>
      <w:r w:rsidR="00DF69D0" w:rsidRPr="00DF69D0">
        <w:rPr>
          <w:rFonts w:ascii="Times New Roman" w:hAnsi="Times New Roman" w:cs="Times New Roman"/>
          <w:b/>
          <w:bCs/>
          <w:sz w:val="28"/>
          <w:szCs w:val="28"/>
        </w:rPr>
        <w:t>района</w:t>
      </w:r>
      <w:r w:rsidRPr="00DF69D0">
        <w:rPr>
          <w:rFonts w:ascii="Times New Roman" w:hAnsi="Times New Roman" w:cs="Times New Roman"/>
          <w:b/>
          <w:bCs/>
          <w:sz w:val="28"/>
          <w:szCs w:val="28"/>
        </w:rPr>
        <w:t xml:space="preserve"> и экспозиции склонов</w:t>
      </w:r>
    </w:p>
    <w:p w:rsidR="00AB7F20" w:rsidRDefault="00AB7F20" w:rsidP="00CB0F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7F20" w:rsidRPr="00DF69D0" w:rsidRDefault="00AB7F20" w:rsidP="00CB0F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1EA" w:rsidRPr="00DF69D0" w:rsidRDefault="009E11EA" w:rsidP="001C4A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525780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 t="5248" r="12812" b="4199"/>
                    <a:stretch/>
                  </pic:blipFill>
                  <pic:spPr bwMode="auto">
                    <a:xfrm>
                      <a:off x="0" y="0"/>
                      <a:ext cx="4881963" cy="526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EA" w:rsidRPr="00DF69D0" w:rsidRDefault="009E11EA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A4D" w:rsidRDefault="001C4A4D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7F20" w:rsidRDefault="00AB7F20" w:rsidP="00AB7F2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9E11EA" w:rsidRPr="00DF69D0" w:rsidRDefault="009E11EA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11EA" w:rsidRPr="00DF69D0" w:rsidRDefault="009E11EA" w:rsidP="001C4A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bCs/>
          <w:sz w:val="28"/>
          <w:szCs w:val="28"/>
        </w:rPr>
        <w:t xml:space="preserve">Схема углов наклона территории Изобильненского </w:t>
      </w:r>
      <w:r w:rsidR="00DF69D0" w:rsidRPr="00DF69D0">
        <w:rPr>
          <w:rFonts w:ascii="Times New Roman" w:hAnsi="Times New Roman" w:cs="Times New Roman"/>
          <w:b/>
          <w:bCs/>
          <w:sz w:val="28"/>
          <w:szCs w:val="28"/>
        </w:rPr>
        <w:t>района</w:t>
      </w:r>
      <w:r w:rsidRPr="00DF69D0">
        <w:rPr>
          <w:rFonts w:ascii="Times New Roman" w:hAnsi="Times New Roman" w:cs="Times New Roman"/>
          <w:b/>
          <w:bCs/>
          <w:sz w:val="28"/>
          <w:szCs w:val="28"/>
        </w:rPr>
        <w:t xml:space="preserve"> и экспозиции склонов с нанесёнными границами полей</w:t>
      </w:r>
    </w:p>
    <w:p w:rsidR="009E11EA" w:rsidRPr="00DF69D0" w:rsidRDefault="009E11EA" w:rsidP="00DF69D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11EA" w:rsidRPr="00DF69D0" w:rsidRDefault="009E11EA" w:rsidP="001C4A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64380" cy="495300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4609" r="19384" b="4600"/>
                    <a:stretch/>
                  </pic:blipFill>
                  <pic:spPr bwMode="auto">
                    <a:xfrm>
                      <a:off x="0" y="0"/>
                      <a:ext cx="4567798" cy="49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11EA" w:rsidRPr="00DF69D0" w:rsidSect="006340E7">
      <w:footerReference w:type="default" r:id="rId48"/>
      <w:headerReference w:type="firs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B90" w:rsidRDefault="00B52B90" w:rsidP="00CF3247">
      <w:pPr>
        <w:spacing w:after="0" w:line="240" w:lineRule="auto"/>
      </w:pPr>
      <w:r>
        <w:separator/>
      </w:r>
    </w:p>
  </w:endnote>
  <w:endnote w:type="continuationSeparator" w:id="0">
    <w:p w:rsidR="00B52B90" w:rsidRDefault="00B52B90" w:rsidP="00CF3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8418260"/>
      <w:docPartObj>
        <w:docPartGallery w:val="Page Numbers (Bottom of Page)"/>
        <w:docPartUnique/>
      </w:docPartObj>
    </w:sdtPr>
    <w:sdtEndPr/>
    <w:sdtContent>
      <w:p w:rsidR="00ED3AC6" w:rsidRDefault="0043713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2A6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D3AC6" w:rsidRDefault="00ED3A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B90" w:rsidRDefault="00B52B90" w:rsidP="00CF3247">
      <w:pPr>
        <w:spacing w:after="0" w:line="240" w:lineRule="auto"/>
      </w:pPr>
      <w:r>
        <w:separator/>
      </w:r>
    </w:p>
  </w:footnote>
  <w:footnote w:type="continuationSeparator" w:id="0">
    <w:p w:rsidR="00B52B90" w:rsidRDefault="00B52B90" w:rsidP="00CF3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C6" w:rsidRDefault="00ED3AC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3C5"/>
    <w:multiLevelType w:val="hybridMultilevel"/>
    <w:tmpl w:val="E93412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3451294"/>
    <w:multiLevelType w:val="multilevel"/>
    <w:tmpl w:val="D7A0D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86B1248"/>
    <w:multiLevelType w:val="hybridMultilevel"/>
    <w:tmpl w:val="418CFE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86C3693"/>
    <w:multiLevelType w:val="multilevel"/>
    <w:tmpl w:val="6A98ACEA"/>
    <w:lvl w:ilvl="0">
      <w:start w:val="1"/>
      <w:numFmt w:val="decimal"/>
      <w:lvlText w:val="%1."/>
      <w:lvlJc w:val="left"/>
      <w:pPr>
        <w:ind w:left="121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271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8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536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51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0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52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67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2178" w:hanging="2160"/>
      </w:pPr>
      <w:rPr>
        <w:rFonts w:cs="Times New Roman" w:hint="default"/>
      </w:rPr>
    </w:lvl>
  </w:abstractNum>
  <w:abstractNum w:abstractNumId="4">
    <w:nsid w:val="0D663197"/>
    <w:multiLevelType w:val="multilevel"/>
    <w:tmpl w:val="62FA7A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5">
    <w:nsid w:val="1A5138B6"/>
    <w:multiLevelType w:val="multilevel"/>
    <w:tmpl w:val="C4629F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F290E77"/>
    <w:multiLevelType w:val="hybridMultilevel"/>
    <w:tmpl w:val="1CDECFD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242B35F2"/>
    <w:multiLevelType w:val="hybridMultilevel"/>
    <w:tmpl w:val="376EC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65550"/>
    <w:multiLevelType w:val="hybridMultilevel"/>
    <w:tmpl w:val="75B66072"/>
    <w:lvl w:ilvl="0" w:tplc="7CDCA7F2">
      <w:start w:val="2019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FD3D1A"/>
    <w:multiLevelType w:val="hybridMultilevel"/>
    <w:tmpl w:val="C09801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E9C5B0D"/>
    <w:multiLevelType w:val="hybridMultilevel"/>
    <w:tmpl w:val="FE1E8488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1">
    <w:nsid w:val="2EDD0C82"/>
    <w:multiLevelType w:val="hybridMultilevel"/>
    <w:tmpl w:val="8C8E9C06"/>
    <w:lvl w:ilvl="0" w:tplc="3AA67D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732BE"/>
    <w:multiLevelType w:val="multilevel"/>
    <w:tmpl w:val="ADCA96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>
    <w:nsid w:val="324C52B0"/>
    <w:multiLevelType w:val="multilevel"/>
    <w:tmpl w:val="DBBEB4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1800"/>
      </w:pPr>
      <w:rPr>
        <w:rFonts w:hint="default"/>
      </w:rPr>
    </w:lvl>
  </w:abstractNum>
  <w:abstractNum w:abstractNumId="14">
    <w:nsid w:val="344E4CCD"/>
    <w:multiLevelType w:val="multilevel"/>
    <w:tmpl w:val="24BA5D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40D03120"/>
    <w:multiLevelType w:val="multilevel"/>
    <w:tmpl w:val="AC76CF2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2B141D1"/>
    <w:multiLevelType w:val="hybridMultilevel"/>
    <w:tmpl w:val="B69E7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091CC2"/>
    <w:multiLevelType w:val="multilevel"/>
    <w:tmpl w:val="E6421DC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492C5816"/>
    <w:multiLevelType w:val="multilevel"/>
    <w:tmpl w:val="0976489A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2160"/>
      </w:pPr>
      <w:rPr>
        <w:rFonts w:hint="default"/>
      </w:rPr>
    </w:lvl>
  </w:abstractNum>
  <w:abstractNum w:abstractNumId="19">
    <w:nsid w:val="4977286B"/>
    <w:multiLevelType w:val="multilevel"/>
    <w:tmpl w:val="15329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20">
    <w:nsid w:val="4AFE31A6"/>
    <w:multiLevelType w:val="multilevel"/>
    <w:tmpl w:val="EEC0E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4CDA03FD"/>
    <w:multiLevelType w:val="hybridMultilevel"/>
    <w:tmpl w:val="3D0EC358"/>
    <w:lvl w:ilvl="0" w:tplc="921235D2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2">
    <w:nsid w:val="4D574DDF"/>
    <w:multiLevelType w:val="multilevel"/>
    <w:tmpl w:val="6A8859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D7543A6"/>
    <w:multiLevelType w:val="multilevel"/>
    <w:tmpl w:val="CE2C21CC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 w:hint="default"/>
      </w:rPr>
    </w:lvl>
  </w:abstractNum>
  <w:abstractNum w:abstractNumId="24">
    <w:nsid w:val="52EA218E"/>
    <w:multiLevelType w:val="hybridMultilevel"/>
    <w:tmpl w:val="F89C3DD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401230"/>
    <w:multiLevelType w:val="hybridMultilevel"/>
    <w:tmpl w:val="A48C3AAC"/>
    <w:lvl w:ilvl="0" w:tplc="26169AB6">
      <w:start w:val="2020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E40EC3"/>
    <w:multiLevelType w:val="multilevel"/>
    <w:tmpl w:val="2402D11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7">
    <w:nsid w:val="5C531889"/>
    <w:multiLevelType w:val="hybridMultilevel"/>
    <w:tmpl w:val="E0060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9D7357"/>
    <w:multiLevelType w:val="multilevel"/>
    <w:tmpl w:val="D7A0D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>
    <w:nsid w:val="620F36F8"/>
    <w:multiLevelType w:val="hybridMultilevel"/>
    <w:tmpl w:val="D11471C8"/>
    <w:lvl w:ilvl="0" w:tplc="B68216F4">
      <w:start w:val="202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805A2"/>
    <w:multiLevelType w:val="hybridMultilevel"/>
    <w:tmpl w:val="43C65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FC2797"/>
    <w:multiLevelType w:val="multilevel"/>
    <w:tmpl w:val="01B8408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940"/>
        </w:tabs>
        <w:ind w:left="29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900"/>
        </w:tabs>
        <w:ind w:left="39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560"/>
        </w:tabs>
        <w:ind w:left="4560" w:hanging="2160"/>
      </w:pPr>
      <w:rPr>
        <w:rFonts w:hint="default"/>
        <w:b w:val="0"/>
      </w:rPr>
    </w:lvl>
  </w:abstractNum>
  <w:abstractNum w:abstractNumId="32">
    <w:nsid w:val="64380B9B"/>
    <w:multiLevelType w:val="hybridMultilevel"/>
    <w:tmpl w:val="B992887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66982EE5"/>
    <w:multiLevelType w:val="multilevel"/>
    <w:tmpl w:val="81283EF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1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2160"/>
      </w:pPr>
      <w:rPr>
        <w:rFonts w:hint="default"/>
      </w:rPr>
    </w:lvl>
  </w:abstractNum>
  <w:abstractNum w:abstractNumId="34">
    <w:nsid w:val="69896775"/>
    <w:multiLevelType w:val="multilevel"/>
    <w:tmpl w:val="2A2885E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5">
    <w:nsid w:val="6A796DCA"/>
    <w:multiLevelType w:val="multilevel"/>
    <w:tmpl w:val="94BA24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615" w:hanging="435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6">
    <w:nsid w:val="6B9504EE"/>
    <w:multiLevelType w:val="hybridMultilevel"/>
    <w:tmpl w:val="9E78F26A"/>
    <w:lvl w:ilvl="0" w:tplc="E27AF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9C5208"/>
    <w:multiLevelType w:val="hybridMultilevel"/>
    <w:tmpl w:val="0016C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FD7737"/>
    <w:multiLevelType w:val="hybridMultilevel"/>
    <w:tmpl w:val="72D82AA0"/>
    <w:lvl w:ilvl="0" w:tplc="0419000F">
      <w:start w:val="1"/>
      <w:numFmt w:val="decimal"/>
      <w:lvlText w:val="%1."/>
      <w:lvlJc w:val="left"/>
      <w:pPr>
        <w:ind w:left="121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  <w:rPr>
        <w:rFonts w:cs="Times New Roman"/>
      </w:rPr>
    </w:lvl>
  </w:abstractNum>
  <w:abstractNum w:abstractNumId="39">
    <w:nsid w:val="71522103"/>
    <w:multiLevelType w:val="hybridMultilevel"/>
    <w:tmpl w:val="6204CC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306758C"/>
    <w:multiLevelType w:val="hybridMultilevel"/>
    <w:tmpl w:val="99A61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3C6BE1"/>
    <w:multiLevelType w:val="hybridMultilevel"/>
    <w:tmpl w:val="4636E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A1B4D"/>
    <w:multiLevelType w:val="singleLevel"/>
    <w:tmpl w:val="386C14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3">
    <w:nsid w:val="770D0513"/>
    <w:multiLevelType w:val="multilevel"/>
    <w:tmpl w:val="E8B06FBE"/>
    <w:lvl w:ilvl="0">
      <w:start w:val="1"/>
      <w:numFmt w:val="decimal"/>
      <w:lvlText w:val="%1)"/>
      <w:lvlJc w:val="left"/>
      <w:pPr>
        <w:ind w:left="1210" w:hanging="360"/>
      </w:pPr>
    </w:lvl>
    <w:lvl w:ilvl="1">
      <w:start w:val="2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0" w:hanging="2160"/>
      </w:pPr>
      <w:rPr>
        <w:rFonts w:hint="default"/>
      </w:rPr>
    </w:lvl>
  </w:abstractNum>
  <w:abstractNum w:abstractNumId="44">
    <w:nsid w:val="7A7772EA"/>
    <w:multiLevelType w:val="hybridMultilevel"/>
    <w:tmpl w:val="03E4B7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D382AE1"/>
    <w:multiLevelType w:val="multilevel"/>
    <w:tmpl w:val="FBB27C1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32" w:hanging="1800"/>
      </w:pPr>
      <w:rPr>
        <w:rFonts w:hint="default"/>
      </w:rPr>
    </w:lvl>
  </w:abstractNum>
  <w:abstractNum w:abstractNumId="46">
    <w:nsid w:val="7E526D9F"/>
    <w:multiLevelType w:val="multilevel"/>
    <w:tmpl w:val="D7A0D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1"/>
  </w:num>
  <w:num w:numId="2">
    <w:abstractNumId w:val="32"/>
  </w:num>
  <w:num w:numId="3">
    <w:abstractNumId w:val="0"/>
  </w:num>
  <w:num w:numId="4">
    <w:abstractNumId w:val="45"/>
  </w:num>
  <w:num w:numId="5">
    <w:abstractNumId w:val="3"/>
  </w:num>
  <w:num w:numId="6">
    <w:abstractNumId w:val="26"/>
  </w:num>
  <w:num w:numId="7">
    <w:abstractNumId w:val="23"/>
  </w:num>
  <w:num w:numId="8">
    <w:abstractNumId w:val="34"/>
  </w:num>
  <w:num w:numId="9">
    <w:abstractNumId w:val="38"/>
  </w:num>
  <w:num w:numId="10">
    <w:abstractNumId w:val="43"/>
  </w:num>
  <w:num w:numId="11">
    <w:abstractNumId w:val="15"/>
  </w:num>
  <w:num w:numId="12">
    <w:abstractNumId w:val="10"/>
  </w:num>
  <w:num w:numId="13">
    <w:abstractNumId w:val="42"/>
    <w:lvlOverride w:ilvl="0">
      <w:startOverride w:val="1"/>
    </w:lvlOverride>
  </w:num>
  <w:num w:numId="14">
    <w:abstractNumId w:val="44"/>
  </w:num>
  <w:num w:numId="15">
    <w:abstractNumId w:val="2"/>
  </w:num>
  <w:num w:numId="16">
    <w:abstractNumId w:val="9"/>
  </w:num>
  <w:num w:numId="17">
    <w:abstractNumId w:val="6"/>
  </w:num>
  <w:num w:numId="18">
    <w:abstractNumId w:val="39"/>
  </w:num>
  <w:num w:numId="19">
    <w:abstractNumId w:val="27"/>
  </w:num>
  <w:num w:numId="20">
    <w:abstractNumId w:val="24"/>
  </w:num>
  <w:num w:numId="21">
    <w:abstractNumId w:val="31"/>
  </w:num>
  <w:num w:numId="22">
    <w:abstractNumId w:val="12"/>
  </w:num>
  <w:num w:numId="23">
    <w:abstractNumId w:val="40"/>
  </w:num>
  <w:num w:numId="24">
    <w:abstractNumId w:val="35"/>
  </w:num>
  <w:num w:numId="25">
    <w:abstractNumId w:val="37"/>
  </w:num>
  <w:num w:numId="26">
    <w:abstractNumId w:val="28"/>
  </w:num>
  <w:num w:numId="27">
    <w:abstractNumId w:val="46"/>
  </w:num>
  <w:num w:numId="28">
    <w:abstractNumId w:val="1"/>
  </w:num>
  <w:num w:numId="29">
    <w:abstractNumId w:val="14"/>
  </w:num>
  <w:num w:numId="30">
    <w:abstractNumId w:val="20"/>
  </w:num>
  <w:num w:numId="31">
    <w:abstractNumId w:val="22"/>
  </w:num>
  <w:num w:numId="32">
    <w:abstractNumId w:val="4"/>
  </w:num>
  <w:num w:numId="33">
    <w:abstractNumId w:val="5"/>
  </w:num>
  <w:num w:numId="34">
    <w:abstractNumId w:val="8"/>
  </w:num>
  <w:num w:numId="35">
    <w:abstractNumId w:val="11"/>
  </w:num>
  <w:num w:numId="36">
    <w:abstractNumId w:val="13"/>
  </w:num>
  <w:num w:numId="37">
    <w:abstractNumId w:val="29"/>
  </w:num>
  <w:num w:numId="38">
    <w:abstractNumId w:val="25"/>
  </w:num>
  <w:num w:numId="39">
    <w:abstractNumId w:val="16"/>
  </w:num>
  <w:num w:numId="40">
    <w:abstractNumId w:val="18"/>
  </w:num>
  <w:num w:numId="41">
    <w:abstractNumId w:val="30"/>
  </w:num>
  <w:num w:numId="42">
    <w:abstractNumId w:val="36"/>
  </w:num>
  <w:num w:numId="43">
    <w:abstractNumId w:val="41"/>
  </w:num>
  <w:num w:numId="44">
    <w:abstractNumId w:val="19"/>
  </w:num>
  <w:num w:numId="45">
    <w:abstractNumId w:val="33"/>
  </w:num>
  <w:num w:numId="46">
    <w:abstractNumId w:val="17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6306"/>
    <w:rsid w:val="000064B4"/>
    <w:rsid w:val="00013721"/>
    <w:rsid w:val="00053225"/>
    <w:rsid w:val="00053BFC"/>
    <w:rsid w:val="00064562"/>
    <w:rsid w:val="00083968"/>
    <w:rsid w:val="00084AFE"/>
    <w:rsid w:val="0009094A"/>
    <w:rsid w:val="000B3A04"/>
    <w:rsid w:val="000B7172"/>
    <w:rsid w:val="000C6CB8"/>
    <w:rsid w:val="000E17EE"/>
    <w:rsid w:val="000E2A35"/>
    <w:rsid w:val="000E4E7E"/>
    <w:rsid w:val="00106656"/>
    <w:rsid w:val="00117E26"/>
    <w:rsid w:val="001517A8"/>
    <w:rsid w:val="0015711E"/>
    <w:rsid w:val="00161208"/>
    <w:rsid w:val="001728B9"/>
    <w:rsid w:val="001856B2"/>
    <w:rsid w:val="001C4A4D"/>
    <w:rsid w:val="001C6DDF"/>
    <w:rsid w:val="001D332F"/>
    <w:rsid w:val="001D69ED"/>
    <w:rsid w:val="001F29AB"/>
    <w:rsid w:val="00221B10"/>
    <w:rsid w:val="00226A7F"/>
    <w:rsid w:val="00233046"/>
    <w:rsid w:val="00266845"/>
    <w:rsid w:val="002A1A48"/>
    <w:rsid w:val="002D2DD6"/>
    <w:rsid w:val="002E3B02"/>
    <w:rsid w:val="00321C2F"/>
    <w:rsid w:val="003221B8"/>
    <w:rsid w:val="00322E17"/>
    <w:rsid w:val="00346C97"/>
    <w:rsid w:val="003542E9"/>
    <w:rsid w:val="0037586C"/>
    <w:rsid w:val="00390432"/>
    <w:rsid w:val="00393970"/>
    <w:rsid w:val="00394CA7"/>
    <w:rsid w:val="003A1A9E"/>
    <w:rsid w:val="003B485B"/>
    <w:rsid w:val="003C51E6"/>
    <w:rsid w:val="00400227"/>
    <w:rsid w:val="0040486F"/>
    <w:rsid w:val="0041634E"/>
    <w:rsid w:val="00437139"/>
    <w:rsid w:val="00455570"/>
    <w:rsid w:val="00465BF1"/>
    <w:rsid w:val="0046706B"/>
    <w:rsid w:val="004902DD"/>
    <w:rsid w:val="004A2949"/>
    <w:rsid w:val="004A5195"/>
    <w:rsid w:val="004E1EAA"/>
    <w:rsid w:val="004E293F"/>
    <w:rsid w:val="00515616"/>
    <w:rsid w:val="00520A6F"/>
    <w:rsid w:val="00540A5E"/>
    <w:rsid w:val="00557BB0"/>
    <w:rsid w:val="00561A4B"/>
    <w:rsid w:val="005627DD"/>
    <w:rsid w:val="00563390"/>
    <w:rsid w:val="005743B6"/>
    <w:rsid w:val="00575AD9"/>
    <w:rsid w:val="00587215"/>
    <w:rsid w:val="005C3C0B"/>
    <w:rsid w:val="005C608F"/>
    <w:rsid w:val="005D20D1"/>
    <w:rsid w:val="005E0719"/>
    <w:rsid w:val="005E4F08"/>
    <w:rsid w:val="005E6038"/>
    <w:rsid w:val="005E675A"/>
    <w:rsid w:val="006166A7"/>
    <w:rsid w:val="006340E7"/>
    <w:rsid w:val="006342FD"/>
    <w:rsid w:val="00640EEE"/>
    <w:rsid w:val="0064496E"/>
    <w:rsid w:val="00656AD1"/>
    <w:rsid w:val="00676B18"/>
    <w:rsid w:val="00693333"/>
    <w:rsid w:val="006A073E"/>
    <w:rsid w:val="006A5F6B"/>
    <w:rsid w:val="006F1496"/>
    <w:rsid w:val="0072587F"/>
    <w:rsid w:val="007460AD"/>
    <w:rsid w:val="00752E22"/>
    <w:rsid w:val="007720E3"/>
    <w:rsid w:val="007A141D"/>
    <w:rsid w:val="007C1FB2"/>
    <w:rsid w:val="007F6715"/>
    <w:rsid w:val="00821C80"/>
    <w:rsid w:val="00832ACB"/>
    <w:rsid w:val="0089564C"/>
    <w:rsid w:val="009303AF"/>
    <w:rsid w:val="00932A6F"/>
    <w:rsid w:val="0095568E"/>
    <w:rsid w:val="009737E4"/>
    <w:rsid w:val="0099598A"/>
    <w:rsid w:val="009C12B0"/>
    <w:rsid w:val="009E0B84"/>
    <w:rsid w:val="009E11EA"/>
    <w:rsid w:val="009E7F9B"/>
    <w:rsid w:val="009F5756"/>
    <w:rsid w:val="00A1373F"/>
    <w:rsid w:val="00A232DC"/>
    <w:rsid w:val="00A27E47"/>
    <w:rsid w:val="00A374E4"/>
    <w:rsid w:val="00A43452"/>
    <w:rsid w:val="00A8771D"/>
    <w:rsid w:val="00AB7F20"/>
    <w:rsid w:val="00AE03D4"/>
    <w:rsid w:val="00B009AE"/>
    <w:rsid w:val="00B278A3"/>
    <w:rsid w:val="00B52B90"/>
    <w:rsid w:val="00B564FD"/>
    <w:rsid w:val="00B8063F"/>
    <w:rsid w:val="00B80D97"/>
    <w:rsid w:val="00B80E14"/>
    <w:rsid w:val="00BD4696"/>
    <w:rsid w:val="00C012CE"/>
    <w:rsid w:val="00C247E6"/>
    <w:rsid w:val="00C321C9"/>
    <w:rsid w:val="00C41847"/>
    <w:rsid w:val="00C4261B"/>
    <w:rsid w:val="00C602D4"/>
    <w:rsid w:val="00C748DD"/>
    <w:rsid w:val="00C95968"/>
    <w:rsid w:val="00CA032A"/>
    <w:rsid w:val="00CA0C53"/>
    <w:rsid w:val="00CB0F7C"/>
    <w:rsid w:val="00CD2DE4"/>
    <w:rsid w:val="00CF3247"/>
    <w:rsid w:val="00CF5018"/>
    <w:rsid w:val="00D40042"/>
    <w:rsid w:val="00DC6B0B"/>
    <w:rsid w:val="00DE42B7"/>
    <w:rsid w:val="00DF69D0"/>
    <w:rsid w:val="00E231CB"/>
    <w:rsid w:val="00E33D62"/>
    <w:rsid w:val="00E4548B"/>
    <w:rsid w:val="00E50408"/>
    <w:rsid w:val="00E620DB"/>
    <w:rsid w:val="00EC0597"/>
    <w:rsid w:val="00ED3AC6"/>
    <w:rsid w:val="00F04468"/>
    <w:rsid w:val="00F04F95"/>
    <w:rsid w:val="00F17207"/>
    <w:rsid w:val="00F522FE"/>
    <w:rsid w:val="00F628DB"/>
    <w:rsid w:val="00F62B71"/>
    <w:rsid w:val="00F64792"/>
    <w:rsid w:val="00F77E8F"/>
    <w:rsid w:val="00F86306"/>
    <w:rsid w:val="00F912AF"/>
    <w:rsid w:val="00FC2D60"/>
    <w:rsid w:val="00FC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3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3247"/>
  </w:style>
  <w:style w:type="paragraph" w:styleId="a5">
    <w:name w:val="footer"/>
    <w:basedOn w:val="a"/>
    <w:link w:val="a6"/>
    <w:uiPriority w:val="99"/>
    <w:unhideWhenUsed/>
    <w:rsid w:val="00CF3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3247"/>
  </w:style>
  <w:style w:type="paragraph" w:styleId="a7">
    <w:name w:val="List Paragraph"/>
    <w:basedOn w:val="a"/>
    <w:uiPriority w:val="34"/>
    <w:qFormat/>
    <w:rsid w:val="00CF324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F324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84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4AFE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3C51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3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3247"/>
  </w:style>
  <w:style w:type="paragraph" w:styleId="a5">
    <w:name w:val="footer"/>
    <w:basedOn w:val="a"/>
    <w:link w:val="a6"/>
    <w:uiPriority w:val="99"/>
    <w:unhideWhenUsed/>
    <w:rsid w:val="00CF32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3247"/>
  </w:style>
  <w:style w:type="paragraph" w:styleId="a7">
    <w:name w:val="List Paragraph"/>
    <w:basedOn w:val="a"/>
    <w:uiPriority w:val="34"/>
    <w:qFormat/>
    <w:rsid w:val="00CF324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F3247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84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4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snauka.com/Page_ru_gis_agri.ht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zobadmin.ru/about/geogr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48;&#1079;&#1086;&#1073;&#1080;&#1083;&#1100;&#1085;&#1077;&#1085;&#1089;&#1082;&#1080;&#1081;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earthexplorer.usgs.gov/" TargetMode="External"/><Relationship Id="rId49" Type="http://schemas.openxmlformats.org/officeDocument/2006/relationships/header" Target="header1.xml"/><Relationship Id="rId10" Type="http://schemas.openxmlformats.org/officeDocument/2006/relationships/hyperlink" Target="http://earthexplorer.usgs.gov/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ks.ru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44</Pages>
  <Words>7206</Words>
  <Characters>41080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Макиян</cp:lastModifiedBy>
  <cp:revision>34</cp:revision>
  <cp:lastPrinted>2022-01-12T13:33:00Z</cp:lastPrinted>
  <dcterms:created xsi:type="dcterms:W3CDTF">2016-06-21T08:13:00Z</dcterms:created>
  <dcterms:modified xsi:type="dcterms:W3CDTF">2022-01-13T08:38:00Z</dcterms:modified>
</cp:coreProperties>
</file>