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926" w:rsidRDefault="00E648D7" w:rsidP="0067130C">
      <w:pPr>
        <w:widowControl w:val="0"/>
        <w:pBdr>
          <w:bottom w:val="single" w:sz="12" w:space="1" w:color="auto"/>
        </w:pBdr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 xml:space="preserve">   </w:t>
      </w:r>
      <w:r w:rsidR="00C90926">
        <w:rPr>
          <w:rFonts w:eastAsia="Times New Roman" w:cs="Times New Roman"/>
          <w:sz w:val="24"/>
          <w:szCs w:val="24"/>
          <w:lang w:eastAsia="ar-SA"/>
        </w:rPr>
        <w:t xml:space="preserve">Министерство образования Пензенской области                                                                          Отдел образования Сердобского района                                                                                  муниципальное бюджетное учреждение дополнительного образования          </w:t>
      </w:r>
      <w:r w:rsidR="00B25D8E">
        <w:rPr>
          <w:rFonts w:eastAsia="Times New Roman" w:cs="Times New Roman"/>
          <w:sz w:val="24"/>
          <w:szCs w:val="24"/>
          <w:lang w:eastAsia="ar-SA"/>
        </w:rPr>
        <w:t xml:space="preserve">                               «Ц</w:t>
      </w:r>
      <w:r w:rsidR="00C90926">
        <w:rPr>
          <w:rFonts w:eastAsia="Times New Roman" w:cs="Times New Roman"/>
          <w:sz w:val="24"/>
          <w:szCs w:val="24"/>
          <w:lang w:eastAsia="ar-SA"/>
        </w:rPr>
        <w:t>ентр детского творчества г. Сердобска</w:t>
      </w:r>
      <w:r w:rsidR="00B25D8E">
        <w:rPr>
          <w:rFonts w:eastAsia="Times New Roman" w:cs="Times New Roman"/>
          <w:sz w:val="24"/>
          <w:szCs w:val="24"/>
          <w:lang w:eastAsia="ar-SA"/>
        </w:rPr>
        <w:t>»</w:t>
      </w:r>
    </w:p>
    <w:p w:rsidR="00C90926" w:rsidRDefault="00C90926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C90926" w:rsidRDefault="00C90926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C90926" w:rsidRDefault="00C90926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C90926" w:rsidRDefault="00C90926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C90926" w:rsidRDefault="00C90926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1242B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i/>
          <w:sz w:val="24"/>
          <w:szCs w:val="24"/>
          <w:lang w:eastAsia="ar-SA"/>
        </w:rPr>
      </w:pPr>
      <w:r w:rsidRPr="001242BC">
        <w:rPr>
          <w:rFonts w:eastAsia="Times New Roman" w:cs="Times New Roman"/>
          <w:i/>
          <w:sz w:val="24"/>
          <w:szCs w:val="24"/>
          <w:lang w:eastAsia="ar-SA"/>
        </w:rPr>
        <w:t xml:space="preserve">Исследовательская работа </w:t>
      </w: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b/>
          <w:sz w:val="36"/>
          <w:szCs w:val="24"/>
          <w:lang w:eastAsia="ar-SA"/>
        </w:rPr>
      </w:pPr>
      <w:r>
        <w:rPr>
          <w:rFonts w:eastAsia="Times New Roman" w:cs="Times New Roman"/>
          <w:b/>
          <w:sz w:val="36"/>
          <w:szCs w:val="24"/>
          <w:lang w:eastAsia="ar-SA"/>
        </w:rPr>
        <w:t xml:space="preserve"> Исследование особенностей распространения</w:t>
      </w:r>
      <w:r w:rsidR="004D745B">
        <w:rPr>
          <w:rFonts w:eastAsia="Times New Roman" w:cs="Times New Roman"/>
          <w:b/>
          <w:sz w:val="36"/>
          <w:szCs w:val="24"/>
          <w:lang w:eastAsia="ar-SA"/>
        </w:rPr>
        <w:t xml:space="preserve"> фауны беспозвоночных</w:t>
      </w:r>
      <w:r w:rsidR="00A20E66">
        <w:rPr>
          <w:rFonts w:eastAsia="Times New Roman" w:cs="Times New Roman"/>
          <w:b/>
          <w:sz w:val="36"/>
          <w:szCs w:val="24"/>
          <w:lang w:eastAsia="ar-SA"/>
        </w:rPr>
        <w:t xml:space="preserve"> геоботанического</w:t>
      </w:r>
      <w:r w:rsidR="00D307E3">
        <w:rPr>
          <w:rFonts w:eastAsia="Times New Roman" w:cs="Times New Roman"/>
          <w:b/>
          <w:sz w:val="36"/>
          <w:szCs w:val="24"/>
          <w:lang w:eastAsia="ar-SA"/>
        </w:rPr>
        <w:t xml:space="preserve"> профиля Присердобинской </w:t>
      </w:r>
      <w:r>
        <w:rPr>
          <w:rFonts w:eastAsia="Times New Roman" w:cs="Times New Roman"/>
          <w:b/>
          <w:sz w:val="36"/>
          <w:szCs w:val="24"/>
          <w:lang w:eastAsia="ar-SA"/>
        </w:rPr>
        <w:t>дубравы</w:t>
      </w: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b/>
          <w:sz w:val="36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4A0840" w:rsidRDefault="0067130C" w:rsidP="0067130C">
      <w:pPr>
        <w:widowControl w:val="0"/>
        <w:suppressAutoHyphens/>
        <w:autoSpaceDE w:val="0"/>
        <w:spacing w:after="0" w:line="360" w:lineRule="atLeast"/>
        <w:jc w:val="right"/>
        <w:textAlignment w:val="baseline"/>
        <w:rPr>
          <w:rFonts w:eastAsia="Times New Roman" w:cs="Times New Roman"/>
          <w:szCs w:val="24"/>
          <w:lang w:eastAsia="ar-SA"/>
        </w:rPr>
      </w:pPr>
      <w:r w:rsidRPr="004A0840">
        <w:rPr>
          <w:rFonts w:eastAsia="Times New Roman" w:cs="Times New Roman"/>
          <w:szCs w:val="24"/>
          <w:lang w:eastAsia="ar-SA"/>
        </w:rPr>
        <w:t xml:space="preserve">Автор </w:t>
      </w:r>
      <w:r w:rsidR="004A0840" w:rsidRPr="004A0840">
        <w:rPr>
          <w:rFonts w:eastAsia="Times New Roman" w:cs="Times New Roman"/>
          <w:szCs w:val="24"/>
          <w:lang w:eastAsia="ar-SA"/>
        </w:rPr>
        <w:t>исследования:</w:t>
      </w:r>
      <w:r w:rsidRPr="004A0840">
        <w:rPr>
          <w:rFonts w:eastAsia="Times New Roman" w:cs="Times New Roman"/>
          <w:szCs w:val="24"/>
          <w:lang w:eastAsia="ar-SA"/>
        </w:rPr>
        <w:t xml:space="preserve">   </w:t>
      </w:r>
    </w:p>
    <w:p w:rsidR="0067130C" w:rsidRPr="004A0840" w:rsidRDefault="004A0840" w:rsidP="0067130C">
      <w:pPr>
        <w:widowControl w:val="0"/>
        <w:suppressAutoHyphens/>
        <w:autoSpaceDE w:val="0"/>
        <w:spacing w:after="0" w:line="360" w:lineRule="atLeast"/>
        <w:jc w:val="right"/>
        <w:textAlignment w:val="baseline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 xml:space="preserve">     </w:t>
      </w:r>
      <w:r w:rsidR="0067130C" w:rsidRPr="004A0840">
        <w:rPr>
          <w:rFonts w:eastAsia="Times New Roman" w:cs="Times New Roman"/>
          <w:szCs w:val="24"/>
          <w:lang w:eastAsia="ar-SA"/>
        </w:rPr>
        <w:t>Гаврилова Ирина Алексеевна ,10.09.2007, 8 класс</w:t>
      </w:r>
      <w:r>
        <w:rPr>
          <w:rFonts w:eastAsia="Times New Roman" w:cs="Times New Roman"/>
          <w:szCs w:val="24"/>
          <w:lang w:eastAsia="ar-SA"/>
        </w:rPr>
        <w:t xml:space="preserve">   </w:t>
      </w:r>
    </w:p>
    <w:p w:rsidR="0067130C" w:rsidRPr="004A0840" w:rsidRDefault="0067130C" w:rsidP="0067130C">
      <w:pPr>
        <w:widowControl w:val="0"/>
        <w:suppressAutoHyphens/>
        <w:autoSpaceDE w:val="0"/>
        <w:spacing w:after="0" w:line="360" w:lineRule="atLeast"/>
        <w:jc w:val="right"/>
        <w:textAlignment w:val="baseline"/>
        <w:rPr>
          <w:rFonts w:eastAsia="Times New Roman" w:cs="Times New Roman"/>
          <w:szCs w:val="24"/>
          <w:lang w:eastAsia="ar-SA"/>
        </w:rPr>
      </w:pPr>
      <w:r w:rsidRPr="004A0840">
        <w:rPr>
          <w:rFonts w:eastAsia="Times New Roman" w:cs="Times New Roman"/>
          <w:szCs w:val="24"/>
          <w:lang w:eastAsia="ar-SA"/>
        </w:rPr>
        <w:t xml:space="preserve">Обучающаяся МБУДОЦДТ  </w:t>
      </w:r>
      <w:r w:rsidR="004A0840">
        <w:rPr>
          <w:rFonts w:eastAsia="Times New Roman" w:cs="Times New Roman"/>
          <w:szCs w:val="24"/>
          <w:lang w:eastAsia="ar-SA"/>
        </w:rPr>
        <w:t xml:space="preserve"> </w:t>
      </w:r>
    </w:p>
    <w:p w:rsidR="0067130C" w:rsidRPr="004A0840" w:rsidRDefault="0067130C" w:rsidP="0067130C">
      <w:pPr>
        <w:widowControl w:val="0"/>
        <w:suppressAutoHyphens/>
        <w:autoSpaceDE w:val="0"/>
        <w:spacing w:after="0" w:line="360" w:lineRule="atLeast"/>
        <w:jc w:val="right"/>
        <w:textAlignment w:val="baseline"/>
        <w:rPr>
          <w:rFonts w:eastAsia="Times New Roman" w:cs="Times New Roman"/>
          <w:szCs w:val="24"/>
          <w:lang w:eastAsia="ar-SA"/>
        </w:rPr>
      </w:pPr>
      <w:r w:rsidRPr="004A0840">
        <w:rPr>
          <w:rFonts w:eastAsia="Times New Roman" w:cs="Times New Roman"/>
          <w:szCs w:val="24"/>
          <w:lang w:eastAsia="ar-SA"/>
        </w:rPr>
        <w:t xml:space="preserve">Объединение «эколог исследователь» </w:t>
      </w:r>
      <w:r w:rsidR="004A0840">
        <w:rPr>
          <w:rFonts w:eastAsia="Times New Roman" w:cs="Times New Roman"/>
          <w:szCs w:val="24"/>
          <w:lang w:eastAsia="ar-SA"/>
        </w:rPr>
        <w:t xml:space="preserve">  </w:t>
      </w:r>
    </w:p>
    <w:p w:rsidR="0067130C" w:rsidRPr="004A0840" w:rsidRDefault="0067130C" w:rsidP="0067130C">
      <w:pPr>
        <w:widowControl w:val="0"/>
        <w:suppressAutoHyphens/>
        <w:autoSpaceDE w:val="0"/>
        <w:spacing w:after="0" w:line="360" w:lineRule="atLeast"/>
        <w:jc w:val="right"/>
        <w:textAlignment w:val="baseline"/>
        <w:rPr>
          <w:rFonts w:eastAsia="Times New Roman" w:cs="Times New Roman"/>
          <w:szCs w:val="24"/>
          <w:lang w:eastAsia="ar-SA"/>
        </w:rPr>
      </w:pPr>
      <w:r w:rsidRPr="004A0840">
        <w:rPr>
          <w:rFonts w:eastAsia="Times New Roman" w:cs="Times New Roman"/>
          <w:szCs w:val="24"/>
          <w:lang w:eastAsia="ar-SA"/>
        </w:rPr>
        <w:t>Научный руководитель</w:t>
      </w:r>
      <w:r w:rsidR="001242BC" w:rsidRPr="004A0840">
        <w:rPr>
          <w:rFonts w:eastAsia="Times New Roman" w:cs="Times New Roman"/>
          <w:szCs w:val="24"/>
          <w:lang w:eastAsia="ar-SA"/>
        </w:rPr>
        <w:t>:</w:t>
      </w:r>
      <w:r w:rsidR="004A0840">
        <w:rPr>
          <w:rFonts w:eastAsia="Times New Roman" w:cs="Times New Roman"/>
          <w:szCs w:val="24"/>
          <w:lang w:eastAsia="ar-SA"/>
        </w:rPr>
        <w:t xml:space="preserve">   </w:t>
      </w:r>
    </w:p>
    <w:p w:rsidR="0067130C" w:rsidRPr="004A0840" w:rsidRDefault="0067130C" w:rsidP="0067130C">
      <w:pPr>
        <w:widowControl w:val="0"/>
        <w:suppressAutoHyphens/>
        <w:autoSpaceDE w:val="0"/>
        <w:spacing w:after="0" w:line="360" w:lineRule="atLeast"/>
        <w:jc w:val="right"/>
        <w:textAlignment w:val="baseline"/>
        <w:rPr>
          <w:rFonts w:eastAsia="Times New Roman" w:cs="Times New Roman"/>
          <w:szCs w:val="24"/>
          <w:lang w:eastAsia="ar-SA"/>
        </w:rPr>
      </w:pPr>
      <w:r w:rsidRPr="004A0840">
        <w:rPr>
          <w:rFonts w:eastAsia="Times New Roman" w:cs="Times New Roman"/>
          <w:szCs w:val="24"/>
          <w:lang w:eastAsia="ar-SA"/>
        </w:rPr>
        <w:t xml:space="preserve">Морунов Александр Георгиевич </w:t>
      </w:r>
      <w:r w:rsidR="004A0840">
        <w:rPr>
          <w:rFonts w:eastAsia="Times New Roman" w:cs="Times New Roman"/>
          <w:szCs w:val="24"/>
          <w:lang w:eastAsia="ar-SA"/>
        </w:rPr>
        <w:t xml:space="preserve">  </w:t>
      </w:r>
    </w:p>
    <w:p w:rsidR="0067130C" w:rsidRPr="004A0840" w:rsidRDefault="0067130C" w:rsidP="0067130C">
      <w:pPr>
        <w:widowControl w:val="0"/>
        <w:suppressAutoHyphens/>
        <w:autoSpaceDE w:val="0"/>
        <w:spacing w:after="0" w:line="360" w:lineRule="atLeast"/>
        <w:jc w:val="right"/>
        <w:textAlignment w:val="baseline"/>
        <w:rPr>
          <w:rFonts w:eastAsia="Times New Roman" w:cs="Times New Roman"/>
          <w:szCs w:val="24"/>
          <w:lang w:eastAsia="ar-SA"/>
        </w:rPr>
      </w:pPr>
      <w:r w:rsidRPr="004A0840">
        <w:rPr>
          <w:rFonts w:eastAsia="Times New Roman" w:cs="Times New Roman"/>
          <w:szCs w:val="24"/>
          <w:lang w:eastAsia="ar-SA"/>
        </w:rPr>
        <w:t xml:space="preserve">Педагог дополнительного образования МБУДОЦДТ </w:t>
      </w:r>
      <w:r w:rsidR="004A0840">
        <w:rPr>
          <w:rFonts w:eastAsia="Times New Roman" w:cs="Times New Roman"/>
          <w:szCs w:val="24"/>
          <w:lang w:eastAsia="ar-SA"/>
        </w:rPr>
        <w:t xml:space="preserve">  </w:t>
      </w:r>
    </w:p>
    <w:p w:rsidR="0067130C" w:rsidRPr="004A0840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 w:val="24"/>
          <w:szCs w:val="24"/>
          <w:lang w:eastAsia="ar-SA"/>
        </w:rPr>
      </w:pPr>
    </w:p>
    <w:p w:rsidR="0067130C" w:rsidRPr="004A0840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Cs w:val="24"/>
          <w:lang w:eastAsia="ar-SA"/>
        </w:rPr>
      </w:pPr>
      <w:r w:rsidRPr="004A0840">
        <w:rPr>
          <w:rFonts w:eastAsia="Times New Roman" w:cs="Times New Roman"/>
          <w:szCs w:val="24"/>
          <w:lang w:eastAsia="ar-SA"/>
        </w:rPr>
        <w:t xml:space="preserve">г. Сердобск </w:t>
      </w:r>
    </w:p>
    <w:p w:rsidR="0067130C" w:rsidRPr="004A0840" w:rsidRDefault="0067130C" w:rsidP="0067130C">
      <w:pPr>
        <w:widowControl w:val="0"/>
        <w:suppressAutoHyphens/>
        <w:autoSpaceDE w:val="0"/>
        <w:spacing w:after="0" w:line="360" w:lineRule="atLeast"/>
        <w:jc w:val="center"/>
        <w:textAlignment w:val="baseline"/>
        <w:rPr>
          <w:rFonts w:eastAsia="Times New Roman" w:cs="Times New Roman"/>
          <w:szCs w:val="24"/>
          <w:lang w:eastAsia="ar-SA"/>
        </w:rPr>
      </w:pPr>
      <w:r w:rsidRPr="004A0840">
        <w:rPr>
          <w:rFonts w:eastAsia="Times New Roman" w:cs="Times New Roman"/>
          <w:szCs w:val="24"/>
          <w:lang w:eastAsia="ar-SA"/>
        </w:rPr>
        <w:t>2021-2022 уч. год</w:t>
      </w:r>
    </w:p>
    <w:p w:rsidR="0067130C" w:rsidRDefault="0067130C" w:rsidP="0067130C">
      <w:pPr>
        <w:widowControl w:val="0"/>
        <w:suppressAutoHyphens/>
        <w:autoSpaceDE w:val="0"/>
        <w:spacing w:after="0" w:line="360" w:lineRule="atLeast"/>
        <w:jc w:val="both"/>
        <w:textAlignment w:val="baseline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lastRenderedPageBreak/>
        <w:t>СОДЕРЖАНИЕ</w:t>
      </w:r>
    </w:p>
    <w:p w:rsidR="0067130C" w:rsidRDefault="0067130C" w:rsidP="0067130C">
      <w:pPr>
        <w:widowControl w:val="0"/>
        <w:suppressAutoHyphens/>
        <w:autoSpaceDE w:val="0"/>
        <w:spacing w:after="0" w:line="360" w:lineRule="atLeast"/>
        <w:jc w:val="both"/>
        <w:textAlignment w:val="baseline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Введение……………………………………………………….стр.</w:t>
      </w:r>
      <w:r w:rsidR="00EA24BE">
        <w:rPr>
          <w:rFonts w:eastAsia="Times New Roman" w:cs="Times New Roman"/>
          <w:szCs w:val="24"/>
          <w:lang w:eastAsia="ar-SA"/>
        </w:rPr>
        <w:t>3</w:t>
      </w:r>
    </w:p>
    <w:p w:rsidR="0067130C" w:rsidRDefault="0067130C" w:rsidP="0067130C">
      <w:pPr>
        <w:widowControl w:val="0"/>
        <w:suppressAutoHyphens/>
        <w:autoSpaceDE w:val="0"/>
        <w:spacing w:after="0" w:line="360" w:lineRule="atLeast"/>
        <w:jc w:val="both"/>
        <w:textAlignment w:val="baseline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Обзор литературы……………………………………………..стр.</w:t>
      </w:r>
      <w:r w:rsidR="00EA24BE">
        <w:rPr>
          <w:rFonts w:eastAsia="Times New Roman" w:cs="Times New Roman"/>
          <w:szCs w:val="24"/>
          <w:lang w:eastAsia="ar-SA"/>
        </w:rPr>
        <w:t>5</w:t>
      </w:r>
    </w:p>
    <w:p w:rsidR="0067130C" w:rsidRDefault="0067130C" w:rsidP="0067130C">
      <w:pPr>
        <w:widowControl w:val="0"/>
        <w:suppressAutoHyphens/>
        <w:autoSpaceDE w:val="0"/>
        <w:spacing w:after="0" w:line="360" w:lineRule="atLeast"/>
        <w:jc w:val="both"/>
        <w:textAlignment w:val="baseline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Материалы и методы………………………………………….стр.</w:t>
      </w:r>
      <w:r w:rsidR="00EA24BE">
        <w:rPr>
          <w:rFonts w:eastAsia="Times New Roman" w:cs="Times New Roman"/>
          <w:szCs w:val="24"/>
          <w:lang w:eastAsia="ar-SA"/>
        </w:rPr>
        <w:t>8</w:t>
      </w:r>
    </w:p>
    <w:p w:rsidR="0067130C" w:rsidRDefault="0067130C" w:rsidP="0067130C">
      <w:pPr>
        <w:widowControl w:val="0"/>
        <w:suppressAutoHyphens/>
        <w:autoSpaceDE w:val="0"/>
        <w:spacing w:after="0" w:line="360" w:lineRule="atLeast"/>
        <w:jc w:val="both"/>
        <w:textAlignment w:val="baseline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Характеристика района исследований……………………….стр.</w:t>
      </w:r>
      <w:r w:rsidR="00EA24BE">
        <w:rPr>
          <w:rFonts w:eastAsia="Times New Roman" w:cs="Times New Roman"/>
          <w:szCs w:val="24"/>
          <w:lang w:eastAsia="ar-SA"/>
        </w:rPr>
        <w:t>11</w:t>
      </w:r>
    </w:p>
    <w:p w:rsidR="0067130C" w:rsidRDefault="0067130C" w:rsidP="0067130C">
      <w:pPr>
        <w:widowControl w:val="0"/>
        <w:suppressAutoHyphens/>
        <w:autoSpaceDE w:val="0"/>
        <w:spacing w:after="0" w:line="360" w:lineRule="atLeast"/>
        <w:jc w:val="both"/>
        <w:textAlignment w:val="baseline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Результаты……………………………………………………..стр.</w:t>
      </w:r>
      <w:r w:rsidR="00EA24BE">
        <w:rPr>
          <w:rFonts w:eastAsia="Times New Roman" w:cs="Times New Roman"/>
          <w:szCs w:val="24"/>
          <w:lang w:eastAsia="ar-SA"/>
        </w:rPr>
        <w:t>12</w:t>
      </w:r>
    </w:p>
    <w:p w:rsidR="0067130C" w:rsidRDefault="0067130C" w:rsidP="0067130C">
      <w:pPr>
        <w:widowControl w:val="0"/>
        <w:suppressAutoHyphens/>
        <w:autoSpaceDE w:val="0"/>
        <w:spacing w:after="0" w:line="360" w:lineRule="atLeast"/>
        <w:jc w:val="both"/>
        <w:textAlignment w:val="baseline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Собственные данные………………………………………….стр.</w:t>
      </w:r>
      <w:r w:rsidR="00EA24BE">
        <w:rPr>
          <w:rFonts w:eastAsia="Times New Roman" w:cs="Times New Roman"/>
          <w:szCs w:val="24"/>
          <w:lang w:eastAsia="ar-SA"/>
        </w:rPr>
        <w:t>12</w:t>
      </w:r>
    </w:p>
    <w:p w:rsidR="0067130C" w:rsidRDefault="0067130C" w:rsidP="0067130C">
      <w:pPr>
        <w:widowControl w:val="0"/>
        <w:suppressAutoHyphens/>
        <w:autoSpaceDE w:val="0"/>
        <w:spacing w:after="0" w:line="360" w:lineRule="atLeast"/>
        <w:jc w:val="both"/>
        <w:textAlignment w:val="baseline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Обсуждение собственных данных……………………………стр.</w:t>
      </w:r>
      <w:r w:rsidR="00EA24BE">
        <w:rPr>
          <w:rFonts w:eastAsia="Times New Roman" w:cs="Times New Roman"/>
          <w:szCs w:val="24"/>
          <w:lang w:eastAsia="ar-SA"/>
        </w:rPr>
        <w:t>16</w:t>
      </w:r>
    </w:p>
    <w:p w:rsidR="0067130C" w:rsidRDefault="0067130C" w:rsidP="0067130C">
      <w:pPr>
        <w:widowControl w:val="0"/>
        <w:suppressAutoHyphens/>
        <w:autoSpaceDE w:val="0"/>
        <w:spacing w:after="0" w:line="360" w:lineRule="atLeast"/>
        <w:jc w:val="both"/>
        <w:textAlignment w:val="baseline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Выводы…………………………………………………………стр.</w:t>
      </w:r>
      <w:r w:rsidR="00EA24BE">
        <w:rPr>
          <w:rFonts w:eastAsia="Times New Roman" w:cs="Times New Roman"/>
          <w:szCs w:val="24"/>
          <w:lang w:eastAsia="ar-SA"/>
        </w:rPr>
        <w:t>18</w:t>
      </w:r>
    </w:p>
    <w:p w:rsidR="0067130C" w:rsidRDefault="0067130C" w:rsidP="0067130C">
      <w:pPr>
        <w:widowControl w:val="0"/>
        <w:suppressAutoHyphens/>
        <w:autoSpaceDE w:val="0"/>
        <w:spacing w:after="0" w:line="360" w:lineRule="atLeast"/>
        <w:jc w:val="both"/>
        <w:textAlignment w:val="baseline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Литература……………………………………………………..стр.</w:t>
      </w:r>
      <w:r w:rsidR="00EA24BE">
        <w:rPr>
          <w:rFonts w:eastAsia="Times New Roman" w:cs="Times New Roman"/>
          <w:szCs w:val="24"/>
          <w:lang w:eastAsia="ar-SA"/>
        </w:rPr>
        <w:t>19</w:t>
      </w:r>
    </w:p>
    <w:p w:rsidR="0067130C" w:rsidRPr="0067130C" w:rsidRDefault="0067130C" w:rsidP="0067130C">
      <w:pPr>
        <w:widowControl w:val="0"/>
        <w:suppressAutoHyphens/>
        <w:autoSpaceDE w:val="0"/>
        <w:spacing w:after="0" w:line="360" w:lineRule="atLeast"/>
        <w:jc w:val="both"/>
        <w:textAlignment w:val="baseline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Приложение……………………………………………………стр.</w:t>
      </w:r>
      <w:r w:rsidR="00EA24BE">
        <w:rPr>
          <w:rFonts w:eastAsia="Times New Roman" w:cs="Times New Roman"/>
          <w:szCs w:val="24"/>
          <w:lang w:eastAsia="ar-SA"/>
        </w:rPr>
        <w:t>20</w:t>
      </w:r>
    </w:p>
    <w:p w:rsidR="00AB1C0C" w:rsidRDefault="00AB1C0C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/>
    <w:p w:rsidR="00C90926" w:rsidRDefault="00C90926">
      <w:r>
        <w:t>ВВЕДЕНИЕ</w:t>
      </w:r>
    </w:p>
    <w:p w:rsidR="00C90926" w:rsidRDefault="00C90926" w:rsidP="00D52907">
      <w:pPr>
        <w:spacing w:line="360" w:lineRule="auto"/>
        <w:ind w:firstLine="708"/>
        <w:jc w:val="both"/>
      </w:pPr>
      <w:r w:rsidRPr="00C90926">
        <w:t>К Миру беспозвоночных относится большое количество разнообразных систематических групп.  Представителей можно встретить повсюду: в почве, на деревьях, в дуплах деревьев, в водоемах и жилище человека. Нас заинтересовали бесп</w:t>
      </w:r>
      <w:r>
        <w:t>озвоно</w:t>
      </w:r>
      <w:r w:rsidR="00D307E3">
        <w:t>чные, которые обитают в Присердобинской</w:t>
      </w:r>
      <w:r w:rsidR="00FA166B">
        <w:t xml:space="preserve"> дубраве по её геоботан</w:t>
      </w:r>
      <w:r>
        <w:t>ическому профилю с севера на юг</w:t>
      </w:r>
      <w:r w:rsidRPr="00C90926">
        <w:t xml:space="preserve">. Прежде чем производить свои исследования мы выдвинули гипотезу.  </w:t>
      </w:r>
    </w:p>
    <w:p w:rsidR="00C90926" w:rsidRPr="00991FCC" w:rsidRDefault="00C90926" w:rsidP="00D52907">
      <w:pPr>
        <w:spacing w:line="360" w:lineRule="auto"/>
        <w:ind w:firstLine="708"/>
        <w:jc w:val="both"/>
        <w:rPr>
          <w:b/>
          <w:i/>
        </w:rPr>
      </w:pPr>
      <w:r>
        <w:t xml:space="preserve">В своей гипотезе мы предположили, </w:t>
      </w:r>
      <w:r w:rsidRPr="00991FCC">
        <w:rPr>
          <w:b/>
          <w:i/>
        </w:rPr>
        <w:t>что видовое разнообразие беспозвоночных по профилю дубравы не будет сильно различаться.</w:t>
      </w:r>
    </w:p>
    <w:p w:rsidR="00C90926" w:rsidRDefault="00C90926" w:rsidP="00D52907">
      <w:pPr>
        <w:spacing w:line="360" w:lineRule="auto"/>
        <w:ind w:firstLine="708"/>
        <w:jc w:val="both"/>
      </w:pPr>
      <w:r>
        <w:t>С целью подтверждения нашей гипотезы мы провели исследование.</w:t>
      </w:r>
    </w:p>
    <w:p w:rsidR="00C90926" w:rsidRDefault="00C90926" w:rsidP="00D52907">
      <w:pPr>
        <w:spacing w:line="360" w:lineRule="auto"/>
        <w:jc w:val="both"/>
      </w:pPr>
      <w:r>
        <w:t xml:space="preserve">Цель исследования- изучить особенности видового </w:t>
      </w:r>
      <w:r w:rsidR="00D307E3">
        <w:t xml:space="preserve">разнообразия по профилю Присердобинской </w:t>
      </w:r>
      <w:r>
        <w:t xml:space="preserve"> дубравы.</w:t>
      </w:r>
    </w:p>
    <w:p w:rsidR="00C90926" w:rsidRDefault="00C90926" w:rsidP="00D52907">
      <w:pPr>
        <w:spacing w:line="360" w:lineRule="auto"/>
        <w:ind w:firstLine="708"/>
        <w:jc w:val="both"/>
      </w:pPr>
      <w:r>
        <w:t>Для достижения поставленной цели мы решили несколько задач:</w:t>
      </w:r>
    </w:p>
    <w:p w:rsidR="00C90926" w:rsidRDefault="00C90926" w:rsidP="00D52907">
      <w:pPr>
        <w:spacing w:line="360" w:lineRule="auto"/>
        <w:jc w:val="both"/>
      </w:pPr>
      <w:r>
        <w:t>- выбрали направление для профиля с севера на юг;</w:t>
      </w:r>
    </w:p>
    <w:p w:rsidR="00C90926" w:rsidRDefault="00C90926" w:rsidP="00D52907">
      <w:pPr>
        <w:spacing w:line="360" w:lineRule="auto"/>
        <w:jc w:val="both"/>
      </w:pPr>
      <w:r>
        <w:t>- установили стационарные ловушки по направлению профиля;</w:t>
      </w:r>
    </w:p>
    <w:p w:rsidR="00C90926" w:rsidRDefault="00D52907" w:rsidP="00D52907">
      <w:pPr>
        <w:spacing w:line="360" w:lineRule="auto"/>
        <w:jc w:val="both"/>
      </w:pPr>
      <w:r>
        <w:t>- с</w:t>
      </w:r>
      <w:r w:rsidR="00C90926">
        <w:t xml:space="preserve">делали </w:t>
      </w:r>
      <w:r>
        <w:t>сборы беспозвоночных и их определение;</w:t>
      </w:r>
    </w:p>
    <w:p w:rsidR="00D52907" w:rsidRDefault="00D52907" w:rsidP="00D52907">
      <w:pPr>
        <w:spacing w:line="360" w:lineRule="auto"/>
        <w:jc w:val="both"/>
      </w:pPr>
      <w:r>
        <w:t>- провели анализ сборов и сделали выводы.</w:t>
      </w:r>
    </w:p>
    <w:p w:rsidR="00D52907" w:rsidRDefault="00D52907" w:rsidP="00D52907">
      <w:pPr>
        <w:spacing w:line="360" w:lineRule="auto"/>
        <w:ind w:firstLine="708"/>
        <w:jc w:val="both"/>
      </w:pPr>
      <w:r>
        <w:t>Актуальность наших исследований заключается в следующим –данные нашей работы можно использовать в деле сохранения биоразнообразия беспозвоночных леса и в качестве мониторинговых сведений для последующих исследований.</w:t>
      </w:r>
    </w:p>
    <w:p w:rsidR="00D52907" w:rsidRDefault="00D52907" w:rsidP="00D52907">
      <w:pPr>
        <w:spacing w:line="360" w:lineRule="auto"/>
        <w:ind w:firstLine="708"/>
        <w:jc w:val="both"/>
      </w:pPr>
      <w:r>
        <w:t>Практическая значимость нашей работы   выражается в возможности применения на уроках биологии, краеведения, экологии и лесном хозяйстве.</w:t>
      </w:r>
    </w:p>
    <w:p w:rsidR="00D52907" w:rsidRDefault="00D52907" w:rsidP="00D52907">
      <w:pPr>
        <w:spacing w:line="360" w:lineRule="auto"/>
        <w:ind w:firstLine="708"/>
        <w:jc w:val="both"/>
      </w:pPr>
      <w:r>
        <w:t>Новизна наших исследований заключается в том, что работы по профи</w:t>
      </w:r>
      <w:r w:rsidR="00D307E3">
        <w:t xml:space="preserve">лю фауны беспозвоночных </w:t>
      </w:r>
      <w:r>
        <w:t xml:space="preserve"> дубравы ранее не делались.</w:t>
      </w:r>
    </w:p>
    <w:p w:rsidR="00D52907" w:rsidRDefault="00D52907" w:rsidP="00D52907">
      <w:pPr>
        <w:spacing w:line="360" w:lineRule="auto"/>
        <w:jc w:val="both"/>
      </w:pPr>
      <w:r>
        <w:lastRenderedPageBreak/>
        <w:t xml:space="preserve">Работа проделывалась в течение июня-июля 2021. За помощь, оказанную в наших исследованиях, выражаем искреннюю </w:t>
      </w:r>
      <w:r w:rsidR="004A0840">
        <w:t>благодарность Полине Алимовой, Дарье Телегиной и Камилле Дулановой.</w:t>
      </w:r>
      <w:r>
        <w:t xml:space="preserve">        </w:t>
      </w: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</w:p>
    <w:p w:rsidR="00D52907" w:rsidRDefault="00D52907" w:rsidP="00D52907">
      <w:pPr>
        <w:spacing w:line="360" w:lineRule="auto"/>
        <w:jc w:val="both"/>
      </w:pPr>
      <w:r>
        <w:lastRenderedPageBreak/>
        <w:t>ОБЗОР ЛИТЕРАТУРЫ</w:t>
      </w:r>
    </w:p>
    <w:p w:rsidR="00A37E47" w:rsidRDefault="00D52907" w:rsidP="004A0840">
      <w:pPr>
        <w:spacing w:line="360" w:lineRule="auto"/>
        <w:ind w:firstLine="708"/>
        <w:jc w:val="both"/>
      </w:pPr>
      <w:r>
        <w:t xml:space="preserve">Изучение видового богатства и численности животных - один из основных вопросов экологических исследований. Численность - важнейшая характеристика вида в конкретном сообществе и на ее основе можно анализировать целый ряд других экологических показателей, в частности - временное и пространственное разнообразие фаун, уровень которых часто считается показателем лучшего или худшего состояния </w:t>
      </w:r>
      <w:r w:rsidR="00A20E66">
        <w:t>экосистемы. Беспозвоночные</w:t>
      </w:r>
      <w:r w:rsidR="00A37E47">
        <w:t>, играя важную роль в функционировании лесных экосистем, могут выступать в качестве индикаторов состояния лесной среды и процессов ее трансформации в результате антропогенных воздействий. Индикационная роль беспозвоночных основывается на их тесной зависимости от многих экологических факторов, среди которых наибольшее значение в лесных экосистемах имеют световой режим, степень почвенно-грунтового увлажнения, характеристика почвы, породный и возрастной состав древостоя, подроста и подлеска, видовой состав и проективное покрытие травя</w:t>
      </w:r>
      <w:r w:rsidR="004A0840">
        <w:t>но-кустарничкового яруса и мохо</w:t>
      </w:r>
      <w:r w:rsidR="00A37E47">
        <w:t>во-лишайникового покрова. Важность изучения почвенно-подстилочного комплекса беспозвоночных и хортобия определяется: 1) необходимостью оценки антропогенных сукцессий лесного биогеоценоза по радикальным изменениям в структуре населения беспозвоночных, отражающим трансформацию экосистем; 2) значением беспозвоночных как компонента экосистемы, играющего большую роль в восстановлении нарушенных ценозов после снятия антропогенных нагрузок.</w:t>
      </w:r>
    </w:p>
    <w:p w:rsidR="00A37E47" w:rsidRDefault="00A37E47" w:rsidP="00A37E47">
      <w:pPr>
        <w:spacing w:line="360" w:lineRule="auto"/>
        <w:jc w:val="both"/>
      </w:pPr>
      <w:r>
        <w:t xml:space="preserve">Комплекс факторов окружающей среды, обеспечивающих жизнедеятельность каждого конкретного вида беспозвоночных, обычно называют "экологическим стандартом вида" (Гиляров, 1982). Соответственно, чем шире амплитуда колебаний экологических факторов, в пределах которых возможно функционирование вида, тем больше его ареал и меньше индикационная ценность. Наоборот, чем уже экологический стандарт </w:t>
      </w:r>
      <w:r>
        <w:lastRenderedPageBreak/>
        <w:t xml:space="preserve">конкретного вида (подвида, группы видов), тем выше его значимость для </w:t>
      </w:r>
      <w:r w:rsidR="004A0840">
        <w:t>индикации. (</w:t>
      </w:r>
      <w:r w:rsidR="004A0840" w:rsidRPr="00A37E47">
        <w:t>Беспозвоночные</w:t>
      </w:r>
      <w:r>
        <w:t xml:space="preserve"> приземных ярусов лесных биогеоценозов в системе индикации рекреационной дигрессии лесов Сидоренко М.В.)</w:t>
      </w:r>
    </w:p>
    <w:p w:rsidR="00A55F18" w:rsidRDefault="00A37E47" w:rsidP="00A55F18">
      <w:pPr>
        <w:spacing w:line="360" w:lineRule="auto"/>
        <w:jc w:val="both"/>
      </w:pPr>
      <w:r>
        <w:t>Одним</w:t>
      </w:r>
      <w:r w:rsidR="00EF257B">
        <w:t>и из самых распространенных объ</w:t>
      </w:r>
      <w:r>
        <w:t>ектов почвенно-зоологических исследований в</w:t>
      </w:r>
      <w:r w:rsidR="00EF257B">
        <w:t xml:space="preserve"> </w:t>
      </w:r>
      <w:r>
        <w:t>лесных экосист</w:t>
      </w:r>
      <w:r w:rsidR="00EF257B">
        <w:t>емах, наряду с почвенной мезофа</w:t>
      </w:r>
      <w:r>
        <w:t xml:space="preserve">уной, выступают напочвенные </w:t>
      </w:r>
      <w:r w:rsidR="004A0840">
        <w:t>беспозвоночные (</w:t>
      </w:r>
      <w:r>
        <w:t>паукообразные, многоножки, жесткокрылые и</w:t>
      </w:r>
      <w:r w:rsidR="00EF257B">
        <w:t xml:space="preserve"> </w:t>
      </w:r>
      <w:r>
        <w:t xml:space="preserve">др.) [2]. Эта </w:t>
      </w:r>
      <w:r w:rsidR="00EF257B">
        <w:t>группа животных обладает относи</w:t>
      </w:r>
      <w:r>
        <w:t>тельно большой численностью, достаточно бы</w:t>
      </w:r>
      <w:r w:rsidR="00EF257B">
        <w:t>стро реагирует на изменение условий обитания и удобна для определения основных средообразующих факторов сообществ В этой связи особый интерес представляют</w:t>
      </w:r>
      <w:r w:rsidR="00B34731">
        <w:t xml:space="preserve"> </w:t>
      </w:r>
      <w:r w:rsidR="00EF257B">
        <w:t>лиственные леса подзоны, как известно, обладающие относительно высоким видовым разнообразием мезофауны по сравнению с зональными</w:t>
      </w:r>
      <w:r w:rsidR="00B34731">
        <w:t xml:space="preserve"> </w:t>
      </w:r>
      <w:r w:rsidR="00EF257B">
        <w:t>темнохвойными группировками [11, 12].</w:t>
      </w:r>
      <w:r w:rsidR="00A55F18" w:rsidRPr="00A55F18">
        <w:t xml:space="preserve"> </w:t>
      </w:r>
    </w:p>
    <w:p w:rsidR="00A55F18" w:rsidRDefault="00A55F18" w:rsidP="00A55F18">
      <w:pPr>
        <w:spacing w:line="360" w:lineRule="auto"/>
        <w:jc w:val="both"/>
      </w:pPr>
      <w:r>
        <w:t>Наземные животные в лесах представлены позвоночными (млекопитающие (Mammalia), птицы (Aves), рептилии (Reptilia) и амфибии (Amfibia)) и беспозвоночными (насекомые (Insecta), моллюски (Mollusca), черви (Vermes)) видами.</w:t>
      </w:r>
    </w:p>
    <w:p w:rsidR="00A37E47" w:rsidRDefault="00A55F18" w:rsidP="00A55F18">
      <w:pPr>
        <w:spacing w:line="360" w:lineRule="auto"/>
        <w:jc w:val="both"/>
      </w:pPr>
      <w:r>
        <w:t xml:space="preserve">Беспозвоночные фитофаги в жизни лесных биогеоценозов имеют гораздо большее значение, чем позвоночные. Как отмечалось выше, ведущая роль в лесных биогеоценозах принадлежит лесообразующим видам. Поэтому беспозвоночные, живущие за их счет, в некоторых случаях могут оказывать огромное влияние на обмен веществом и энергией всего биогеоценоза. Насекомые-вредители ведут открытый (снаружи организма) или скрытый (внутри тканей) образ жизни, живут свободно или прикрепляются в одном определенном месте растения.Большинство видов беспозвоночных питается определенным видом растений (монофаги), реже несколькими видами растений (олигофаги), и меньшая их часть многоядны (полифаги). При этом беспозвоночные специализируются на питании какой-то одной частью растения: листьями, семенами, камбием, корой или древесиной [8]. В связи с </w:t>
      </w:r>
      <w:r>
        <w:lastRenderedPageBreak/>
        <w:t xml:space="preserve">этим выделяют насекомых — листоедов, короедов, семяедов, древесиноедов и др. Понятно, что роль упомянутых групп насекомых в биогеоценозе далеко неодинакова. Например, деятельность семяедов может привести лишь к перерыву в возобновлении деревьев, а листоедов — к гибели всего древостоя. Деятельность надземных беспозвоночных фитофагов опосредованно отражается и на других компонентах биогеоценоза через изменение экологической обстановки. Так, поедание надземных частей растений приводит к осветлению древостоя, увеличению температуры воздуха и почвы, поступлению осадков под полог леса, уменьшению растительного опада и увеличению массы экскрементов. Изреживание древесного яруса благоприятно сказывается на развитии светолюбивых видов растений нижних ярусов и размножении вторичных вредителей, нередко завершающих гибель </w:t>
      </w:r>
      <w:r w:rsidR="004A0840">
        <w:t>древостоя. Именно</w:t>
      </w:r>
      <w:r>
        <w:t xml:space="preserve"> фитофагам принадлежит главная роль в обмене веществом с почвой через экскременты, линочные покровы и трупы. Масштабы этих изменений зависят от численности фитофагов, которая регулируется многими факторами. Большую роль в регулировании численности беспозвоночных фитофагов играют их хищники (насекомые, птицы, амфибии), патогенные организмы (грибы, бактерии, вирусы) и погодные </w:t>
      </w:r>
      <w:r w:rsidR="004A0840">
        <w:t>условия. Кроме</w:t>
      </w:r>
      <w:r>
        <w:t xml:space="preserve"> насекомых-вредителей в лесу обитают и беспозвоночные фитофаги, питающиеся опадом и подстилкой, что способствует ускорению процесса разложения органики и улучшению минерального питания растений.</w:t>
      </w:r>
    </w:p>
    <w:p w:rsidR="00A37E47" w:rsidRDefault="00A37E47" w:rsidP="00D52907">
      <w:pPr>
        <w:spacing w:line="360" w:lineRule="auto"/>
        <w:jc w:val="both"/>
      </w:pPr>
    </w:p>
    <w:p w:rsidR="0073752A" w:rsidRDefault="0073752A" w:rsidP="00D52907">
      <w:pPr>
        <w:spacing w:line="360" w:lineRule="auto"/>
        <w:jc w:val="both"/>
      </w:pPr>
    </w:p>
    <w:p w:rsidR="0073752A" w:rsidRDefault="0073752A" w:rsidP="00D52907">
      <w:pPr>
        <w:spacing w:line="360" w:lineRule="auto"/>
        <w:jc w:val="both"/>
      </w:pPr>
    </w:p>
    <w:p w:rsidR="0073752A" w:rsidRDefault="0073752A" w:rsidP="00D52907">
      <w:pPr>
        <w:spacing w:line="360" w:lineRule="auto"/>
        <w:jc w:val="both"/>
      </w:pPr>
    </w:p>
    <w:p w:rsidR="00A20E66" w:rsidRDefault="00A20E66" w:rsidP="00D52907">
      <w:pPr>
        <w:spacing w:line="360" w:lineRule="auto"/>
        <w:jc w:val="both"/>
      </w:pPr>
    </w:p>
    <w:p w:rsidR="00A20E66" w:rsidRDefault="00A20E66" w:rsidP="00D52907">
      <w:pPr>
        <w:spacing w:line="360" w:lineRule="auto"/>
        <w:jc w:val="both"/>
      </w:pPr>
    </w:p>
    <w:p w:rsidR="00A37E47" w:rsidRDefault="00A37E47" w:rsidP="00D52907">
      <w:pPr>
        <w:spacing w:line="360" w:lineRule="auto"/>
        <w:jc w:val="both"/>
      </w:pPr>
    </w:p>
    <w:p w:rsidR="00A37E47" w:rsidRDefault="004A0840" w:rsidP="00A37E47">
      <w:pPr>
        <w:spacing w:line="360" w:lineRule="auto"/>
        <w:jc w:val="both"/>
      </w:pPr>
      <w:r>
        <w:t xml:space="preserve"> МАТЕРИАЛЫ И МЕТОДЫ</w:t>
      </w:r>
    </w:p>
    <w:p w:rsidR="00A37E47" w:rsidRDefault="00A37E47" w:rsidP="00A20E66">
      <w:pPr>
        <w:spacing w:after="0" w:line="360" w:lineRule="auto"/>
        <w:ind w:firstLine="708"/>
        <w:jc w:val="both"/>
      </w:pPr>
      <w:r>
        <w:t>Основные методики изучения беспозвоночных животных связаны, главным образом, с двумя задачами – выявлением закономерностей организации их сообществ («научная» задача) и коллекционными сборами («прикладная» задача). Во многом, эти методики схожи и взаимно пересекаются. Связано это, в первую очередь, с необходимостью отлова животных в обоих случаях.</w:t>
      </w:r>
    </w:p>
    <w:p w:rsidR="00A37E47" w:rsidRDefault="00A37E47" w:rsidP="00A20E66">
      <w:pPr>
        <w:spacing w:after="0" w:line="360" w:lineRule="auto"/>
        <w:ind w:firstLine="708"/>
        <w:jc w:val="both"/>
      </w:pPr>
      <w:r>
        <w:t>Изучение видового богатства и численности животных - один из основных вопросов экологических исследований. Численность - важнейшая характеристика вида в конкретном сообществе и на ее основе можно анализировать целый ряд других экологических показателей, в частности - временное и пространственное разнообразие фаун, уровень которых часто считается показателем лучшего или худшего состояния экосистемы.</w:t>
      </w:r>
    </w:p>
    <w:p w:rsidR="00A37E47" w:rsidRDefault="00A37E47" w:rsidP="00A20E66">
      <w:pPr>
        <w:spacing w:after="0" w:line="360" w:lineRule="auto"/>
        <w:jc w:val="both"/>
      </w:pPr>
      <w:r>
        <w:t>Неотъемлемой частью любых зоологических исследований является определение видов. При этом в случае с беспозвоночными животными, точно идентифицировать живой материал часто бывает затруднительно в связи с тем, что в большинстве случаев бывает необходимым анализировать мелкие подвижные структуры насекомых (количество члеников и волосков, особенности строения гениталий, форму чешуек и расположение жилок на крыльях и т.д.).</w:t>
      </w:r>
    </w:p>
    <w:p w:rsidR="00BE4D80" w:rsidRDefault="00A37E47" w:rsidP="00A20E66">
      <w:pPr>
        <w:spacing w:after="0" w:line="360" w:lineRule="auto"/>
        <w:jc w:val="both"/>
      </w:pPr>
      <w:r>
        <w:t>Для сбора разнообразных ползающих насекомых, живущих в подстилке и на почве, используется о</w:t>
      </w:r>
      <w:r w:rsidR="004448A1">
        <w:t>тлов с помощью ловчих цилиндров- ловушек Барбера.</w:t>
      </w:r>
      <w:r>
        <w:t xml:space="preserve"> Стеклянные или консервные банки, пластмассовые стаканчики или жестяные цилиндры зарывают в землю так, чтобы их край находился на уровне земли. Необходимо позаботиться о защите этих ловушек от дождя (накрыть их деревянной щепкой, камнем, куском шифера и т.д.), но так, чтобы насекомые могли без труда проникнуть под крышу защитного предмета.</w:t>
      </w:r>
      <w:r w:rsidR="00B25D8E">
        <w:t xml:space="preserve"> </w:t>
      </w:r>
      <w:r>
        <w:t>Иногда на дно ловушек кладут приманку - джем, кусочки мяса, формалин.</w:t>
      </w:r>
      <w:r w:rsidR="00893005">
        <w:t xml:space="preserve"> По </w:t>
      </w:r>
      <w:r w:rsidR="00893005">
        <w:lastRenderedPageBreak/>
        <w:t xml:space="preserve">рекомендациям учёных-зоологов ПГУ мы в ловушки добавляли пиво. </w:t>
      </w:r>
      <w:r>
        <w:t xml:space="preserve"> В этом случае, однако, по данным такого сбора не могут быть рассчитаны показатели плотности населения. Расставляют их по линии - "линейной трансектой" (наиболее интересно - по линии, пересекающей разные </w:t>
      </w:r>
      <w:r w:rsidR="004448A1" w:rsidRPr="00BE4D80"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 wp14:anchorId="556E0E0C" wp14:editId="7A1DD658">
            <wp:simplePos x="0" y="0"/>
            <wp:positionH relativeFrom="column">
              <wp:posOffset>328930</wp:posOffset>
            </wp:positionH>
            <wp:positionV relativeFrom="paragraph">
              <wp:posOffset>1023620</wp:posOffset>
            </wp:positionV>
            <wp:extent cx="3152775" cy="2637155"/>
            <wp:effectExtent l="0" t="0" r="9525" b="0"/>
            <wp:wrapSquare wrapText="bothSides"/>
            <wp:docPr id="2" name="Рисунок 2" descr="http://900igr.net/up/datai/173217/0031-017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73217/0031-017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биотопы).</w:t>
      </w:r>
    </w:p>
    <w:p w:rsidR="004448A1" w:rsidRDefault="004448A1" w:rsidP="00A20E66">
      <w:pPr>
        <w:spacing w:after="0" w:line="360" w:lineRule="auto"/>
        <w:jc w:val="both"/>
      </w:pPr>
      <w:r>
        <w:t>Рис.1. Напочвенная ловушка Барбера.</w:t>
      </w:r>
    </w:p>
    <w:p w:rsidR="00BE4D80" w:rsidRDefault="00BE4D80" w:rsidP="00A20E66">
      <w:pPr>
        <w:spacing w:after="0" w:line="360" w:lineRule="auto"/>
        <w:jc w:val="both"/>
      </w:pPr>
    </w:p>
    <w:p w:rsidR="0073752A" w:rsidRDefault="0073752A" w:rsidP="00A20E66">
      <w:pPr>
        <w:spacing w:after="0" w:line="360" w:lineRule="auto"/>
        <w:ind w:firstLine="708"/>
        <w:jc w:val="both"/>
      </w:pPr>
      <w:r>
        <w:t>Статистическая обработка материала проводилась в соответствии с методическими рекомендациями Ю.А. Песенко (1982) и Э. Мэгарран (1992). Определяется видовое богатство (S) – число выявленных в сообществе видов. Рассчитываются индексы разнообразия и выравненности Менхиника. Чем выше значение этих индексов, тем более разнообразно население сообщества. Увеличение же значения индекса доминирования Бергера-Паркера означает уменьшение разнообразия в сообществе. Уровень сходства видового разнообразия насекомых в различных местообитаниях оценивается при помощи индекса Чекановского-Съёренсена (Ics), показывающего соотношение числа общих видов и среднего арифметического числа видов в двух списках. Его формула для качественных данных:</w:t>
      </w:r>
    </w:p>
    <w:p w:rsidR="0073752A" w:rsidRDefault="0073752A" w:rsidP="00A20E66">
      <w:pPr>
        <w:spacing w:after="0" w:line="360" w:lineRule="auto"/>
        <w:jc w:val="both"/>
      </w:pPr>
      <w:r>
        <w:t>Ics = 2a / ((a+b) + (a+c))</w:t>
      </w:r>
      <w:r w:rsidR="004C3202">
        <w:t>, где, а - число на первом сравниваемом участке; b - число видов на втором</w:t>
      </w:r>
      <w:r>
        <w:t xml:space="preserve"> сравниваемом участке; с - </w:t>
      </w:r>
      <w:r w:rsidR="004C3202">
        <w:t xml:space="preserve"> общее число</w:t>
      </w:r>
      <w:r>
        <w:t xml:space="preserve"> </w:t>
      </w:r>
      <w:r w:rsidR="004C3202">
        <w:t>видов</w:t>
      </w:r>
      <w:r w:rsidR="00EC6967">
        <w:rPr>
          <w:rFonts w:cs="Times New Roman"/>
        </w:rPr>
        <w:t>[</w:t>
      </w:r>
      <w:r w:rsidR="00EC6967">
        <w:t>9,5,6</w:t>
      </w:r>
      <w:r w:rsidR="00EC6967">
        <w:rPr>
          <w:rFonts w:cs="Times New Roman"/>
        </w:rPr>
        <w:t>]</w:t>
      </w:r>
      <w:r w:rsidR="004C3202">
        <w:t>.</w:t>
      </w:r>
      <w:r>
        <w:t xml:space="preserve"> Видовое разнообразие микростаций определяли с помощью индекса видового богатства Менхиника:</w:t>
      </w:r>
      <w:r w:rsidR="00A20E66" w:rsidRPr="00A20E66">
        <w:rPr>
          <w:rFonts w:eastAsia="Times New Roman" w:cs="Times New Roman"/>
          <w:noProof/>
          <w:szCs w:val="28"/>
          <w:lang w:eastAsia="ru-RU"/>
        </w:rPr>
        <w:t xml:space="preserve"> </w:t>
      </w:r>
      <w:r w:rsidR="00A20E66" w:rsidRPr="00A20E6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EE52065" wp14:editId="071873B3">
            <wp:extent cx="829310" cy="4572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52A" w:rsidRDefault="0073752A" w:rsidP="00A20E66">
      <w:pPr>
        <w:spacing w:after="0" w:line="360" w:lineRule="auto"/>
        <w:jc w:val="both"/>
      </w:pPr>
      <w:r>
        <w:lastRenderedPageBreak/>
        <w:t xml:space="preserve">   где S, это количество видов, а N общее число особей всех обнаруженных видов. Чем больше величина индекса, тем выше видовое разнообразие в данном месте</w:t>
      </w:r>
      <w:r w:rsidR="00EC6967">
        <w:rPr>
          <w:rFonts w:cs="Times New Roman"/>
        </w:rPr>
        <w:t>[</w:t>
      </w:r>
      <w:r w:rsidR="00EC6967">
        <w:t>9,6</w:t>
      </w:r>
      <w:r w:rsidR="00EC6967">
        <w:rPr>
          <w:rFonts w:cs="Times New Roman"/>
        </w:rPr>
        <w:t>]</w:t>
      </w:r>
      <w:r>
        <w:t>.</w:t>
      </w:r>
    </w:p>
    <w:p w:rsidR="00BE4D80" w:rsidRDefault="00BE4D80" w:rsidP="00A20E66">
      <w:pPr>
        <w:spacing w:after="0" w:line="360" w:lineRule="auto"/>
        <w:jc w:val="both"/>
      </w:pPr>
    </w:p>
    <w:p w:rsidR="00BE4D80" w:rsidRDefault="00BE4D80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2B68ED" w:rsidRDefault="002B68ED" w:rsidP="00A37E47">
      <w:pPr>
        <w:spacing w:line="360" w:lineRule="auto"/>
        <w:jc w:val="both"/>
      </w:pPr>
    </w:p>
    <w:p w:rsidR="002B68ED" w:rsidRDefault="002B68ED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A0840" w:rsidRDefault="004A0840" w:rsidP="00A37E47">
      <w:pPr>
        <w:spacing w:line="360" w:lineRule="auto"/>
        <w:jc w:val="both"/>
      </w:pPr>
      <w:r>
        <w:lastRenderedPageBreak/>
        <w:t>ХАРАКТЕРИСТИКА РАЙОНА ИССЛЕДОВАНИЙ</w:t>
      </w:r>
    </w:p>
    <w:p w:rsidR="00CA06DC" w:rsidRDefault="00CA06DC" w:rsidP="004E4DAE">
      <w:pPr>
        <w:spacing w:line="360" w:lineRule="auto"/>
        <w:ind w:firstLine="708"/>
        <w:jc w:val="both"/>
      </w:pPr>
      <w:r>
        <w:t xml:space="preserve">Район исследований представляет собой наклоненный к югу склон коренного берега долины р. Сердобы. Наивысшая точка профиля – 222 м. над. Уровнем моря, низшая 171 м. над уровнем моря. В ботаническом отношении это участок кленовой дубравы, сформовавшийся на </w:t>
      </w:r>
      <w:r w:rsidR="0070065C">
        <w:t xml:space="preserve">выщелоченных суглинистых </w:t>
      </w:r>
      <w:r>
        <w:t>черноземах</w:t>
      </w:r>
      <w:r w:rsidR="0070065C">
        <w:t xml:space="preserve">. С высоты 176м. над уровнем моря сформировались </w:t>
      </w:r>
      <w:r w:rsidR="004E4DAE">
        <w:t>выходы межпластовых вод,</w:t>
      </w:r>
      <w:r w:rsidR="0070065C">
        <w:t xml:space="preserve"> дающие начало сети родников, наиболее мощный из которых родник Гремучий.</w:t>
      </w:r>
    </w:p>
    <w:p w:rsidR="004A0840" w:rsidRDefault="004A0840" w:rsidP="00A37E47">
      <w:pPr>
        <w:spacing w:line="360" w:lineRule="auto"/>
        <w:jc w:val="both"/>
      </w:pPr>
    </w:p>
    <w:p w:rsidR="00893005" w:rsidRDefault="00893005" w:rsidP="00A37E47">
      <w:pPr>
        <w:spacing w:line="360" w:lineRule="auto"/>
        <w:jc w:val="both"/>
      </w:pPr>
    </w:p>
    <w:p w:rsidR="00893005" w:rsidRDefault="00893005" w:rsidP="00A37E47">
      <w:pPr>
        <w:spacing w:line="360" w:lineRule="auto"/>
        <w:jc w:val="both"/>
      </w:pPr>
    </w:p>
    <w:p w:rsidR="00893005" w:rsidRDefault="00893005" w:rsidP="00A37E47">
      <w:pPr>
        <w:spacing w:line="360" w:lineRule="auto"/>
        <w:jc w:val="both"/>
      </w:pPr>
    </w:p>
    <w:p w:rsidR="0070065C" w:rsidRDefault="0070065C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893005" w:rsidRDefault="00893005" w:rsidP="00A37E47">
      <w:pPr>
        <w:spacing w:line="360" w:lineRule="auto"/>
        <w:jc w:val="both"/>
      </w:pPr>
    </w:p>
    <w:p w:rsidR="00893005" w:rsidRDefault="004A0840" w:rsidP="00A37E47">
      <w:pPr>
        <w:spacing w:line="360" w:lineRule="auto"/>
        <w:jc w:val="both"/>
      </w:pPr>
      <w:r>
        <w:lastRenderedPageBreak/>
        <w:t>РЕЗУЛЬТАТЫ</w:t>
      </w:r>
    </w:p>
    <w:p w:rsidR="00893005" w:rsidRDefault="00893005" w:rsidP="00A37E47">
      <w:pPr>
        <w:spacing w:line="360" w:lineRule="auto"/>
        <w:jc w:val="both"/>
      </w:pPr>
      <w:r>
        <w:t xml:space="preserve">Собственные данные </w:t>
      </w:r>
    </w:p>
    <w:p w:rsidR="0070065C" w:rsidRDefault="0070065C" w:rsidP="004E4DAE">
      <w:pPr>
        <w:spacing w:line="360" w:lineRule="auto"/>
        <w:ind w:firstLine="708"/>
        <w:jc w:val="both"/>
      </w:pPr>
      <w:r>
        <w:t xml:space="preserve">Для исследования энтомофауны геоботанического профиля дубравы мы заложили трансекту направлением северо-запад на юго-восток. Протяженность трансекты 1,3 км. По линии </w:t>
      </w:r>
      <w:r w:rsidR="00126231">
        <w:t>профиля нами</w:t>
      </w:r>
      <w:r>
        <w:t xml:space="preserve"> были установлены 5 ловушек Барбера. </w:t>
      </w:r>
      <w:r w:rsidR="00126231">
        <w:t xml:space="preserve">1 ловушка на высоте 220 м. н.у.м. в кленовнике с примесью дуба, 2 ловушка на высоте 218м. н.у.м. в кленовой дубраве, третья ловушка на поляне, расположенной на высоте 199м. н. у.м. четвертая ловушка в дубраве с примесью ольхи на бровке оврага их которого вытекает родник. Высота местоположения ловушки 176м. н.у.м.. Пятая ловушка устанавливалась в ольховнике с примесью дуба рядом с ручьем, берущим начало из родника на высоте 171 м.н.у.м. Сбор фактического материала проводился один раз в неделю. Количество </w:t>
      </w:r>
      <w:r w:rsidR="00E4557C">
        <w:t>видов,</w:t>
      </w:r>
      <w:r w:rsidR="00126231">
        <w:t xml:space="preserve"> попавш</w:t>
      </w:r>
      <w:r w:rsidR="00E4557C">
        <w:t>их в каждую ловушку см. в диаграмме рис.1.</w:t>
      </w:r>
      <w:r w:rsidR="00D307E3">
        <w:t xml:space="preserve"> </w:t>
      </w:r>
    </w:p>
    <w:p w:rsidR="00126231" w:rsidRDefault="00E4557C" w:rsidP="0073752A">
      <w:pPr>
        <w:spacing w:after="0" w:line="240" w:lineRule="auto"/>
        <w:jc w:val="both"/>
      </w:pPr>
      <w:r>
        <w:t xml:space="preserve">Рис.1. Количество </w:t>
      </w:r>
      <w:r w:rsidR="00D307E3">
        <w:t>видов,</w:t>
      </w:r>
      <w:r>
        <w:t xml:space="preserve"> попавших в ловушку.</w:t>
      </w:r>
    </w:p>
    <w:p w:rsidR="00126231" w:rsidRDefault="00E4557C" w:rsidP="0073752A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26231" w:rsidRDefault="00126231" w:rsidP="00A37E47">
      <w:pPr>
        <w:spacing w:line="360" w:lineRule="auto"/>
        <w:jc w:val="both"/>
      </w:pPr>
      <w:r>
        <w:t xml:space="preserve">Всего во всех </w:t>
      </w:r>
      <w:r w:rsidR="005B7176">
        <w:t>ловушках</w:t>
      </w:r>
      <w:r>
        <w:t xml:space="preserve"> у нас обнаружилось </w:t>
      </w:r>
      <w:r w:rsidR="005B7176">
        <w:t>представители 6 систематических групп беспозвоночных. Это двукрылые, жесткокрылые, перепончатокрылые, кожистокрылые, пауки и моллюски.</w:t>
      </w:r>
    </w:p>
    <w:p w:rsidR="005B7176" w:rsidRDefault="005B7176" w:rsidP="0073752A">
      <w:pPr>
        <w:spacing w:after="0" w:line="360" w:lineRule="auto"/>
        <w:jc w:val="both"/>
      </w:pPr>
      <w:r>
        <w:lastRenderedPageBreak/>
        <w:t>По числу определенных видов попавшие в ловушки особи распред</w:t>
      </w:r>
      <w:r w:rsidR="00E4557C">
        <w:t>елились таким образом (таблица 1</w:t>
      </w:r>
      <w:r>
        <w:t>)</w:t>
      </w:r>
    </w:p>
    <w:p w:rsidR="005B7176" w:rsidRDefault="00E4557C" w:rsidP="0073752A">
      <w:pPr>
        <w:spacing w:after="0" w:line="360" w:lineRule="auto"/>
        <w:jc w:val="both"/>
      </w:pPr>
      <w:r>
        <w:t>Таблица 1</w:t>
      </w:r>
      <w:r w:rsidR="005B7176">
        <w:t xml:space="preserve">. </w:t>
      </w:r>
      <w:r>
        <w:t xml:space="preserve"> Таксономическая с</w:t>
      </w:r>
      <w:r w:rsidR="005B7176">
        <w:t>труктура попавших в ловушки беспозвоночных.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B7176" w:rsidTr="005B7176">
        <w:trPr>
          <w:jc w:val="center"/>
        </w:trPr>
        <w:tc>
          <w:tcPr>
            <w:tcW w:w="3190" w:type="dxa"/>
          </w:tcPr>
          <w:p w:rsidR="005B7176" w:rsidRDefault="005B7176" w:rsidP="00A37E47">
            <w:pPr>
              <w:spacing w:line="360" w:lineRule="auto"/>
              <w:jc w:val="both"/>
            </w:pPr>
            <w:r>
              <w:t>Систематическая группа</w:t>
            </w:r>
          </w:p>
        </w:tc>
        <w:tc>
          <w:tcPr>
            <w:tcW w:w="3190" w:type="dxa"/>
          </w:tcPr>
          <w:p w:rsidR="005B7176" w:rsidRDefault="005B7176" w:rsidP="00A37E47">
            <w:pPr>
              <w:spacing w:line="360" w:lineRule="auto"/>
              <w:jc w:val="both"/>
            </w:pPr>
            <w:r>
              <w:t>Количественный показатель</w:t>
            </w:r>
          </w:p>
        </w:tc>
        <w:tc>
          <w:tcPr>
            <w:tcW w:w="3191" w:type="dxa"/>
          </w:tcPr>
          <w:p w:rsidR="005B7176" w:rsidRDefault="005B7176" w:rsidP="00A37E47">
            <w:pPr>
              <w:spacing w:line="360" w:lineRule="auto"/>
              <w:jc w:val="both"/>
            </w:pPr>
            <w:r>
              <w:t>% соотношение</w:t>
            </w:r>
          </w:p>
        </w:tc>
      </w:tr>
      <w:tr w:rsidR="005B7176" w:rsidTr="005B7176">
        <w:trPr>
          <w:jc w:val="center"/>
        </w:trPr>
        <w:tc>
          <w:tcPr>
            <w:tcW w:w="3190" w:type="dxa"/>
          </w:tcPr>
          <w:p w:rsidR="005B7176" w:rsidRDefault="005B7176" w:rsidP="00A37E47">
            <w:pPr>
              <w:spacing w:line="360" w:lineRule="auto"/>
              <w:jc w:val="both"/>
            </w:pPr>
            <w:r>
              <w:t>двукрылые</w:t>
            </w:r>
          </w:p>
        </w:tc>
        <w:tc>
          <w:tcPr>
            <w:tcW w:w="3190" w:type="dxa"/>
          </w:tcPr>
          <w:p w:rsidR="005B7176" w:rsidRDefault="005B7176" w:rsidP="005B7176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191" w:type="dxa"/>
          </w:tcPr>
          <w:p w:rsidR="005B7176" w:rsidRDefault="00E6695D" w:rsidP="005B7176">
            <w:pPr>
              <w:spacing w:line="360" w:lineRule="auto"/>
              <w:jc w:val="center"/>
            </w:pPr>
            <w:r>
              <w:t>27,58</w:t>
            </w:r>
            <w:r w:rsidR="005B7176">
              <w:t>%</w:t>
            </w:r>
          </w:p>
        </w:tc>
      </w:tr>
      <w:tr w:rsidR="005B7176" w:rsidTr="005B7176">
        <w:trPr>
          <w:jc w:val="center"/>
        </w:trPr>
        <w:tc>
          <w:tcPr>
            <w:tcW w:w="3190" w:type="dxa"/>
          </w:tcPr>
          <w:p w:rsidR="005B7176" w:rsidRDefault="005B7176" w:rsidP="00A37E47">
            <w:pPr>
              <w:spacing w:line="360" w:lineRule="auto"/>
              <w:jc w:val="both"/>
            </w:pPr>
            <w:r>
              <w:t>жесткокрылые</w:t>
            </w:r>
          </w:p>
        </w:tc>
        <w:tc>
          <w:tcPr>
            <w:tcW w:w="3190" w:type="dxa"/>
          </w:tcPr>
          <w:p w:rsidR="005B7176" w:rsidRDefault="009347E3" w:rsidP="005B7176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3191" w:type="dxa"/>
          </w:tcPr>
          <w:p w:rsidR="005B7176" w:rsidRDefault="00E6695D" w:rsidP="005B7176">
            <w:pPr>
              <w:spacing w:line="360" w:lineRule="auto"/>
              <w:jc w:val="center"/>
            </w:pPr>
            <w:r>
              <w:t>37,93</w:t>
            </w:r>
            <w:r w:rsidR="005B7176">
              <w:t>%</w:t>
            </w:r>
          </w:p>
        </w:tc>
      </w:tr>
      <w:tr w:rsidR="005B7176" w:rsidTr="005B7176">
        <w:trPr>
          <w:jc w:val="center"/>
        </w:trPr>
        <w:tc>
          <w:tcPr>
            <w:tcW w:w="3190" w:type="dxa"/>
          </w:tcPr>
          <w:p w:rsidR="005B7176" w:rsidRDefault="005B7176" w:rsidP="00A37E47">
            <w:pPr>
              <w:spacing w:line="360" w:lineRule="auto"/>
              <w:jc w:val="both"/>
            </w:pPr>
            <w:r>
              <w:t>перепончатокрылые</w:t>
            </w:r>
          </w:p>
        </w:tc>
        <w:tc>
          <w:tcPr>
            <w:tcW w:w="3190" w:type="dxa"/>
          </w:tcPr>
          <w:p w:rsidR="005B7176" w:rsidRDefault="005B7176" w:rsidP="005B717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191" w:type="dxa"/>
          </w:tcPr>
          <w:p w:rsidR="005B7176" w:rsidRDefault="00E6695D" w:rsidP="005B7176">
            <w:pPr>
              <w:spacing w:line="360" w:lineRule="auto"/>
              <w:jc w:val="center"/>
            </w:pPr>
            <w:r>
              <w:t>13,79</w:t>
            </w:r>
            <w:r w:rsidR="005B7176">
              <w:t>%</w:t>
            </w:r>
          </w:p>
        </w:tc>
      </w:tr>
      <w:tr w:rsidR="005B7176" w:rsidTr="005B7176">
        <w:trPr>
          <w:jc w:val="center"/>
        </w:trPr>
        <w:tc>
          <w:tcPr>
            <w:tcW w:w="3190" w:type="dxa"/>
          </w:tcPr>
          <w:p w:rsidR="005B7176" w:rsidRDefault="005B7176" w:rsidP="00A37E47">
            <w:pPr>
              <w:spacing w:line="360" w:lineRule="auto"/>
              <w:jc w:val="both"/>
            </w:pPr>
            <w:r>
              <w:t>кожистокрылые</w:t>
            </w:r>
          </w:p>
        </w:tc>
        <w:tc>
          <w:tcPr>
            <w:tcW w:w="3190" w:type="dxa"/>
          </w:tcPr>
          <w:p w:rsidR="005B7176" w:rsidRDefault="005B7176" w:rsidP="005B717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191" w:type="dxa"/>
          </w:tcPr>
          <w:p w:rsidR="005B7176" w:rsidRDefault="00E6695D" w:rsidP="005B7176">
            <w:pPr>
              <w:spacing w:line="360" w:lineRule="auto"/>
              <w:jc w:val="center"/>
            </w:pPr>
            <w:r>
              <w:t>3,44</w:t>
            </w:r>
            <w:r w:rsidR="005B7176">
              <w:t>%</w:t>
            </w:r>
          </w:p>
        </w:tc>
      </w:tr>
      <w:tr w:rsidR="005B7176" w:rsidTr="005B7176">
        <w:trPr>
          <w:jc w:val="center"/>
        </w:trPr>
        <w:tc>
          <w:tcPr>
            <w:tcW w:w="3190" w:type="dxa"/>
          </w:tcPr>
          <w:p w:rsidR="005B7176" w:rsidRDefault="005B7176" w:rsidP="00A37E47">
            <w:pPr>
              <w:spacing w:line="360" w:lineRule="auto"/>
              <w:jc w:val="both"/>
            </w:pPr>
            <w:r>
              <w:t>пауки</w:t>
            </w:r>
          </w:p>
        </w:tc>
        <w:tc>
          <w:tcPr>
            <w:tcW w:w="3190" w:type="dxa"/>
          </w:tcPr>
          <w:p w:rsidR="005B7176" w:rsidRDefault="005B7176" w:rsidP="005B7176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3191" w:type="dxa"/>
          </w:tcPr>
          <w:p w:rsidR="005B7176" w:rsidRDefault="00E6695D" w:rsidP="005B7176">
            <w:pPr>
              <w:spacing w:line="360" w:lineRule="auto"/>
              <w:jc w:val="center"/>
            </w:pPr>
            <w:r>
              <w:t>6,89</w:t>
            </w:r>
            <w:r w:rsidR="005B7176">
              <w:t>%</w:t>
            </w:r>
          </w:p>
        </w:tc>
      </w:tr>
      <w:tr w:rsidR="005B7176" w:rsidTr="005B7176">
        <w:trPr>
          <w:jc w:val="center"/>
        </w:trPr>
        <w:tc>
          <w:tcPr>
            <w:tcW w:w="3190" w:type="dxa"/>
          </w:tcPr>
          <w:p w:rsidR="005B7176" w:rsidRDefault="005B7176" w:rsidP="00A37E47">
            <w:pPr>
              <w:spacing w:line="360" w:lineRule="auto"/>
              <w:jc w:val="both"/>
            </w:pPr>
            <w:r>
              <w:t>моллюски</w:t>
            </w:r>
          </w:p>
        </w:tc>
        <w:tc>
          <w:tcPr>
            <w:tcW w:w="3190" w:type="dxa"/>
          </w:tcPr>
          <w:p w:rsidR="005B7176" w:rsidRDefault="005B7176" w:rsidP="005B7176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3191" w:type="dxa"/>
          </w:tcPr>
          <w:p w:rsidR="005B7176" w:rsidRDefault="00E6695D" w:rsidP="005B7176">
            <w:pPr>
              <w:spacing w:line="360" w:lineRule="auto"/>
              <w:jc w:val="center"/>
            </w:pPr>
            <w:r>
              <w:t>10,34</w:t>
            </w:r>
            <w:r w:rsidR="005B7176">
              <w:t>%</w:t>
            </w:r>
          </w:p>
        </w:tc>
      </w:tr>
    </w:tbl>
    <w:p w:rsidR="005B7176" w:rsidRDefault="00E4557C" w:rsidP="00A37E47">
      <w:pPr>
        <w:spacing w:line="360" w:lineRule="auto"/>
        <w:jc w:val="both"/>
      </w:pPr>
      <w:r>
        <w:t>Как видно из данных таблицы большинство видов относятся к жесткокрылым и двукрылым.</w:t>
      </w:r>
    </w:p>
    <w:p w:rsidR="00E6695D" w:rsidRDefault="00E6695D" w:rsidP="00A37E47">
      <w:pPr>
        <w:spacing w:line="360" w:lineRule="auto"/>
        <w:jc w:val="both"/>
      </w:pPr>
      <w:r>
        <w:t>По конкретным ловушкам систематические группы распределились следующим образом:</w:t>
      </w:r>
    </w:p>
    <w:p w:rsidR="00E6695D" w:rsidRDefault="0089617E" w:rsidP="0089617E">
      <w:pPr>
        <w:spacing w:after="0" w:line="276" w:lineRule="auto"/>
        <w:jc w:val="both"/>
      </w:pPr>
      <w:r>
        <w:t xml:space="preserve">Таблица </w:t>
      </w:r>
      <w:r w:rsidR="00E4557C">
        <w:t>2</w:t>
      </w:r>
      <w:r>
        <w:t>:</w:t>
      </w:r>
    </w:p>
    <w:p w:rsidR="0089617E" w:rsidRDefault="0089617E" w:rsidP="0089617E">
      <w:pPr>
        <w:spacing w:after="0" w:line="276" w:lineRule="auto"/>
        <w:jc w:val="both"/>
      </w:pPr>
      <w:r>
        <w:t>Систематическая структура ловушек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37"/>
        <w:gridCol w:w="1851"/>
        <w:gridCol w:w="1540"/>
        <w:gridCol w:w="1983"/>
        <w:gridCol w:w="886"/>
        <w:gridCol w:w="887"/>
        <w:gridCol w:w="887"/>
      </w:tblGrid>
      <w:tr w:rsidR="0089617E" w:rsidTr="0089617E">
        <w:trPr>
          <w:cantSplit/>
          <w:trHeight w:val="1695"/>
        </w:trPr>
        <w:tc>
          <w:tcPr>
            <w:tcW w:w="1537" w:type="dxa"/>
            <w:textDirection w:val="tbRl"/>
          </w:tcPr>
          <w:p w:rsidR="0089617E" w:rsidRPr="0089617E" w:rsidRDefault="0089617E" w:rsidP="0089617E">
            <w:pPr>
              <w:spacing w:line="360" w:lineRule="auto"/>
              <w:ind w:left="113" w:right="113"/>
              <w:jc w:val="both"/>
              <w:rPr>
                <w:sz w:val="20"/>
              </w:rPr>
            </w:pPr>
            <w:r w:rsidRPr="0089617E">
              <w:rPr>
                <w:sz w:val="20"/>
              </w:rPr>
              <w:t>№ловушки</w:t>
            </w:r>
          </w:p>
        </w:tc>
        <w:tc>
          <w:tcPr>
            <w:tcW w:w="1851" w:type="dxa"/>
            <w:textDirection w:val="tbRl"/>
          </w:tcPr>
          <w:p w:rsidR="0089617E" w:rsidRPr="0089617E" w:rsidRDefault="002B68ED" w:rsidP="0089617E">
            <w:pPr>
              <w:spacing w:line="360" w:lineRule="auto"/>
              <w:ind w:left="113" w:right="113"/>
              <w:jc w:val="both"/>
              <w:rPr>
                <w:sz w:val="20"/>
              </w:rPr>
            </w:pPr>
            <w:r w:rsidRPr="0089617E">
              <w:rPr>
                <w:sz w:val="20"/>
              </w:rPr>
              <w:t>жесткокрылые</w:t>
            </w:r>
          </w:p>
        </w:tc>
        <w:tc>
          <w:tcPr>
            <w:tcW w:w="1540" w:type="dxa"/>
            <w:textDirection w:val="tbRl"/>
          </w:tcPr>
          <w:p w:rsidR="0089617E" w:rsidRPr="0089617E" w:rsidRDefault="0089617E" w:rsidP="0089617E">
            <w:pPr>
              <w:spacing w:line="360" w:lineRule="auto"/>
              <w:ind w:left="113" w:right="113"/>
              <w:jc w:val="both"/>
              <w:rPr>
                <w:sz w:val="20"/>
              </w:rPr>
            </w:pPr>
            <w:r w:rsidRPr="0089617E">
              <w:rPr>
                <w:sz w:val="20"/>
              </w:rPr>
              <w:t>перепончатокрылые</w:t>
            </w:r>
          </w:p>
        </w:tc>
        <w:tc>
          <w:tcPr>
            <w:tcW w:w="1983" w:type="dxa"/>
            <w:textDirection w:val="tbRl"/>
          </w:tcPr>
          <w:p w:rsidR="0089617E" w:rsidRPr="0089617E" w:rsidRDefault="0089617E" w:rsidP="0089617E">
            <w:pPr>
              <w:spacing w:line="360" w:lineRule="auto"/>
              <w:ind w:left="113" w:right="113"/>
              <w:jc w:val="both"/>
              <w:rPr>
                <w:sz w:val="20"/>
              </w:rPr>
            </w:pPr>
            <w:r w:rsidRPr="0089617E">
              <w:rPr>
                <w:sz w:val="20"/>
              </w:rPr>
              <w:t>двукрылые</w:t>
            </w:r>
          </w:p>
        </w:tc>
        <w:tc>
          <w:tcPr>
            <w:tcW w:w="886" w:type="dxa"/>
            <w:textDirection w:val="tbRl"/>
          </w:tcPr>
          <w:p w:rsidR="0089617E" w:rsidRPr="0089617E" w:rsidRDefault="0089617E" w:rsidP="0089617E">
            <w:pPr>
              <w:spacing w:line="360" w:lineRule="auto"/>
              <w:ind w:left="113" w:right="113"/>
              <w:jc w:val="both"/>
              <w:rPr>
                <w:sz w:val="20"/>
              </w:rPr>
            </w:pPr>
            <w:r w:rsidRPr="0089617E">
              <w:rPr>
                <w:sz w:val="20"/>
              </w:rPr>
              <w:t>кожистокрылые</w:t>
            </w:r>
          </w:p>
        </w:tc>
        <w:tc>
          <w:tcPr>
            <w:tcW w:w="887" w:type="dxa"/>
            <w:textDirection w:val="tbRl"/>
          </w:tcPr>
          <w:p w:rsidR="0089617E" w:rsidRPr="0089617E" w:rsidRDefault="0089617E" w:rsidP="0089617E">
            <w:pPr>
              <w:spacing w:line="360" w:lineRule="auto"/>
              <w:ind w:left="113" w:right="113"/>
              <w:jc w:val="both"/>
              <w:rPr>
                <w:sz w:val="20"/>
              </w:rPr>
            </w:pPr>
            <w:r w:rsidRPr="0089617E">
              <w:rPr>
                <w:sz w:val="20"/>
              </w:rPr>
              <w:t>пауки</w:t>
            </w:r>
          </w:p>
        </w:tc>
        <w:tc>
          <w:tcPr>
            <w:tcW w:w="887" w:type="dxa"/>
            <w:textDirection w:val="tbRl"/>
          </w:tcPr>
          <w:p w:rsidR="0089617E" w:rsidRPr="0089617E" w:rsidRDefault="0089617E" w:rsidP="0089617E">
            <w:pPr>
              <w:spacing w:line="360" w:lineRule="auto"/>
              <w:ind w:left="113" w:right="113"/>
              <w:jc w:val="both"/>
              <w:rPr>
                <w:sz w:val="20"/>
              </w:rPr>
            </w:pPr>
            <w:r w:rsidRPr="0089617E">
              <w:rPr>
                <w:sz w:val="20"/>
              </w:rPr>
              <w:t>моллюски</w:t>
            </w:r>
          </w:p>
        </w:tc>
      </w:tr>
      <w:tr w:rsidR="0089617E" w:rsidTr="00D307E3">
        <w:tc>
          <w:tcPr>
            <w:tcW w:w="1537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51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  <w:tc>
          <w:tcPr>
            <w:tcW w:w="1540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1983" w:type="dxa"/>
            <w:shd w:val="clear" w:color="auto" w:fill="92D050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886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  <w:tc>
          <w:tcPr>
            <w:tcW w:w="887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  <w:tc>
          <w:tcPr>
            <w:tcW w:w="887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</w:tr>
      <w:tr w:rsidR="0089617E" w:rsidTr="00D307E3">
        <w:tc>
          <w:tcPr>
            <w:tcW w:w="1537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51" w:type="dxa"/>
            <w:shd w:val="clear" w:color="auto" w:fill="00B050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1540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  <w:tc>
          <w:tcPr>
            <w:tcW w:w="1983" w:type="dxa"/>
            <w:shd w:val="clear" w:color="auto" w:fill="92D050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886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  <w:tc>
          <w:tcPr>
            <w:tcW w:w="887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887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</w:tr>
      <w:tr w:rsidR="0089617E" w:rsidTr="00D307E3">
        <w:tc>
          <w:tcPr>
            <w:tcW w:w="1537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851" w:type="dxa"/>
            <w:shd w:val="clear" w:color="auto" w:fill="00B050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1540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1983" w:type="dxa"/>
            <w:shd w:val="clear" w:color="auto" w:fill="92D050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886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887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  <w:tc>
          <w:tcPr>
            <w:tcW w:w="887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</w:tr>
      <w:tr w:rsidR="0089617E" w:rsidTr="00D307E3">
        <w:tc>
          <w:tcPr>
            <w:tcW w:w="1537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851" w:type="dxa"/>
            <w:shd w:val="clear" w:color="auto" w:fill="00B050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1540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1983" w:type="dxa"/>
            <w:shd w:val="clear" w:color="auto" w:fill="92D050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886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  <w:tc>
          <w:tcPr>
            <w:tcW w:w="887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887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</w:tr>
      <w:tr w:rsidR="0089617E" w:rsidTr="00D307E3">
        <w:tc>
          <w:tcPr>
            <w:tcW w:w="1537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851" w:type="dxa"/>
            <w:shd w:val="clear" w:color="auto" w:fill="00B050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1540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  <w:tc>
          <w:tcPr>
            <w:tcW w:w="1983" w:type="dxa"/>
            <w:shd w:val="clear" w:color="auto" w:fill="92D050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  <w:tc>
          <w:tcPr>
            <w:tcW w:w="886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  <w:tc>
          <w:tcPr>
            <w:tcW w:w="887" w:type="dxa"/>
          </w:tcPr>
          <w:p w:rsidR="0089617E" w:rsidRDefault="0089617E" w:rsidP="0089617E">
            <w:pPr>
              <w:spacing w:line="360" w:lineRule="auto"/>
              <w:jc w:val="center"/>
            </w:pPr>
          </w:p>
        </w:tc>
        <w:tc>
          <w:tcPr>
            <w:tcW w:w="887" w:type="dxa"/>
          </w:tcPr>
          <w:p w:rsidR="0089617E" w:rsidRDefault="0089617E" w:rsidP="0089617E">
            <w:pPr>
              <w:spacing w:line="360" w:lineRule="auto"/>
              <w:jc w:val="center"/>
            </w:pPr>
            <w:r>
              <w:t>+</w:t>
            </w:r>
          </w:p>
        </w:tc>
      </w:tr>
    </w:tbl>
    <w:p w:rsidR="0089617E" w:rsidRDefault="007B19F9" w:rsidP="00A37E47">
      <w:pPr>
        <w:spacing w:line="360" w:lineRule="auto"/>
        <w:jc w:val="both"/>
      </w:pPr>
      <w:r>
        <w:t xml:space="preserve"> Количественные данные по каждой ловушке не одинаковые. См. рис 2.</w:t>
      </w:r>
    </w:p>
    <w:p w:rsidR="007B19F9" w:rsidRDefault="007B19F9" w:rsidP="00A37E47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B19F9" w:rsidRDefault="007B19F9" w:rsidP="00A37E47">
      <w:pPr>
        <w:spacing w:line="360" w:lineRule="auto"/>
        <w:jc w:val="both"/>
      </w:pPr>
      <w:r>
        <w:t>Рис.2. Количество особей всех видов в ловушке</w:t>
      </w:r>
    </w:p>
    <w:p w:rsidR="00E4557C" w:rsidRDefault="00E4557C" w:rsidP="0089617E">
      <w:pPr>
        <w:spacing w:line="360" w:lineRule="auto"/>
        <w:jc w:val="center"/>
      </w:pPr>
    </w:p>
    <w:p w:rsidR="00BA7796" w:rsidRDefault="00BA7796" w:rsidP="0089617E">
      <w:pPr>
        <w:spacing w:line="360" w:lineRule="auto"/>
        <w:jc w:val="center"/>
      </w:pPr>
      <w:r>
        <w:t xml:space="preserve">Список </w:t>
      </w:r>
      <w:r w:rsidR="0073752A">
        <w:t>видов,</w:t>
      </w:r>
      <w:r>
        <w:t xml:space="preserve"> определенных в </w:t>
      </w:r>
      <w:bookmarkStart w:id="0" w:name="_GoBack"/>
      <w:bookmarkEnd w:id="0"/>
      <w:r w:rsidR="008F038A">
        <w:t>ловушках</w:t>
      </w:r>
      <w:r w:rsidR="008F038A">
        <w:rPr>
          <w:rFonts w:cs="Times New Roman"/>
        </w:rPr>
        <w:t xml:space="preserve"> [</w:t>
      </w:r>
      <w:r w:rsidR="00EC6967">
        <w:t>4,9</w:t>
      </w:r>
      <w:r w:rsidR="00EC6967">
        <w:rPr>
          <w:rFonts w:cs="Times New Roman"/>
        </w:rPr>
        <w:t>]</w:t>
      </w:r>
      <w:r>
        <w:t>:</w:t>
      </w:r>
    </w:p>
    <w:p w:rsidR="00BA7796" w:rsidRDefault="00BA7796" w:rsidP="00BA7796">
      <w:pPr>
        <w:spacing w:line="360" w:lineRule="auto"/>
        <w:jc w:val="center"/>
      </w:pPr>
      <w:r w:rsidRPr="00BC724C">
        <w:rPr>
          <w:b/>
        </w:rPr>
        <w:t xml:space="preserve">Жесткокрылые </w:t>
      </w:r>
      <w:r>
        <w:t>Coleoptera</w:t>
      </w:r>
    </w:p>
    <w:p w:rsidR="00BA7796" w:rsidRPr="0073752A" w:rsidRDefault="00BA7796" w:rsidP="00BA7796">
      <w:pPr>
        <w:spacing w:line="360" w:lineRule="auto"/>
        <w:jc w:val="center"/>
      </w:pPr>
      <w:r w:rsidRPr="0073752A">
        <w:t>1</w:t>
      </w:r>
      <w:r>
        <w:t xml:space="preserve">.Землерой навозный </w:t>
      </w:r>
      <w:r w:rsidRPr="00BC724C">
        <w:rPr>
          <w:i/>
        </w:rPr>
        <w:t>Geotrupes stercorarius</w:t>
      </w:r>
      <w:r w:rsidRPr="00BC724C">
        <w:rPr>
          <w:i/>
          <w:lang w:val="en-US"/>
        </w:rPr>
        <w:t>L</w:t>
      </w:r>
      <w:r w:rsidRPr="0073752A">
        <w:rPr>
          <w:i/>
        </w:rPr>
        <w:t>.</w:t>
      </w:r>
    </w:p>
    <w:p w:rsidR="00BA7796" w:rsidRPr="0073752A" w:rsidRDefault="00BA7796" w:rsidP="00BA7796">
      <w:pPr>
        <w:spacing w:line="360" w:lineRule="auto"/>
        <w:jc w:val="center"/>
      </w:pPr>
      <w:r w:rsidRPr="0073752A">
        <w:t xml:space="preserve">2. </w:t>
      </w:r>
      <w:r>
        <w:t>Мертвоед</w:t>
      </w:r>
      <w:r w:rsidRPr="0073752A">
        <w:t xml:space="preserve"> </w:t>
      </w:r>
      <w:r>
        <w:t>темный</w:t>
      </w:r>
      <w:r w:rsidRPr="0073752A">
        <w:t xml:space="preserve"> </w:t>
      </w:r>
      <w:r w:rsidRPr="00BC724C">
        <w:rPr>
          <w:i/>
          <w:lang w:val="en-US"/>
        </w:rPr>
        <w:t>Silpha</w:t>
      </w:r>
      <w:r w:rsidRPr="0073752A">
        <w:rPr>
          <w:i/>
        </w:rPr>
        <w:t xml:space="preserve"> </w:t>
      </w:r>
      <w:r w:rsidRPr="00BC724C">
        <w:rPr>
          <w:i/>
          <w:lang w:val="en-US"/>
        </w:rPr>
        <w:t>obscuraL</w:t>
      </w:r>
      <w:r w:rsidRPr="0073752A">
        <w:t>.</w:t>
      </w:r>
    </w:p>
    <w:p w:rsidR="00BA7796" w:rsidRPr="0073752A" w:rsidRDefault="00BA7796" w:rsidP="00BA7796">
      <w:pPr>
        <w:spacing w:line="360" w:lineRule="auto"/>
        <w:jc w:val="center"/>
        <w:rPr>
          <w:i/>
        </w:rPr>
      </w:pPr>
      <w:r w:rsidRPr="0073752A">
        <w:t>3.</w:t>
      </w:r>
      <w:r>
        <w:t>Хищняк</w:t>
      </w:r>
      <w:r w:rsidRPr="0073752A">
        <w:t xml:space="preserve"> </w:t>
      </w:r>
      <w:r>
        <w:t xml:space="preserve">пушистый </w:t>
      </w:r>
      <w:r w:rsidR="00EF3BB1" w:rsidRPr="00BC724C">
        <w:rPr>
          <w:i/>
          <w:lang w:val="en-US"/>
        </w:rPr>
        <w:t>Staphylinus</w:t>
      </w:r>
      <w:r w:rsidR="00EF3BB1" w:rsidRPr="0073752A">
        <w:rPr>
          <w:i/>
        </w:rPr>
        <w:t xml:space="preserve"> </w:t>
      </w:r>
      <w:r w:rsidR="00EF3BB1" w:rsidRPr="00BC724C">
        <w:rPr>
          <w:i/>
          <w:lang w:val="en-US"/>
        </w:rPr>
        <w:t>pubescens</w:t>
      </w:r>
      <w:r w:rsidR="00EF3BB1" w:rsidRPr="0073752A">
        <w:rPr>
          <w:i/>
        </w:rPr>
        <w:t xml:space="preserve"> </w:t>
      </w:r>
      <w:r w:rsidR="00EF3BB1" w:rsidRPr="00BC724C">
        <w:rPr>
          <w:i/>
          <w:lang w:val="en-US"/>
        </w:rPr>
        <w:t>DeGeer</w:t>
      </w:r>
    </w:p>
    <w:p w:rsidR="00EF3BB1" w:rsidRPr="0073752A" w:rsidRDefault="00EF3BB1" w:rsidP="00BA7796">
      <w:pPr>
        <w:spacing w:line="360" w:lineRule="auto"/>
        <w:jc w:val="center"/>
        <w:rPr>
          <w:i/>
        </w:rPr>
      </w:pPr>
      <w:r w:rsidRPr="0073752A">
        <w:t xml:space="preserve">4. </w:t>
      </w:r>
      <w:r>
        <w:t>Хищняк</w:t>
      </w:r>
      <w:r w:rsidRPr="0073752A">
        <w:t xml:space="preserve"> </w:t>
      </w:r>
      <w:r>
        <w:t>пахучий</w:t>
      </w:r>
      <w:r w:rsidRPr="0073752A">
        <w:t xml:space="preserve"> </w:t>
      </w:r>
      <w:r w:rsidR="00BC724C" w:rsidRPr="00BC724C">
        <w:rPr>
          <w:i/>
          <w:lang w:val="en-US"/>
        </w:rPr>
        <w:t>Ocupus</w:t>
      </w:r>
      <w:r w:rsidR="00BC724C" w:rsidRPr="0073752A">
        <w:rPr>
          <w:i/>
        </w:rPr>
        <w:t xml:space="preserve"> </w:t>
      </w:r>
      <w:r w:rsidR="00BC724C" w:rsidRPr="00BC724C">
        <w:rPr>
          <w:i/>
          <w:lang w:val="en-US"/>
        </w:rPr>
        <w:t>olens</w:t>
      </w:r>
    </w:p>
    <w:p w:rsidR="00EF3BB1" w:rsidRPr="0073752A" w:rsidRDefault="009347E3" w:rsidP="00BA7796">
      <w:pPr>
        <w:spacing w:line="360" w:lineRule="auto"/>
        <w:jc w:val="center"/>
      </w:pPr>
      <w:r>
        <w:t>5</w:t>
      </w:r>
      <w:r w:rsidR="00EF3BB1" w:rsidRPr="0073752A">
        <w:t>.</w:t>
      </w:r>
      <w:r w:rsidR="00EF3BB1">
        <w:t>Жужелица</w:t>
      </w:r>
      <w:r w:rsidR="00EF3BB1" w:rsidRPr="0073752A">
        <w:t xml:space="preserve"> </w:t>
      </w:r>
      <w:r w:rsidR="00EF3BB1">
        <w:t>зернистая</w:t>
      </w:r>
      <w:r w:rsidR="00EF3BB1" w:rsidRPr="0073752A">
        <w:t xml:space="preserve"> </w:t>
      </w:r>
      <w:r w:rsidR="00EF3BB1" w:rsidRPr="00BC724C">
        <w:rPr>
          <w:i/>
          <w:lang w:val="en-US"/>
        </w:rPr>
        <w:t>Carabus</w:t>
      </w:r>
      <w:r w:rsidR="00EF3BB1" w:rsidRPr="0073752A">
        <w:rPr>
          <w:i/>
        </w:rPr>
        <w:t xml:space="preserve"> </w:t>
      </w:r>
      <w:r w:rsidR="00EF3BB1" w:rsidRPr="00BC724C">
        <w:rPr>
          <w:i/>
          <w:lang w:val="en-US"/>
        </w:rPr>
        <w:t>granulatusL</w:t>
      </w:r>
      <w:r w:rsidR="00EF3BB1" w:rsidRPr="0073752A">
        <w:rPr>
          <w:i/>
        </w:rPr>
        <w:t>.</w:t>
      </w:r>
    </w:p>
    <w:p w:rsidR="00EF3BB1" w:rsidRPr="0073752A" w:rsidRDefault="009347E3" w:rsidP="00BA7796">
      <w:pPr>
        <w:spacing w:line="360" w:lineRule="auto"/>
        <w:jc w:val="center"/>
      </w:pPr>
      <w:r>
        <w:t>6</w:t>
      </w:r>
      <w:r w:rsidR="00EF3BB1" w:rsidRPr="0073752A">
        <w:t>.</w:t>
      </w:r>
      <w:r w:rsidR="00EF3BB1">
        <w:t>жужелица</w:t>
      </w:r>
      <w:r w:rsidR="00EF3BB1" w:rsidRPr="0073752A">
        <w:t xml:space="preserve"> </w:t>
      </w:r>
      <w:r w:rsidR="00EF3BB1">
        <w:t>морщинистая</w:t>
      </w:r>
      <w:r w:rsidR="00EF3BB1" w:rsidRPr="0073752A">
        <w:t xml:space="preserve"> </w:t>
      </w:r>
      <w:r w:rsidR="00EF3BB1" w:rsidRPr="00BC724C">
        <w:rPr>
          <w:i/>
          <w:lang w:val="en-US"/>
        </w:rPr>
        <w:t>Carabus</w:t>
      </w:r>
      <w:r w:rsidR="00EF3BB1" w:rsidRPr="0073752A">
        <w:rPr>
          <w:i/>
        </w:rPr>
        <w:t xml:space="preserve"> </w:t>
      </w:r>
      <w:r w:rsidR="00EF3BB1" w:rsidRPr="00BC724C">
        <w:rPr>
          <w:i/>
          <w:lang w:val="en-US"/>
        </w:rPr>
        <w:t>cribratus</w:t>
      </w:r>
      <w:r w:rsidR="00EF3BB1" w:rsidRPr="0073752A">
        <w:t>)</w:t>
      </w:r>
    </w:p>
    <w:p w:rsidR="00EF3BB1" w:rsidRPr="0073752A" w:rsidRDefault="009347E3" w:rsidP="00EF3BB1">
      <w:pPr>
        <w:spacing w:line="360" w:lineRule="auto"/>
        <w:jc w:val="center"/>
      </w:pPr>
      <w:r>
        <w:t>7</w:t>
      </w:r>
      <w:r w:rsidR="00EF3BB1" w:rsidRPr="0073752A">
        <w:t>.</w:t>
      </w:r>
      <w:r w:rsidR="00EF3BB1">
        <w:t>жужелица</w:t>
      </w:r>
      <w:r w:rsidR="00EF3BB1" w:rsidRPr="0073752A">
        <w:t xml:space="preserve"> </w:t>
      </w:r>
      <w:r w:rsidR="00EF3BB1">
        <w:t>дубравная</w:t>
      </w:r>
      <w:r w:rsidR="00EF3BB1" w:rsidRPr="0073752A">
        <w:t xml:space="preserve"> </w:t>
      </w:r>
      <w:r w:rsidR="00EF3BB1" w:rsidRPr="00BC724C">
        <w:rPr>
          <w:i/>
          <w:lang w:val="en-US"/>
        </w:rPr>
        <w:t>Carabus</w:t>
      </w:r>
      <w:r w:rsidR="00EF3BB1" w:rsidRPr="0073752A">
        <w:rPr>
          <w:i/>
        </w:rPr>
        <w:t xml:space="preserve"> </w:t>
      </w:r>
      <w:r w:rsidR="00EF3BB1" w:rsidRPr="00BC724C">
        <w:rPr>
          <w:i/>
          <w:lang w:val="en-US"/>
        </w:rPr>
        <w:t>nemoralis</w:t>
      </w:r>
      <w:r w:rsidR="00EF3BB1" w:rsidRPr="0073752A">
        <w:t>.</w:t>
      </w:r>
    </w:p>
    <w:p w:rsidR="00EF3BB1" w:rsidRPr="0073752A" w:rsidRDefault="009347E3" w:rsidP="00BA7796">
      <w:pPr>
        <w:spacing w:line="360" w:lineRule="auto"/>
        <w:jc w:val="center"/>
      </w:pPr>
      <w:r>
        <w:t>8</w:t>
      </w:r>
      <w:r w:rsidR="00BC724C" w:rsidRPr="0073752A">
        <w:t>.</w:t>
      </w:r>
      <w:r w:rsidR="00BC724C">
        <w:t>жужелица</w:t>
      </w:r>
      <w:r w:rsidR="00BC724C" w:rsidRPr="0073752A">
        <w:t xml:space="preserve"> </w:t>
      </w:r>
      <w:r w:rsidR="00BC724C">
        <w:t>головастая</w:t>
      </w:r>
      <w:r w:rsidR="00BC724C" w:rsidRPr="0073752A">
        <w:t xml:space="preserve"> </w:t>
      </w:r>
      <w:r w:rsidR="00BC724C" w:rsidRPr="00BC724C">
        <w:rPr>
          <w:i/>
          <w:lang w:val="en-US"/>
        </w:rPr>
        <w:t>Broscus</w:t>
      </w:r>
      <w:r w:rsidR="00BC724C" w:rsidRPr="0073752A">
        <w:rPr>
          <w:i/>
        </w:rPr>
        <w:t xml:space="preserve"> </w:t>
      </w:r>
      <w:r w:rsidR="00BC724C" w:rsidRPr="00BC724C">
        <w:rPr>
          <w:i/>
          <w:lang w:val="en-US"/>
        </w:rPr>
        <w:t>cephalotes</w:t>
      </w:r>
      <w:r w:rsidR="00BC724C" w:rsidRPr="0073752A">
        <w:rPr>
          <w:i/>
        </w:rPr>
        <w:t xml:space="preserve"> </w:t>
      </w:r>
      <w:r w:rsidR="00BC724C" w:rsidRPr="00BC724C">
        <w:rPr>
          <w:i/>
          <w:lang w:val="en-US"/>
        </w:rPr>
        <w:t>L</w:t>
      </w:r>
      <w:r w:rsidR="00BC724C" w:rsidRPr="0073752A">
        <w:t>.</w:t>
      </w:r>
    </w:p>
    <w:p w:rsidR="00BC724C" w:rsidRPr="00BC724C" w:rsidRDefault="009347E3" w:rsidP="00BA7796">
      <w:pPr>
        <w:spacing w:line="360" w:lineRule="auto"/>
        <w:jc w:val="center"/>
        <w:rPr>
          <w:i/>
        </w:rPr>
      </w:pPr>
      <w:r>
        <w:t>9</w:t>
      </w:r>
      <w:r w:rsidR="00BC724C">
        <w:t>.Полоскун бороздчатый</w:t>
      </w:r>
      <w:r w:rsidR="00BC724C" w:rsidRPr="00BC724C">
        <w:t xml:space="preserve"> </w:t>
      </w:r>
      <w:r w:rsidR="00BC724C" w:rsidRPr="00BC724C">
        <w:rPr>
          <w:i/>
        </w:rPr>
        <w:t>Acilius sulcatus)</w:t>
      </w:r>
    </w:p>
    <w:p w:rsidR="00BC724C" w:rsidRPr="0073752A" w:rsidRDefault="009347E3" w:rsidP="00BA7796">
      <w:pPr>
        <w:spacing w:line="360" w:lineRule="auto"/>
        <w:jc w:val="center"/>
        <w:rPr>
          <w:i/>
        </w:rPr>
      </w:pPr>
      <w:r>
        <w:t>10</w:t>
      </w:r>
      <w:r w:rsidR="00BC724C" w:rsidRPr="0073752A">
        <w:t>.</w:t>
      </w:r>
      <w:r w:rsidR="00BC724C">
        <w:t>Кожеед</w:t>
      </w:r>
      <w:r w:rsidR="00BC724C" w:rsidRPr="0073752A">
        <w:t xml:space="preserve"> </w:t>
      </w:r>
      <w:r w:rsidR="00BC724C">
        <w:t>солонинный</w:t>
      </w:r>
      <w:r w:rsidR="00BC724C" w:rsidRPr="0073752A">
        <w:t xml:space="preserve"> </w:t>
      </w:r>
      <w:r w:rsidR="00BC724C" w:rsidRPr="00BC724C">
        <w:rPr>
          <w:i/>
          <w:lang w:val="en-US"/>
        </w:rPr>
        <w:t>Dermestes</w:t>
      </w:r>
      <w:r w:rsidR="00BC724C" w:rsidRPr="0073752A">
        <w:rPr>
          <w:i/>
        </w:rPr>
        <w:t xml:space="preserve"> </w:t>
      </w:r>
      <w:r w:rsidR="00BC724C" w:rsidRPr="00BC724C">
        <w:rPr>
          <w:i/>
          <w:lang w:val="en-US"/>
        </w:rPr>
        <w:t>lardarius</w:t>
      </w:r>
      <w:r w:rsidR="00BC724C" w:rsidRPr="0073752A">
        <w:rPr>
          <w:i/>
        </w:rPr>
        <w:t xml:space="preserve"> </w:t>
      </w:r>
      <w:r w:rsidR="00BC724C" w:rsidRPr="00BC724C">
        <w:rPr>
          <w:i/>
          <w:lang w:val="en-US"/>
        </w:rPr>
        <w:t>L</w:t>
      </w:r>
      <w:r w:rsidR="00BC724C" w:rsidRPr="0073752A">
        <w:rPr>
          <w:i/>
        </w:rPr>
        <w:t>.</w:t>
      </w:r>
    </w:p>
    <w:p w:rsidR="00BC724C" w:rsidRPr="0073752A" w:rsidRDefault="009347E3" w:rsidP="00BC724C">
      <w:pPr>
        <w:spacing w:line="360" w:lineRule="auto"/>
        <w:jc w:val="center"/>
        <w:rPr>
          <w:i/>
          <w:lang w:val="en-US"/>
        </w:rPr>
      </w:pPr>
      <w:r>
        <w:rPr>
          <w:lang w:val="en-US"/>
        </w:rPr>
        <w:lastRenderedPageBreak/>
        <w:t>11</w:t>
      </w:r>
      <w:r w:rsidR="00BC724C" w:rsidRPr="00BC724C">
        <w:rPr>
          <w:lang w:val="en-US"/>
        </w:rPr>
        <w:t>.</w:t>
      </w:r>
      <w:r w:rsidR="00BC724C">
        <w:t>Калоед</w:t>
      </w:r>
      <w:r w:rsidR="00BC724C" w:rsidRPr="00BC724C">
        <w:rPr>
          <w:lang w:val="en-US"/>
        </w:rPr>
        <w:t xml:space="preserve"> </w:t>
      </w:r>
      <w:r w:rsidR="00BC724C">
        <w:t>бык</w:t>
      </w:r>
      <w:r w:rsidR="00BC724C" w:rsidRPr="00BC724C">
        <w:rPr>
          <w:lang w:val="en-US"/>
        </w:rPr>
        <w:t xml:space="preserve"> </w:t>
      </w:r>
      <w:r w:rsidR="00BC724C" w:rsidRPr="00BC724C">
        <w:rPr>
          <w:i/>
          <w:lang w:val="en-US"/>
        </w:rPr>
        <w:t>Onthophagus taurus L.</w:t>
      </w:r>
    </w:p>
    <w:p w:rsidR="00BC724C" w:rsidRPr="0073752A" w:rsidRDefault="00BC724C" w:rsidP="00BC724C">
      <w:pPr>
        <w:spacing w:line="360" w:lineRule="auto"/>
        <w:jc w:val="center"/>
        <w:rPr>
          <w:lang w:val="en-US"/>
        </w:rPr>
      </w:pPr>
      <w:r w:rsidRPr="0073752A">
        <w:rPr>
          <w:b/>
        </w:rPr>
        <w:t>Кожистокрылые</w:t>
      </w:r>
      <w:r w:rsidRPr="0073752A">
        <w:rPr>
          <w:lang w:val="en-US"/>
        </w:rPr>
        <w:t xml:space="preserve"> Dermaptera</w:t>
      </w:r>
    </w:p>
    <w:p w:rsidR="00BC724C" w:rsidRPr="0073752A" w:rsidRDefault="00BC724C" w:rsidP="00BC724C">
      <w:pPr>
        <w:spacing w:line="360" w:lineRule="auto"/>
        <w:jc w:val="center"/>
        <w:rPr>
          <w:lang w:val="en-US"/>
        </w:rPr>
      </w:pPr>
      <w:r w:rsidRPr="0073752A">
        <w:rPr>
          <w:lang w:val="en-US"/>
        </w:rPr>
        <w:t xml:space="preserve">1. </w:t>
      </w:r>
      <w:r>
        <w:t>уховертка</w:t>
      </w:r>
      <w:r w:rsidRPr="0073752A">
        <w:rPr>
          <w:lang w:val="en-US"/>
        </w:rPr>
        <w:t xml:space="preserve"> </w:t>
      </w:r>
      <w:r>
        <w:t>обыкновенная</w:t>
      </w:r>
      <w:r w:rsidR="00B02768" w:rsidRPr="0073752A">
        <w:rPr>
          <w:lang w:val="en-US"/>
        </w:rPr>
        <w:t xml:space="preserve"> </w:t>
      </w:r>
      <w:r w:rsidR="00B02768" w:rsidRPr="0073752A">
        <w:rPr>
          <w:i/>
          <w:lang w:val="en-US"/>
        </w:rPr>
        <w:t>Forficula auricularia</w:t>
      </w:r>
    </w:p>
    <w:p w:rsidR="00B02768" w:rsidRPr="0073752A" w:rsidRDefault="0073752A" w:rsidP="00BC724C">
      <w:pPr>
        <w:spacing w:line="360" w:lineRule="auto"/>
        <w:jc w:val="center"/>
        <w:rPr>
          <w:lang w:val="en-US"/>
        </w:rPr>
      </w:pPr>
      <w:r w:rsidRPr="0073752A">
        <w:rPr>
          <w:b/>
        </w:rPr>
        <w:t>Перепончатокрылые</w:t>
      </w:r>
      <w:r w:rsidR="00B02768" w:rsidRPr="0073752A">
        <w:rPr>
          <w:b/>
          <w:lang w:val="en-US"/>
        </w:rPr>
        <w:t xml:space="preserve"> </w:t>
      </w:r>
      <w:r w:rsidR="00B02768" w:rsidRPr="0073752A">
        <w:rPr>
          <w:lang w:val="en-US"/>
        </w:rPr>
        <w:t>Hymenoptera</w:t>
      </w:r>
    </w:p>
    <w:p w:rsidR="00B02768" w:rsidRPr="0073752A" w:rsidRDefault="00B02768" w:rsidP="00BC724C">
      <w:pPr>
        <w:spacing w:line="360" w:lineRule="auto"/>
        <w:jc w:val="center"/>
        <w:rPr>
          <w:i/>
          <w:lang w:val="en-US"/>
        </w:rPr>
      </w:pPr>
      <w:r w:rsidRPr="0073752A">
        <w:rPr>
          <w:lang w:val="en-US"/>
        </w:rPr>
        <w:t>1.</w:t>
      </w:r>
      <w:r>
        <w:t>Оса</w:t>
      </w:r>
      <w:r w:rsidRPr="0073752A">
        <w:rPr>
          <w:lang w:val="en-US"/>
        </w:rPr>
        <w:t xml:space="preserve"> </w:t>
      </w:r>
      <w:r>
        <w:t>средняя</w:t>
      </w:r>
      <w:r w:rsidRPr="0073752A">
        <w:rPr>
          <w:lang w:val="en-US"/>
        </w:rPr>
        <w:t xml:space="preserve"> </w:t>
      </w:r>
      <w:r w:rsidRPr="0073752A">
        <w:rPr>
          <w:i/>
          <w:lang w:val="en-US"/>
        </w:rPr>
        <w:t>Dolichovespula media)</w:t>
      </w:r>
    </w:p>
    <w:p w:rsidR="00B02768" w:rsidRPr="0073752A" w:rsidRDefault="00B02768" w:rsidP="00B02768">
      <w:pPr>
        <w:spacing w:line="360" w:lineRule="auto"/>
        <w:jc w:val="center"/>
        <w:rPr>
          <w:i/>
          <w:lang w:val="en-US"/>
        </w:rPr>
      </w:pPr>
      <w:r w:rsidRPr="0073752A">
        <w:rPr>
          <w:lang w:val="en-US"/>
        </w:rPr>
        <w:t xml:space="preserve">2. </w:t>
      </w:r>
      <w:r>
        <w:t>Оса</w:t>
      </w:r>
      <w:r w:rsidRPr="0073752A">
        <w:rPr>
          <w:lang w:val="en-US"/>
        </w:rPr>
        <w:t xml:space="preserve"> </w:t>
      </w:r>
      <w:r>
        <w:t>обыкновенная</w:t>
      </w:r>
      <w:r w:rsidRPr="0073752A">
        <w:rPr>
          <w:lang w:val="en-US"/>
        </w:rPr>
        <w:t xml:space="preserve"> </w:t>
      </w:r>
      <w:r w:rsidRPr="0073752A">
        <w:rPr>
          <w:i/>
          <w:lang w:val="en-US"/>
        </w:rPr>
        <w:t>Vespula vulgaris</w:t>
      </w:r>
    </w:p>
    <w:p w:rsidR="00B02768" w:rsidRPr="0073752A" w:rsidRDefault="00B02768" w:rsidP="00B02768">
      <w:pPr>
        <w:spacing w:line="360" w:lineRule="auto"/>
        <w:jc w:val="center"/>
        <w:rPr>
          <w:i/>
          <w:lang w:val="en-US"/>
        </w:rPr>
      </w:pPr>
      <w:r w:rsidRPr="0073752A">
        <w:rPr>
          <w:lang w:val="en-US"/>
        </w:rPr>
        <w:t>3.</w:t>
      </w:r>
      <w:r>
        <w:t>Муравей</w:t>
      </w:r>
      <w:r w:rsidRPr="0073752A">
        <w:rPr>
          <w:lang w:val="en-US"/>
        </w:rPr>
        <w:t xml:space="preserve"> </w:t>
      </w:r>
      <w:r>
        <w:t>рыжий</w:t>
      </w:r>
      <w:r w:rsidRPr="0073752A">
        <w:rPr>
          <w:lang w:val="en-US"/>
        </w:rPr>
        <w:t xml:space="preserve"> </w:t>
      </w:r>
      <w:r w:rsidRPr="0073752A">
        <w:rPr>
          <w:i/>
          <w:lang w:val="en-US"/>
        </w:rPr>
        <w:t>Formica rufa</w:t>
      </w:r>
    </w:p>
    <w:p w:rsidR="00B02768" w:rsidRPr="00AD6637" w:rsidRDefault="00B02768" w:rsidP="00B02768">
      <w:pPr>
        <w:spacing w:line="360" w:lineRule="auto"/>
        <w:jc w:val="center"/>
        <w:rPr>
          <w:i/>
          <w:lang w:val="en-US"/>
        </w:rPr>
      </w:pPr>
      <w:r w:rsidRPr="00AD6637">
        <w:rPr>
          <w:lang w:val="en-US"/>
        </w:rPr>
        <w:t xml:space="preserve">4. </w:t>
      </w:r>
      <w:r>
        <w:t>Пилильщик</w:t>
      </w:r>
      <w:r w:rsidRPr="00AD6637">
        <w:rPr>
          <w:lang w:val="en-US"/>
        </w:rPr>
        <w:t xml:space="preserve"> </w:t>
      </w:r>
      <w:r w:rsidRPr="00AD6637">
        <w:rPr>
          <w:i/>
          <w:lang w:val="en-US"/>
        </w:rPr>
        <w:t>Tenthredopsis sordida</w:t>
      </w:r>
    </w:p>
    <w:p w:rsidR="009347E3" w:rsidRPr="00AD6637" w:rsidRDefault="009347E3" w:rsidP="00B02768">
      <w:pPr>
        <w:spacing w:line="360" w:lineRule="auto"/>
        <w:jc w:val="center"/>
        <w:rPr>
          <w:b/>
          <w:lang w:val="en-US"/>
        </w:rPr>
      </w:pPr>
      <w:r w:rsidRPr="00E6695D">
        <w:rPr>
          <w:b/>
        </w:rPr>
        <w:t>Двукрылые</w:t>
      </w:r>
      <w:r w:rsidRPr="00AD6637">
        <w:rPr>
          <w:b/>
          <w:lang w:val="en-US"/>
        </w:rPr>
        <w:t xml:space="preserve"> Diptera</w:t>
      </w:r>
    </w:p>
    <w:p w:rsidR="009347E3" w:rsidRPr="00AD6637" w:rsidRDefault="009347E3" w:rsidP="00B02768">
      <w:pPr>
        <w:spacing w:line="360" w:lineRule="auto"/>
        <w:jc w:val="center"/>
        <w:rPr>
          <w:lang w:val="en-US"/>
        </w:rPr>
      </w:pPr>
      <w:r w:rsidRPr="00AD6637">
        <w:rPr>
          <w:lang w:val="en-US"/>
        </w:rPr>
        <w:t>1</w:t>
      </w:r>
      <w:r w:rsidR="005E0E29">
        <w:t>Болотница</w:t>
      </w:r>
      <w:r w:rsidR="005E0E29" w:rsidRPr="00AD6637">
        <w:rPr>
          <w:lang w:val="en-US"/>
        </w:rPr>
        <w:t xml:space="preserve"> </w:t>
      </w:r>
      <w:r w:rsidR="005E0E29">
        <w:t>четырехпятнистая</w:t>
      </w:r>
      <w:r w:rsidR="005E0E29" w:rsidRPr="00AD6637">
        <w:rPr>
          <w:lang w:val="en-US"/>
        </w:rPr>
        <w:t xml:space="preserve">  </w:t>
      </w:r>
      <w:r w:rsidR="005E0E29" w:rsidRPr="00AD6637">
        <w:rPr>
          <w:i/>
          <w:lang w:val="en-US"/>
        </w:rPr>
        <w:t>Metalimnobia Quadrimaculata</w:t>
      </w:r>
    </w:p>
    <w:p w:rsidR="005E0E29" w:rsidRPr="00AD6637" w:rsidRDefault="005E0E29" w:rsidP="00B02768">
      <w:pPr>
        <w:spacing w:line="360" w:lineRule="auto"/>
        <w:jc w:val="center"/>
        <w:rPr>
          <w:lang w:val="en-US"/>
        </w:rPr>
      </w:pPr>
      <w:r w:rsidRPr="00AD6637">
        <w:rPr>
          <w:lang w:val="en-US"/>
        </w:rPr>
        <w:t>2.</w:t>
      </w:r>
      <w:r>
        <w:t>Навозница</w:t>
      </w:r>
      <w:r w:rsidRPr="00AD6637">
        <w:rPr>
          <w:lang w:val="en-US"/>
        </w:rPr>
        <w:t xml:space="preserve"> </w:t>
      </w:r>
      <w:r>
        <w:t>желтая</w:t>
      </w:r>
      <w:r w:rsidRPr="00AD6637">
        <w:rPr>
          <w:lang w:val="en-US"/>
        </w:rPr>
        <w:t xml:space="preserve"> </w:t>
      </w:r>
      <w:r w:rsidRPr="00AD6637">
        <w:rPr>
          <w:i/>
          <w:lang w:val="en-US"/>
        </w:rPr>
        <w:t>Scathophaga stercoraria</w:t>
      </w:r>
      <w:r w:rsidR="00280D6C" w:rsidRPr="00E6695D">
        <w:rPr>
          <w:i/>
          <w:lang w:val="en-US"/>
        </w:rPr>
        <w:t xml:space="preserve"> L</w:t>
      </w:r>
    </w:p>
    <w:p w:rsidR="005E0E29" w:rsidRPr="00E6695D" w:rsidRDefault="005E0E29" w:rsidP="00B02768">
      <w:pPr>
        <w:spacing w:line="360" w:lineRule="auto"/>
        <w:jc w:val="center"/>
        <w:rPr>
          <w:i/>
          <w:lang w:val="en-US"/>
        </w:rPr>
      </w:pPr>
      <w:r w:rsidRPr="00AD6637">
        <w:rPr>
          <w:lang w:val="en-US"/>
        </w:rPr>
        <w:t xml:space="preserve">3. </w:t>
      </w:r>
      <w:r w:rsidR="00280D6C" w:rsidRPr="00280D6C">
        <w:t>Долгоножка</w:t>
      </w:r>
      <w:r w:rsidR="00280D6C" w:rsidRPr="00AD6637">
        <w:rPr>
          <w:lang w:val="en-US"/>
        </w:rPr>
        <w:t xml:space="preserve"> </w:t>
      </w:r>
      <w:r w:rsidR="00280D6C" w:rsidRPr="00280D6C">
        <w:t>П</w:t>
      </w:r>
      <w:r w:rsidR="00280D6C">
        <w:t>олосокрылая</w:t>
      </w:r>
      <w:r w:rsidR="00280D6C" w:rsidRPr="00AD6637">
        <w:rPr>
          <w:lang w:val="en-US"/>
        </w:rPr>
        <w:t xml:space="preserve"> </w:t>
      </w:r>
      <w:r w:rsidR="00280D6C" w:rsidRPr="00AD6637">
        <w:rPr>
          <w:i/>
          <w:lang w:val="en-US"/>
        </w:rPr>
        <w:t xml:space="preserve">(Tipula Fascipennis </w:t>
      </w:r>
      <w:r w:rsidR="00280D6C" w:rsidRPr="00E6695D">
        <w:rPr>
          <w:i/>
          <w:lang w:val="en-US"/>
        </w:rPr>
        <w:t>L</w:t>
      </w:r>
    </w:p>
    <w:p w:rsidR="00280D6C" w:rsidRPr="00E6695D" w:rsidRDefault="00280D6C" w:rsidP="00B02768">
      <w:pPr>
        <w:spacing w:line="360" w:lineRule="auto"/>
        <w:jc w:val="center"/>
        <w:rPr>
          <w:i/>
          <w:lang w:val="en-US"/>
        </w:rPr>
      </w:pPr>
      <w:r w:rsidRPr="00AD6637">
        <w:rPr>
          <w:lang w:val="en-US"/>
        </w:rPr>
        <w:t xml:space="preserve">4. </w:t>
      </w:r>
      <w:r>
        <w:t>Печальница</w:t>
      </w:r>
      <w:r w:rsidRPr="00AD6637">
        <w:rPr>
          <w:lang w:val="en-US"/>
        </w:rPr>
        <w:t xml:space="preserve"> </w:t>
      </w:r>
      <w:r>
        <w:t>мрачная</w:t>
      </w:r>
      <w:r w:rsidRPr="00AD6637">
        <w:rPr>
          <w:lang w:val="en-US"/>
        </w:rPr>
        <w:t xml:space="preserve"> </w:t>
      </w:r>
      <w:r w:rsidRPr="00AD6637">
        <w:rPr>
          <w:i/>
          <w:lang w:val="en-US"/>
        </w:rPr>
        <w:t>Hemipenthes maurus</w:t>
      </w:r>
      <w:r w:rsidRPr="00E6695D">
        <w:rPr>
          <w:i/>
          <w:lang w:val="en-US"/>
        </w:rPr>
        <w:t xml:space="preserve"> L</w:t>
      </w:r>
    </w:p>
    <w:p w:rsidR="00280D6C" w:rsidRDefault="00280D6C" w:rsidP="00B02768">
      <w:pPr>
        <w:spacing w:line="360" w:lineRule="auto"/>
        <w:jc w:val="center"/>
        <w:rPr>
          <w:lang w:val="en-US"/>
        </w:rPr>
      </w:pPr>
      <w:r w:rsidRPr="00AD6637">
        <w:rPr>
          <w:lang w:val="en-US"/>
        </w:rPr>
        <w:t>5.</w:t>
      </w:r>
      <w:r>
        <w:t>Желудочник</w:t>
      </w:r>
      <w:r w:rsidRPr="00AD6637">
        <w:rPr>
          <w:lang w:val="en-US"/>
        </w:rPr>
        <w:t xml:space="preserve"> </w:t>
      </w:r>
      <w:r>
        <w:t>кишечный</w:t>
      </w:r>
      <w:r w:rsidRPr="00AD6637">
        <w:rPr>
          <w:lang w:val="en-US"/>
        </w:rPr>
        <w:t xml:space="preserve"> </w:t>
      </w:r>
      <w:r w:rsidRPr="00AD6637">
        <w:rPr>
          <w:i/>
          <w:lang w:val="en-US"/>
        </w:rPr>
        <w:t xml:space="preserve">Gasterophilus intestinalis </w:t>
      </w:r>
      <w:r w:rsidRPr="00E6695D">
        <w:rPr>
          <w:i/>
          <w:lang w:val="en-US"/>
        </w:rPr>
        <w:t>L</w:t>
      </w:r>
    </w:p>
    <w:p w:rsidR="00280D6C" w:rsidRPr="00E6695D" w:rsidRDefault="00280D6C" w:rsidP="00B02768">
      <w:pPr>
        <w:spacing w:line="360" w:lineRule="auto"/>
        <w:jc w:val="center"/>
        <w:rPr>
          <w:i/>
          <w:lang w:val="en-US"/>
        </w:rPr>
      </w:pPr>
      <w:r>
        <w:rPr>
          <w:lang w:val="en-US"/>
        </w:rPr>
        <w:t>6/</w:t>
      </w:r>
      <w:r w:rsidRPr="00280D6C">
        <w:rPr>
          <w:lang w:val="en-US"/>
        </w:rPr>
        <w:t xml:space="preserve"> </w:t>
      </w:r>
      <w:r>
        <w:t>Бекасница</w:t>
      </w:r>
      <w:r w:rsidRPr="00280D6C">
        <w:rPr>
          <w:lang w:val="en-US"/>
        </w:rPr>
        <w:t xml:space="preserve"> </w:t>
      </w:r>
      <w:r w:rsidR="005F09A6">
        <w:t>обыкновенная</w:t>
      </w:r>
      <w:r w:rsidR="005F09A6" w:rsidRPr="00280D6C">
        <w:rPr>
          <w:lang w:val="en-US"/>
        </w:rPr>
        <w:t xml:space="preserve"> </w:t>
      </w:r>
      <w:r w:rsidR="005F09A6" w:rsidRPr="005F09A6">
        <w:rPr>
          <w:i/>
          <w:lang w:val="en-US"/>
        </w:rPr>
        <w:t>Rhagio</w:t>
      </w:r>
      <w:r w:rsidRPr="00E6695D">
        <w:rPr>
          <w:i/>
          <w:lang w:val="en-US"/>
        </w:rPr>
        <w:t xml:space="preserve"> scolopaceus L/</w:t>
      </w:r>
    </w:p>
    <w:p w:rsidR="00280D6C" w:rsidRPr="00AD6637" w:rsidRDefault="00280D6C" w:rsidP="00B02768">
      <w:pPr>
        <w:spacing w:line="360" w:lineRule="auto"/>
        <w:jc w:val="center"/>
        <w:rPr>
          <w:i/>
          <w:lang w:val="en-US"/>
        </w:rPr>
      </w:pPr>
      <w:r w:rsidRPr="00AD6637">
        <w:rPr>
          <w:lang w:val="en-US"/>
        </w:rPr>
        <w:t>7.</w:t>
      </w:r>
      <w:r>
        <w:t>Гриболюб</w:t>
      </w:r>
      <w:r w:rsidRPr="00AD6637">
        <w:rPr>
          <w:lang w:val="en-US"/>
        </w:rPr>
        <w:t xml:space="preserve"> </w:t>
      </w:r>
      <w:r>
        <w:t>обыкновенный</w:t>
      </w:r>
      <w:r w:rsidRPr="00AD6637">
        <w:rPr>
          <w:lang w:val="en-US"/>
        </w:rPr>
        <w:t xml:space="preserve"> </w:t>
      </w:r>
      <w:r w:rsidRPr="00AD6637">
        <w:rPr>
          <w:i/>
          <w:lang w:val="en-US"/>
        </w:rPr>
        <w:t>Mycetophila Fungorum)</w:t>
      </w:r>
    </w:p>
    <w:p w:rsidR="00280D6C" w:rsidRPr="00AD6637" w:rsidRDefault="00280D6C" w:rsidP="00B02768">
      <w:pPr>
        <w:spacing w:line="360" w:lineRule="auto"/>
        <w:jc w:val="center"/>
        <w:rPr>
          <w:lang w:val="en-US"/>
        </w:rPr>
      </w:pPr>
      <w:r w:rsidRPr="00AD6637">
        <w:rPr>
          <w:lang w:val="en-US"/>
        </w:rPr>
        <w:t>8.</w:t>
      </w:r>
      <w:r w:rsidR="00E6695D" w:rsidRPr="00AD6637">
        <w:rPr>
          <w:lang w:val="en-US"/>
        </w:rPr>
        <w:t xml:space="preserve"> </w:t>
      </w:r>
      <w:r w:rsidR="00E6695D">
        <w:t>дрозофила</w:t>
      </w:r>
      <w:r w:rsidR="00E6695D" w:rsidRPr="00AD6637">
        <w:rPr>
          <w:lang w:val="en-US"/>
        </w:rPr>
        <w:t xml:space="preserve"> </w:t>
      </w:r>
      <w:r w:rsidR="00E6695D">
        <w:t>чернобрюхая</w:t>
      </w:r>
      <w:r w:rsidR="00E6695D" w:rsidRPr="00AD6637">
        <w:rPr>
          <w:lang w:val="en-US"/>
        </w:rPr>
        <w:t xml:space="preserve">  </w:t>
      </w:r>
      <w:r w:rsidR="005F09A6">
        <w:rPr>
          <w:i/>
          <w:lang w:val="en-US"/>
        </w:rPr>
        <w:t>D</w:t>
      </w:r>
      <w:r w:rsidR="00E6695D" w:rsidRPr="00AD6637">
        <w:rPr>
          <w:i/>
          <w:lang w:val="en-US"/>
        </w:rPr>
        <w:t>rosophila melanogaster meigen</w:t>
      </w:r>
    </w:p>
    <w:p w:rsidR="0073752A" w:rsidRPr="00AD6637" w:rsidRDefault="0073752A" w:rsidP="00B02768">
      <w:pPr>
        <w:spacing w:line="360" w:lineRule="auto"/>
        <w:jc w:val="center"/>
        <w:rPr>
          <w:b/>
          <w:lang w:val="en-US"/>
        </w:rPr>
      </w:pPr>
      <w:r>
        <w:rPr>
          <w:b/>
        </w:rPr>
        <w:t>П</w:t>
      </w:r>
      <w:r w:rsidRPr="0073752A">
        <w:rPr>
          <w:b/>
        </w:rPr>
        <w:t>ауки</w:t>
      </w:r>
      <w:r w:rsidRPr="00AD6637">
        <w:rPr>
          <w:b/>
          <w:lang w:val="en-US"/>
        </w:rPr>
        <w:t xml:space="preserve"> Araneae</w:t>
      </w:r>
    </w:p>
    <w:p w:rsidR="0073752A" w:rsidRPr="009347E3" w:rsidRDefault="0073752A" w:rsidP="00B02768">
      <w:pPr>
        <w:spacing w:line="360" w:lineRule="auto"/>
        <w:jc w:val="center"/>
        <w:rPr>
          <w:i/>
          <w:lang w:val="en-US"/>
        </w:rPr>
      </w:pPr>
      <w:r w:rsidRPr="0073752A">
        <w:rPr>
          <w:lang w:val="en-US"/>
        </w:rPr>
        <w:t xml:space="preserve">1. </w:t>
      </w:r>
      <w:r>
        <w:t>Цветочный</w:t>
      </w:r>
      <w:r w:rsidRPr="0073752A">
        <w:rPr>
          <w:lang w:val="en-US"/>
        </w:rPr>
        <w:t xml:space="preserve"> </w:t>
      </w:r>
      <w:r>
        <w:t>паук</w:t>
      </w:r>
      <w:r w:rsidRPr="0073752A">
        <w:rPr>
          <w:lang w:val="en-US"/>
        </w:rPr>
        <w:t xml:space="preserve"> </w:t>
      </w:r>
      <w:r w:rsidRPr="009347E3">
        <w:rPr>
          <w:i/>
          <w:lang w:val="en-US"/>
        </w:rPr>
        <w:t>Misumena vatia Clerck</w:t>
      </w:r>
    </w:p>
    <w:p w:rsidR="0073752A" w:rsidRPr="009347E3" w:rsidRDefault="00723C65" w:rsidP="00B02768">
      <w:pPr>
        <w:spacing w:line="360" w:lineRule="auto"/>
        <w:jc w:val="center"/>
        <w:rPr>
          <w:i/>
          <w:lang w:val="en-US"/>
        </w:rPr>
      </w:pPr>
      <w:r w:rsidRPr="009347E3">
        <w:rPr>
          <w:lang w:val="en-US"/>
        </w:rPr>
        <w:t xml:space="preserve">2. </w:t>
      </w:r>
      <w:r>
        <w:t>Зора</w:t>
      </w:r>
      <w:r w:rsidRPr="009347E3">
        <w:rPr>
          <w:lang w:val="en-US"/>
        </w:rPr>
        <w:t xml:space="preserve"> </w:t>
      </w:r>
      <w:r w:rsidRPr="009347E3">
        <w:rPr>
          <w:i/>
          <w:lang w:val="en-US"/>
        </w:rPr>
        <w:t>Zora spinimana</w:t>
      </w:r>
    </w:p>
    <w:p w:rsidR="009347E3" w:rsidRPr="00E6695D" w:rsidRDefault="009347E3" w:rsidP="009347E3">
      <w:pPr>
        <w:spacing w:line="360" w:lineRule="auto"/>
        <w:jc w:val="center"/>
        <w:rPr>
          <w:b/>
          <w:lang w:val="en-US"/>
        </w:rPr>
      </w:pPr>
      <w:r w:rsidRPr="00E6695D">
        <w:rPr>
          <w:b/>
        </w:rPr>
        <w:t>Моллюски</w:t>
      </w:r>
      <w:r w:rsidRPr="00E6695D">
        <w:rPr>
          <w:b/>
          <w:lang w:val="en-US"/>
        </w:rPr>
        <w:t xml:space="preserve"> Mollusca</w:t>
      </w:r>
    </w:p>
    <w:p w:rsidR="009347E3" w:rsidRPr="00E6695D" w:rsidRDefault="009347E3" w:rsidP="009347E3">
      <w:pPr>
        <w:spacing w:line="360" w:lineRule="auto"/>
        <w:jc w:val="center"/>
        <w:rPr>
          <w:i/>
          <w:lang w:val="en-US"/>
        </w:rPr>
      </w:pPr>
      <w:r w:rsidRPr="00AD6637">
        <w:rPr>
          <w:lang w:val="en-US"/>
        </w:rPr>
        <w:t>1.</w:t>
      </w:r>
      <w:r>
        <w:t>Слизень</w:t>
      </w:r>
      <w:r w:rsidRPr="00AD6637">
        <w:rPr>
          <w:lang w:val="en-US"/>
        </w:rPr>
        <w:t xml:space="preserve"> </w:t>
      </w:r>
      <w:r>
        <w:t>лесной</w:t>
      </w:r>
      <w:r w:rsidRPr="00AD6637">
        <w:rPr>
          <w:lang w:val="en-US"/>
        </w:rPr>
        <w:t xml:space="preserve"> </w:t>
      </w:r>
      <w:r w:rsidRPr="00AD6637">
        <w:rPr>
          <w:i/>
          <w:lang w:val="en-US"/>
        </w:rPr>
        <w:t>Arion ater</w:t>
      </w:r>
      <w:r w:rsidRPr="00E6695D">
        <w:rPr>
          <w:i/>
          <w:lang w:val="en-US"/>
        </w:rPr>
        <w:t xml:space="preserve"> L</w:t>
      </w:r>
    </w:p>
    <w:p w:rsidR="009347E3" w:rsidRPr="009347E3" w:rsidRDefault="009347E3" w:rsidP="009347E3">
      <w:pPr>
        <w:spacing w:line="360" w:lineRule="auto"/>
        <w:jc w:val="center"/>
        <w:rPr>
          <w:i/>
          <w:lang w:val="en-US"/>
        </w:rPr>
      </w:pPr>
      <w:r>
        <w:rPr>
          <w:lang w:val="en-US"/>
        </w:rPr>
        <w:lastRenderedPageBreak/>
        <w:t>2</w:t>
      </w:r>
      <w:r w:rsidRPr="009347E3">
        <w:rPr>
          <w:lang w:val="en-US"/>
        </w:rPr>
        <w:t xml:space="preserve">. </w:t>
      </w:r>
      <w:r>
        <w:t>Слизень</w:t>
      </w:r>
      <w:r w:rsidRPr="009347E3">
        <w:rPr>
          <w:lang w:val="en-US"/>
        </w:rPr>
        <w:t xml:space="preserve"> </w:t>
      </w:r>
      <w:r>
        <w:t>сетчатый</w:t>
      </w:r>
      <w:r w:rsidRPr="009347E3">
        <w:rPr>
          <w:lang w:val="en-US"/>
        </w:rPr>
        <w:t xml:space="preserve"> </w:t>
      </w:r>
      <w:r w:rsidRPr="009347E3">
        <w:rPr>
          <w:i/>
          <w:lang w:val="en-US"/>
        </w:rPr>
        <w:t>Deroceras reticulatum O. F. Müller</w:t>
      </w:r>
    </w:p>
    <w:p w:rsidR="009347E3" w:rsidRPr="00AD6637" w:rsidRDefault="009347E3" w:rsidP="009347E3">
      <w:pPr>
        <w:spacing w:line="360" w:lineRule="auto"/>
        <w:jc w:val="center"/>
        <w:rPr>
          <w:i/>
        </w:rPr>
      </w:pPr>
      <w:r w:rsidRPr="00AD6637">
        <w:t>3</w:t>
      </w:r>
      <w:r w:rsidR="00991FCC">
        <w:t>.</w:t>
      </w:r>
      <w:r>
        <w:t>Полосатый</w:t>
      </w:r>
      <w:r w:rsidRPr="00AD6637">
        <w:t xml:space="preserve"> </w:t>
      </w:r>
      <w:r>
        <w:t>арион</w:t>
      </w:r>
      <w:r w:rsidRPr="00AD6637">
        <w:t xml:space="preserve"> </w:t>
      </w:r>
      <w:r w:rsidRPr="0089617E">
        <w:rPr>
          <w:i/>
          <w:lang w:val="en-US"/>
        </w:rPr>
        <w:t>Arion</w:t>
      </w:r>
      <w:r w:rsidRPr="00AD6637">
        <w:rPr>
          <w:i/>
        </w:rPr>
        <w:t xml:space="preserve"> </w:t>
      </w:r>
      <w:r w:rsidRPr="0089617E">
        <w:rPr>
          <w:i/>
          <w:lang w:val="en-US"/>
        </w:rPr>
        <w:t>fasciatus</w:t>
      </w:r>
      <w:r w:rsidRPr="00AD6637">
        <w:rPr>
          <w:i/>
        </w:rPr>
        <w:t xml:space="preserve"> </w:t>
      </w:r>
      <w:r w:rsidRPr="0089617E">
        <w:rPr>
          <w:i/>
          <w:lang w:val="en-US"/>
        </w:rPr>
        <w:t>Nils</w:t>
      </w:r>
    </w:p>
    <w:p w:rsidR="00BA7796" w:rsidRDefault="0089617E" w:rsidP="00A37E47">
      <w:pPr>
        <w:spacing w:line="360" w:lineRule="auto"/>
        <w:jc w:val="both"/>
      </w:pPr>
      <w:r>
        <w:t xml:space="preserve">Рассчитывая видовое разнообразие </w:t>
      </w:r>
      <w:r w:rsidR="00E4557C">
        <w:t>профиля,</w:t>
      </w:r>
      <w:r>
        <w:t xml:space="preserve"> мы получили следующие </w:t>
      </w:r>
      <w:r w:rsidR="00E4557C">
        <w:t>данные.</w:t>
      </w:r>
      <w:r w:rsidR="00A95CB8">
        <w:t xml:space="preserve"> </w:t>
      </w:r>
      <w:r w:rsidR="00A95CB8" w:rsidRPr="00A95CB8">
        <w:t>Индекс общности фауны</w:t>
      </w:r>
      <w:r w:rsidR="004C3202">
        <w:t xml:space="preserve"> ловушек</w:t>
      </w:r>
      <w:r w:rsidR="00A17A56">
        <w:t xml:space="preserve"> нами определился в среднем Ics=0,25 Колебания от ловушки к ловушке, составили 0,15-0,44</w:t>
      </w:r>
      <w:r w:rsidR="00A95CB8" w:rsidRPr="00A95CB8">
        <w:t>.  Индекс видового богат</w:t>
      </w:r>
      <w:r w:rsidR="00A95CB8">
        <w:t>ства по Менхинику составил DMn=2</w:t>
      </w:r>
      <w:r w:rsidR="00A95CB8" w:rsidRPr="00A95CB8">
        <w:t>,75.</w:t>
      </w:r>
    </w:p>
    <w:p w:rsidR="00E4557C" w:rsidRPr="002B68ED" w:rsidRDefault="00E4557C" w:rsidP="00A37E47">
      <w:pPr>
        <w:spacing w:line="360" w:lineRule="auto"/>
        <w:jc w:val="both"/>
        <w:rPr>
          <w:b/>
        </w:rPr>
      </w:pPr>
      <w:r w:rsidRPr="002B68ED">
        <w:rPr>
          <w:b/>
        </w:rPr>
        <w:t>Обсуждение собственных данных</w:t>
      </w:r>
    </w:p>
    <w:p w:rsidR="00E4557C" w:rsidRDefault="00E4557C" w:rsidP="004E4DAE">
      <w:pPr>
        <w:spacing w:line="360" w:lineRule="auto"/>
        <w:ind w:firstLine="708"/>
        <w:jc w:val="both"/>
      </w:pPr>
      <w:r>
        <w:t xml:space="preserve">Как видно из представленных выше данных, фауна беспозвоночных геоботанического профиля </w:t>
      </w:r>
      <w:r w:rsidR="00D307E3">
        <w:t xml:space="preserve">Присердобинской дубравы </w:t>
      </w:r>
      <w:r>
        <w:t xml:space="preserve">неоднородна. Это касается </w:t>
      </w:r>
      <w:r w:rsidR="007B19F9">
        <w:t>как видового</w:t>
      </w:r>
      <w:r>
        <w:t xml:space="preserve"> </w:t>
      </w:r>
      <w:r w:rsidR="007B19F9">
        <w:t>разнообразия,</w:t>
      </w:r>
      <w:r>
        <w:t xml:space="preserve"> так и количественного показателя особей.</w:t>
      </w:r>
      <w:r w:rsidR="007B19F9">
        <w:t xml:space="preserve"> Наибольшее </w:t>
      </w:r>
      <w:r w:rsidR="00582094">
        <w:t>разнообразие как</w:t>
      </w:r>
      <w:r w:rsidR="007B19F9">
        <w:t xml:space="preserve"> видов так отдельных особей мы обнаружили в ловушках №3, №4 и №5. Самое малое количество попавших в ловушку особей показала ловушка №2. Данная ловушка б</w:t>
      </w:r>
      <w:r w:rsidR="00582094">
        <w:t>ыла установлена на самом сухом</w:t>
      </w:r>
      <w:r w:rsidR="007B19F9">
        <w:t xml:space="preserve"> месте профиля</w:t>
      </w:r>
      <w:r w:rsidR="00582094">
        <w:t xml:space="preserve"> с высотой 218 м. над уровнем моря. Видовой состав и количественный состав оказался в тех ловушках, которые располагались в более влажных местообитаниях вблизи выходов межпластовых вод. Моллюски(слизни)обнаружились только в 3 и 4 ловушках. Это связано с тем, что у данных моллюсков отсутствует защита кожных покровов от высыхания. Поэтому они обитают там, где есть либо широколиственные травянистые растения, либо близко водоемы. Это как раз и соответствует местам установления ловушек. Ловушка №3 располагалась на заросшей густой растительностью поляне, а ловушка №4 в районе многочисленных выходов межпластовых вод. Видовой состав беспозвоночных в ловушках вполне может дать представление о распределе</w:t>
      </w:r>
      <w:r w:rsidR="00D307E3">
        <w:t xml:space="preserve">нии их по всему профилю </w:t>
      </w:r>
      <w:r w:rsidR="005F09A6">
        <w:t>Присердобинской дубравы</w:t>
      </w:r>
      <w:r w:rsidR="00582094">
        <w:t xml:space="preserve">. По самой бровке </w:t>
      </w:r>
      <w:r w:rsidR="00B729F3">
        <w:t>дубравы обитает</w:t>
      </w:r>
      <w:r w:rsidR="00582094">
        <w:t xml:space="preserve"> небогатое по видовому составу и численности</w:t>
      </w:r>
      <w:r w:rsidR="00B729F3">
        <w:t xml:space="preserve"> количество беспозвоночных. На суглинистых почвах этой части относительно бедный растительный покров. Клен постепенно замещает </w:t>
      </w:r>
      <w:r w:rsidR="00B729F3">
        <w:lastRenderedPageBreak/>
        <w:t>собой дуб. Несмотря на то, что почвы суглинистые они на момент исследований были слабо увлажнены. Хотя погода этого лета не отличалась сухостью. Возможно, что на бедность видового и количественного состава повлияла близость городских кварталов или газокомпрессорная станция.</w:t>
      </w:r>
    </w:p>
    <w:p w:rsidR="00B729F3" w:rsidRDefault="00B729F3" w:rsidP="00A37E47">
      <w:pPr>
        <w:spacing w:line="360" w:lineRule="auto"/>
        <w:jc w:val="both"/>
      </w:pPr>
      <w:r>
        <w:t xml:space="preserve">Ловушки с наибольшим уловом размещались на супесчаной почве, с более старыми деревьями с несколько иным породным составом.  Лесообразующие породы в данном месте представлены дубом черешчатым, ольхой серой, осиной и кленом ясенелистным. Таким </w:t>
      </w:r>
      <w:r w:rsidR="00A17A56">
        <w:t>образом,</w:t>
      </w:r>
      <w:r>
        <w:t xml:space="preserve"> более богатый состав древесной и травянистой растительности в совокупности с большим увлажнением почвы способствует видовому и количественному богатству фауны беспозвоночных.</w:t>
      </w:r>
      <w:r w:rsidR="00D307E3">
        <w:t xml:space="preserve"> Из всех групп беспозвоночных доминирующими оказались двукрылые, они были во всех ловушках. Субдоминанты - жесткокрылые. Представителей этой группы не было только в первой ловушке.</w:t>
      </w:r>
    </w:p>
    <w:p w:rsidR="00B729F3" w:rsidRDefault="00B729F3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4E4DAE" w:rsidRDefault="004E4DAE" w:rsidP="00A37E47">
      <w:pPr>
        <w:spacing w:line="360" w:lineRule="auto"/>
        <w:jc w:val="both"/>
      </w:pPr>
    </w:p>
    <w:p w:rsidR="00B729F3" w:rsidRPr="002B68ED" w:rsidRDefault="00B729F3" w:rsidP="00A37E47">
      <w:pPr>
        <w:spacing w:line="360" w:lineRule="auto"/>
        <w:jc w:val="both"/>
        <w:rPr>
          <w:b/>
        </w:rPr>
      </w:pPr>
      <w:r w:rsidRPr="002B68ED">
        <w:rPr>
          <w:b/>
        </w:rPr>
        <w:lastRenderedPageBreak/>
        <w:t>ВЫВОДЫ</w:t>
      </w:r>
    </w:p>
    <w:p w:rsidR="00B729F3" w:rsidRDefault="004E4DAE" w:rsidP="00A20E66">
      <w:pPr>
        <w:spacing w:line="360" w:lineRule="auto"/>
        <w:ind w:firstLine="708"/>
        <w:jc w:val="both"/>
      </w:pPr>
      <w:r>
        <w:t>Проанализировав полученные фактические данные, мы увидели, что наша гипотеза не подтвердилась. Видовой состав беспозвоночных по профилю дубравы неоднороден. Как и в нашей прошлогодней работе в сборах преобладали насекомые. В частности, жесткокрылые и двукрылые.</w:t>
      </w:r>
      <w:r w:rsidR="00510BA0">
        <w:t xml:space="preserve"> </w:t>
      </w:r>
      <w:r w:rsidR="00A20E66">
        <w:t xml:space="preserve">Это вполне ожидаемый результат, так как представители энтомофауны шире распространены в природе Средней полосы, чем другие группы беспозвоночных. </w:t>
      </w:r>
      <w:r w:rsidR="00510BA0">
        <w:t xml:space="preserve">Таким </w:t>
      </w:r>
      <w:r w:rsidR="000E3E77">
        <w:t>образом,</w:t>
      </w:r>
      <w:r w:rsidR="00510BA0">
        <w:t xml:space="preserve"> на распространение беспозвоночных в</w:t>
      </w:r>
      <w:r w:rsidR="005F09A6">
        <w:t xml:space="preserve"> Присердобинской</w:t>
      </w:r>
      <w:r>
        <w:t xml:space="preserve"> дубраве </w:t>
      </w:r>
      <w:r w:rsidR="00510BA0">
        <w:t>оказывают</w:t>
      </w:r>
      <w:r>
        <w:t xml:space="preserve"> влияние деятельность человека, характер растительности</w:t>
      </w:r>
      <w:r w:rsidR="00A20E66">
        <w:t>, почвенные особенности</w:t>
      </w:r>
      <w:r>
        <w:t xml:space="preserve"> и увлажнение территории.</w:t>
      </w:r>
      <w:r w:rsidR="005F09A6">
        <w:t xml:space="preserve"> На участках кленово-осиновой дубравы с мезофитной растительностью и глинистой почвой </w:t>
      </w:r>
      <w:r w:rsidR="0074613F">
        <w:t>видовой и</w:t>
      </w:r>
      <w:r w:rsidR="005F09A6">
        <w:t xml:space="preserve"> количественный состав беспозвоночных значительно выше, чем на участках с мезо-ксерофитной растительностью и с песчаной почвой.</w:t>
      </w:r>
    </w:p>
    <w:p w:rsidR="00126231" w:rsidRPr="0089617E" w:rsidRDefault="00126231" w:rsidP="00A37E47">
      <w:pPr>
        <w:spacing w:line="360" w:lineRule="auto"/>
        <w:jc w:val="both"/>
      </w:pPr>
    </w:p>
    <w:p w:rsidR="00126231" w:rsidRPr="0089617E" w:rsidRDefault="00126231" w:rsidP="00A37E47">
      <w:pPr>
        <w:spacing w:line="360" w:lineRule="auto"/>
        <w:jc w:val="both"/>
      </w:pPr>
    </w:p>
    <w:p w:rsidR="004A0840" w:rsidRDefault="004A0840" w:rsidP="00B267CA">
      <w:pPr>
        <w:spacing w:line="360" w:lineRule="auto"/>
        <w:jc w:val="both"/>
      </w:pPr>
    </w:p>
    <w:p w:rsidR="004A0840" w:rsidRDefault="004A0840" w:rsidP="00B267CA">
      <w:pPr>
        <w:spacing w:line="360" w:lineRule="auto"/>
        <w:jc w:val="both"/>
      </w:pPr>
    </w:p>
    <w:p w:rsidR="004E4DAE" w:rsidRDefault="004E4DAE" w:rsidP="00B267CA">
      <w:pPr>
        <w:spacing w:line="360" w:lineRule="auto"/>
        <w:jc w:val="both"/>
      </w:pPr>
    </w:p>
    <w:p w:rsidR="004E4DAE" w:rsidRDefault="004E4DAE" w:rsidP="00B267CA">
      <w:pPr>
        <w:spacing w:line="360" w:lineRule="auto"/>
        <w:jc w:val="both"/>
      </w:pPr>
    </w:p>
    <w:p w:rsidR="004E4DAE" w:rsidRDefault="004E4DAE" w:rsidP="00B267CA">
      <w:pPr>
        <w:spacing w:line="360" w:lineRule="auto"/>
        <w:jc w:val="both"/>
      </w:pPr>
    </w:p>
    <w:p w:rsidR="004E4DAE" w:rsidRDefault="004E4DAE" w:rsidP="00B267CA">
      <w:pPr>
        <w:spacing w:line="360" w:lineRule="auto"/>
        <w:jc w:val="both"/>
      </w:pPr>
    </w:p>
    <w:p w:rsidR="004E4DAE" w:rsidRDefault="004E4DAE" w:rsidP="00B267CA">
      <w:pPr>
        <w:spacing w:line="360" w:lineRule="auto"/>
        <w:jc w:val="both"/>
      </w:pPr>
    </w:p>
    <w:p w:rsidR="004E4DAE" w:rsidRDefault="004E4DAE" w:rsidP="00B267CA">
      <w:pPr>
        <w:spacing w:line="360" w:lineRule="auto"/>
        <w:jc w:val="both"/>
      </w:pPr>
    </w:p>
    <w:p w:rsidR="004E4DAE" w:rsidRDefault="004E4DAE" w:rsidP="00B267CA">
      <w:pPr>
        <w:spacing w:line="360" w:lineRule="auto"/>
        <w:jc w:val="both"/>
      </w:pPr>
    </w:p>
    <w:p w:rsidR="0023764F" w:rsidRPr="002B68ED" w:rsidRDefault="004E4DAE" w:rsidP="00B267CA">
      <w:pPr>
        <w:spacing w:line="360" w:lineRule="auto"/>
        <w:jc w:val="both"/>
        <w:rPr>
          <w:b/>
        </w:rPr>
      </w:pPr>
      <w:r w:rsidRPr="002B68ED">
        <w:rPr>
          <w:b/>
        </w:rPr>
        <w:lastRenderedPageBreak/>
        <w:t>ЛИТЕРАТУРА</w:t>
      </w:r>
    </w:p>
    <w:p w:rsidR="002658A0" w:rsidRDefault="004A0840" w:rsidP="002658A0">
      <w:pPr>
        <w:spacing w:line="360" w:lineRule="auto"/>
      </w:pPr>
      <w:r>
        <w:t>1.А.С.Боголюбов© «Экосистема», 2000 Изучение лесных беспозвоночных (часть 1: подстилка, древесина)</w:t>
      </w:r>
      <w:r w:rsidR="002658A0" w:rsidRPr="002658A0">
        <w:t xml:space="preserve"> </w:t>
      </w:r>
    </w:p>
    <w:p w:rsidR="002658A0" w:rsidRPr="004A0840" w:rsidRDefault="002658A0" w:rsidP="002658A0">
      <w:pPr>
        <w:spacing w:line="360" w:lineRule="auto"/>
      </w:pPr>
      <w:r>
        <w:t xml:space="preserve">2.Дендробионтные беспозвоночные животные и грибы и их роль в лесных </w:t>
      </w:r>
      <w:r w:rsidR="0074613F">
        <w:t>экосистемах (</w:t>
      </w:r>
      <w:r>
        <w:t xml:space="preserve">XI Чтения памяти О.А. </w:t>
      </w:r>
      <w:r w:rsidR="0074613F">
        <w:t>Катаева) Материалы</w:t>
      </w:r>
      <w:r>
        <w:t xml:space="preserve"> Всероссийской конференции с международным участием Под редакцией Д.Л. Мусолина, Санкт-Петербург, 24–27 ноября 2020 г</w:t>
      </w:r>
    </w:p>
    <w:p w:rsidR="00ED5678" w:rsidRDefault="002658A0" w:rsidP="00ED5678">
      <w:pPr>
        <w:spacing w:line="360" w:lineRule="auto"/>
        <w:jc w:val="both"/>
      </w:pPr>
      <w:r>
        <w:t>3.</w:t>
      </w:r>
      <w:r w:rsidR="004A0840" w:rsidRPr="004A0840">
        <w:t>Зоология беспозвоночных: Ч.1 Метод. указания к летней практике/ Сост. В.К.Дмитриенко, Г.Н.Скопцова. Красноярск, 2001.</w:t>
      </w:r>
    </w:p>
    <w:p w:rsidR="00ED5678" w:rsidRPr="002F523E" w:rsidRDefault="00ED5678" w:rsidP="00ED5678">
      <w:pPr>
        <w:spacing w:line="360" w:lineRule="auto"/>
        <w:jc w:val="both"/>
      </w:pPr>
      <w:r w:rsidRPr="00ED5678">
        <w:t xml:space="preserve"> </w:t>
      </w:r>
      <w:r>
        <w:t xml:space="preserve">4.Карцев, Фарафанова, Ахатов: Насекомые европейской части России. Атлас с обзором биологии насекомых. </w:t>
      </w:r>
      <w:r w:rsidR="0074613F">
        <w:t>М.,</w:t>
      </w:r>
      <w:r w:rsidR="0074613F" w:rsidRPr="00E648D7">
        <w:t xml:space="preserve"> </w:t>
      </w:r>
      <w:r w:rsidR="0074613F">
        <w:rPr>
          <w:lang w:val="en-US"/>
        </w:rPr>
        <w:t>ABF</w:t>
      </w:r>
      <w:r>
        <w:t>,1998-560с.</w:t>
      </w:r>
    </w:p>
    <w:p w:rsidR="002F523E" w:rsidRDefault="00ED5678" w:rsidP="002F523E">
      <w:pPr>
        <w:spacing w:line="360" w:lineRule="auto"/>
      </w:pPr>
      <w:r>
        <w:t>5</w:t>
      </w:r>
      <w:r w:rsidR="002658A0">
        <w:t xml:space="preserve">.Методы экологических исследований. Основы статистической обработки данных: учебно-методическое пособие / [Р.М. Городничев и др.]. – </w:t>
      </w:r>
      <w:r w:rsidR="0074613F">
        <w:t>Якутск:</w:t>
      </w:r>
      <w:r w:rsidR="002658A0">
        <w:t xml:space="preserve"> Издательский дом СВФУ, 2019. – 94 с.</w:t>
      </w:r>
      <w:r w:rsidR="002658A0">
        <w:cr/>
      </w:r>
      <w:r>
        <w:t>6</w:t>
      </w:r>
      <w:r w:rsidR="002F523E">
        <w:t>.</w:t>
      </w:r>
      <w:r w:rsidR="002F523E" w:rsidRPr="002F523E">
        <w:t xml:space="preserve"> </w:t>
      </w:r>
      <w:r w:rsidR="002F523E">
        <w:t>Мэгарран Э. Экологическое разнообразие и его измерение. – М., 1992. – 181 с.</w:t>
      </w:r>
    </w:p>
    <w:p w:rsidR="007102BA" w:rsidRDefault="00ED5678" w:rsidP="007102BA">
      <w:pPr>
        <w:spacing w:line="360" w:lineRule="auto"/>
      </w:pPr>
      <w:r>
        <w:t>8</w:t>
      </w:r>
      <w:r w:rsidR="007102BA">
        <w:t xml:space="preserve">.    Методы полевых экологических </w:t>
      </w:r>
      <w:r w:rsidR="0074613F">
        <w:t>исследований:</w:t>
      </w:r>
      <w:r w:rsidR="007102BA">
        <w:t xml:space="preserve"> учеб. пособие / авт. Коллектив: О.Н. Артаев, Д.И. Башмаков, О.В. Безина [и др.</w:t>
      </w:r>
      <w:r w:rsidR="0074613F">
        <w:t>];</w:t>
      </w:r>
      <w:r w:rsidR="007102BA">
        <w:t xml:space="preserve"> редкол.: А. Б. Ручин (отв. ред.) [и др.]. – </w:t>
      </w:r>
      <w:r w:rsidR="0074613F">
        <w:t>Саранск:</w:t>
      </w:r>
      <w:r w:rsidR="007102BA">
        <w:t xml:space="preserve"> Изд-во Мордов. Ун-та,</w:t>
      </w:r>
    </w:p>
    <w:p w:rsidR="00EC6967" w:rsidRDefault="007102BA" w:rsidP="00EC6967">
      <w:pPr>
        <w:spacing w:line="360" w:lineRule="auto"/>
      </w:pPr>
      <w:r>
        <w:t>9</w:t>
      </w:r>
      <w:r w:rsidR="002F523E">
        <w:t>.</w:t>
      </w:r>
      <w:r w:rsidR="002F523E" w:rsidRPr="002F523E">
        <w:t>Насекомые, Энциклопедия природы России, Горностаев Г.Н., 1998</w:t>
      </w:r>
      <w:r w:rsidR="00EC6967" w:rsidRPr="00EC6967">
        <w:t xml:space="preserve"> </w:t>
      </w:r>
    </w:p>
    <w:p w:rsidR="00EC6967" w:rsidRDefault="00EC6967" w:rsidP="00EC6967">
      <w:pPr>
        <w:spacing w:line="360" w:lineRule="auto"/>
      </w:pPr>
      <w:r w:rsidRPr="00EC6967">
        <w:t xml:space="preserve">Песенко Ю. А. Концепция видового разнообразия и индексы, его </w:t>
      </w:r>
      <w:r>
        <w:t>и</w:t>
      </w:r>
      <w:r w:rsidRPr="00EC6967">
        <w:t>змеряющие // Журнал общей биологии : журнал. — 1978. — Т. 39, № 3. — С. 380—393.</w:t>
      </w:r>
    </w:p>
    <w:p w:rsidR="002658A0" w:rsidRDefault="007102BA" w:rsidP="002658A0">
      <w:pPr>
        <w:spacing w:line="360" w:lineRule="auto"/>
      </w:pPr>
      <w:r>
        <w:t>10</w:t>
      </w:r>
      <w:r w:rsidR="002658A0">
        <w:t xml:space="preserve">. </w:t>
      </w:r>
      <w:r w:rsidR="002658A0" w:rsidRPr="002658A0">
        <w:t>Рыжко О.</w:t>
      </w:r>
      <w:r w:rsidR="002658A0">
        <w:t xml:space="preserve"> </w:t>
      </w:r>
      <w:r w:rsidR="002658A0" w:rsidRPr="002658A0">
        <w:t>Микростациальное распределение насекомых в среднетаежных лесах Койгородского района республики Коми</w:t>
      </w:r>
      <w:r w:rsidR="002658A0">
        <w:t>. Сыктывкар 2010.</w:t>
      </w:r>
    </w:p>
    <w:p w:rsidR="002F523E" w:rsidRDefault="002F523E">
      <w:pPr>
        <w:spacing w:line="360" w:lineRule="auto"/>
        <w:jc w:val="both"/>
      </w:pPr>
    </w:p>
    <w:p w:rsidR="004E4DAE" w:rsidRDefault="00EA24BE">
      <w:pPr>
        <w:spacing w:line="360" w:lineRule="auto"/>
        <w:jc w:val="both"/>
      </w:pPr>
      <w:r>
        <w:lastRenderedPageBreak/>
        <w:t>ПР</w:t>
      </w:r>
      <w:r w:rsidR="004E4DAE">
        <w:t>ИЛОЖЕНИЕ</w:t>
      </w:r>
    </w:p>
    <w:p w:rsidR="00EA24BE" w:rsidRDefault="00EA24BE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5645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ked2019-11-08_19-18-50_L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A0" w:rsidRDefault="00EC6967">
      <w:pPr>
        <w:spacing w:line="360" w:lineRule="auto"/>
        <w:jc w:val="both"/>
      </w:pPr>
      <w:r>
        <w:t>Рис.</w:t>
      </w:r>
      <w:r w:rsidR="005F09A6">
        <w:t>3. Расположение</w:t>
      </w:r>
      <w:r w:rsidR="00ED5678">
        <w:t xml:space="preserve"> </w:t>
      </w:r>
      <w:r w:rsidR="005F09A6">
        <w:t>геоботанического профиля</w:t>
      </w:r>
      <w:r w:rsidR="00EA24BE">
        <w:t xml:space="preserve"> на местности.</w:t>
      </w:r>
      <w:r w:rsidR="00510BA0" w:rsidRPr="00510BA0">
        <w:t xml:space="preserve"> </w:t>
      </w:r>
    </w:p>
    <w:p w:rsidR="00510BA0" w:rsidRDefault="00510BA0" w:rsidP="00510BA0">
      <w:pPr>
        <w:spacing w:line="360" w:lineRule="auto"/>
        <w:jc w:val="both"/>
      </w:pPr>
      <w:r w:rsidRPr="00510BA0">
        <w:rPr>
          <w:noProof/>
          <w:lang w:eastAsia="ru-RU"/>
        </w:rPr>
        <w:lastRenderedPageBreak/>
        <w:drawing>
          <wp:inline distT="0" distB="0" distL="0" distR="0" wp14:anchorId="56EE294B" wp14:editId="09B2F8DE">
            <wp:extent cx="5940425" cy="5940425"/>
            <wp:effectExtent l="0" t="0" r="3175" b="3175"/>
            <wp:docPr id="10" name="Рисунок 10" descr="https://sun9-36.userapi.com/impg/8beApbnmhzitW9DT0lfdLXthOlhmkNoOxFYSgw/uxE5nbJ1pd8.jpg?size=640x640&amp;quality=96&amp;sign=1901a2b53d3735015773e0e1510aa0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impg/8beApbnmhzitW9DT0lfdLXthOlhmkNoOxFYSgw/uxE5nbJ1pd8.jpg?size=640x640&amp;quality=96&amp;sign=1901a2b53d3735015773e0e1510aa0e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BA0">
        <w:t xml:space="preserve"> </w:t>
      </w:r>
      <w:r>
        <w:t>Рис.4. Место установки ловушки №1</w:t>
      </w:r>
    </w:p>
    <w:p w:rsidR="00EA24BE" w:rsidRDefault="00EA24BE">
      <w:pPr>
        <w:spacing w:line="360" w:lineRule="auto"/>
        <w:jc w:val="both"/>
      </w:pPr>
    </w:p>
    <w:p w:rsidR="00EA24BE" w:rsidRDefault="00805E5F">
      <w:pPr>
        <w:spacing w:line="360" w:lineRule="auto"/>
        <w:jc w:val="both"/>
      </w:pPr>
      <w:r w:rsidRPr="00805E5F">
        <w:rPr>
          <w:noProof/>
          <w:lang w:eastAsia="ru-RU"/>
        </w:rPr>
        <w:lastRenderedPageBreak/>
        <w:drawing>
          <wp:inline distT="0" distB="0" distL="0" distR="0" wp14:anchorId="75B722F9" wp14:editId="0DC59E99">
            <wp:extent cx="4429125" cy="8124825"/>
            <wp:effectExtent l="0" t="0" r="9525" b="9525"/>
            <wp:docPr id="7" name="Рисунок 7" descr="C:\Users\User\YandexDisk\Скриншоты\2021-11-04_23-1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1-11-04_23-14-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E5F" w:rsidRDefault="00805E5F">
      <w:pPr>
        <w:spacing w:line="360" w:lineRule="auto"/>
        <w:jc w:val="both"/>
      </w:pPr>
      <w:r>
        <w:t>Рис.</w:t>
      </w:r>
      <w:r w:rsidR="00510BA0">
        <w:t>5</w:t>
      </w:r>
      <w:r>
        <w:t xml:space="preserve">. Место установки ловушки№ 4 </w:t>
      </w:r>
    </w:p>
    <w:p w:rsidR="00805E5F" w:rsidRDefault="00805E5F">
      <w:pPr>
        <w:spacing w:line="360" w:lineRule="auto"/>
        <w:jc w:val="both"/>
      </w:pPr>
    </w:p>
    <w:p w:rsidR="00805E5F" w:rsidRDefault="00805E5F">
      <w:pPr>
        <w:spacing w:line="360" w:lineRule="auto"/>
        <w:jc w:val="both"/>
      </w:pPr>
      <w:r w:rsidRPr="00805E5F">
        <w:rPr>
          <w:noProof/>
          <w:lang w:eastAsia="ru-RU"/>
        </w:rPr>
        <w:lastRenderedPageBreak/>
        <w:drawing>
          <wp:inline distT="0" distB="0" distL="0" distR="0" wp14:anchorId="71621C09" wp14:editId="5BDA77E9">
            <wp:extent cx="5638800" cy="3759200"/>
            <wp:effectExtent l="0" t="0" r="0" b="0"/>
            <wp:docPr id="9" name="Рисунок 9" descr="https://sun9-6.userapi.com/impg/fZWLF8wIDpYzvi6nmjhEwnf30gSXBiaqOlvcaQ/OfmvH7zuZyk.jpg?size=1200x800&amp;quality=96&amp;sign=7141b84f1fd5864d966de0197791af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fZWLF8wIDpYzvi6nmjhEwnf30gSXBiaqOlvcaQ/OfmvH7zuZyk.jpg?size=1200x800&amp;quality=96&amp;sign=7141b84f1fd5864d966de0197791af0c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3" cy="375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E5F" w:rsidRDefault="00805E5F">
      <w:pPr>
        <w:spacing w:line="360" w:lineRule="auto"/>
        <w:jc w:val="both"/>
      </w:pPr>
      <w:r>
        <w:t>Рис.</w:t>
      </w:r>
      <w:r w:rsidR="00510BA0">
        <w:t>6</w:t>
      </w:r>
      <w:r>
        <w:t>. Место установки ловушки № 5</w:t>
      </w:r>
    </w:p>
    <w:p w:rsidR="00AD6637" w:rsidRDefault="001F40AF">
      <w:pPr>
        <w:spacing w:line="360" w:lineRule="auto"/>
        <w:jc w:val="both"/>
      </w:pPr>
      <w:r w:rsidRPr="001F40AF">
        <w:rPr>
          <w:noProof/>
          <w:lang w:eastAsia="ru-RU"/>
        </w:rPr>
        <w:drawing>
          <wp:inline distT="0" distB="0" distL="0" distR="0">
            <wp:extent cx="5695950" cy="4268225"/>
            <wp:effectExtent l="0" t="0" r="0" b="0"/>
            <wp:docPr id="11" name="Рисунок 11" descr="C:\Users\User\Desktop\чистый берег сад\DSCN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истый берег сад\DSCN92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52" cy="426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AE" w:rsidRDefault="00AD6637">
      <w:pPr>
        <w:spacing w:line="360" w:lineRule="auto"/>
        <w:jc w:val="both"/>
      </w:pPr>
      <w:r>
        <w:t>Рис.7. Геоботанический профиль</w:t>
      </w:r>
    </w:p>
    <w:sectPr w:rsidR="004E4DAE" w:rsidSect="004E4DAE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DAE" w:rsidRDefault="004E4DAE" w:rsidP="004E4DAE">
      <w:pPr>
        <w:spacing w:after="0" w:line="240" w:lineRule="auto"/>
      </w:pPr>
      <w:r>
        <w:separator/>
      </w:r>
    </w:p>
  </w:endnote>
  <w:endnote w:type="continuationSeparator" w:id="0">
    <w:p w:rsidR="004E4DAE" w:rsidRDefault="004E4DAE" w:rsidP="004E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9627135"/>
      <w:docPartObj>
        <w:docPartGallery w:val="Page Numbers (Bottom of Page)"/>
        <w:docPartUnique/>
      </w:docPartObj>
    </w:sdtPr>
    <w:sdtEndPr/>
    <w:sdtContent>
      <w:p w:rsidR="004E4DAE" w:rsidRDefault="004E4DA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38A">
          <w:rPr>
            <w:noProof/>
          </w:rPr>
          <w:t>20</w:t>
        </w:r>
        <w:r>
          <w:fldChar w:fldCharType="end"/>
        </w:r>
      </w:p>
    </w:sdtContent>
  </w:sdt>
  <w:p w:rsidR="004E4DAE" w:rsidRDefault="004E4DA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DAE" w:rsidRDefault="004E4DAE" w:rsidP="004E4DAE">
      <w:pPr>
        <w:spacing w:after="0" w:line="240" w:lineRule="auto"/>
      </w:pPr>
      <w:r>
        <w:separator/>
      </w:r>
    </w:p>
  </w:footnote>
  <w:footnote w:type="continuationSeparator" w:id="0">
    <w:p w:rsidR="004E4DAE" w:rsidRDefault="004E4DAE" w:rsidP="004E4D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30C"/>
    <w:rsid w:val="000E3E77"/>
    <w:rsid w:val="001242BC"/>
    <w:rsid w:val="00126231"/>
    <w:rsid w:val="001F40AF"/>
    <w:rsid w:val="0023764F"/>
    <w:rsid w:val="002658A0"/>
    <w:rsid w:val="00280D6C"/>
    <w:rsid w:val="002B68ED"/>
    <w:rsid w:val="002C024F"/>
    <w:rsid w:val="002F523E"/>
    <w:rsid w:val="00333F1B"/>
    <w:rsid w:val="00351096"/>
    <w:rsid w:val="003A001F"/>
    <w:rsid w:val="004448A1"/>
    <w:rsid w:val="00492E57"/>
    <w:rsid w:val="004A0840"/>
    <w:rsid w:val="004C3202"/>
    <w:rsid w:val="004D695E"/>
    <w:rsid w:val="004D745B"/>
    <w:rsid w:val="004E4DAE"/>
    <w:rsid w:val="00505C5B"/>
    <w:rsid w:val="00510BA0"/>
    <w:rsid w:val="00582094"/>
    <w:rsid w:val="005B7176"/>
    <w:rsid w:val="005E0E29"/>
    <w:rsid w:val="005F09A6"/>
    <w:rsid w:val="0067130C"/>
    <w:rsid w:val="006A691B"/>
    <w:rsid w:val="006C2B4D"/>
    <w:rsid w:val="0070065C"/>
    <w:rsid w:val="007102BA"/>
    <w:rsid w:val="00723C65"/>
    <w:rsid w:val="0073752A"/>
    <w:rsid w:val="0074613F"/>
    <w:rsid w:val="007B19F9"/>
    <w:rsid w:val="007D1083"/>
    <w:rsid w:val="00805E5F"/>
    <w:rsid w:val="00893005"/>
    <w:rsid w:val="0089617E"/>
    <w:rsid w:val="008F038A"/>
    <w:rsid w:val="009347E3"/>
    <w:rsid w:val="00991FCC"/>
    <w:rsid w:val="00A17A56"/>
    <w:rsid w:val="00A20E66"/>
    <w:rsid w:val="00A37E47"/>
    <w:rsid w:val="00A55F18"/>
    <w:rsid w:val="00A95CB8"/>
    <w:rsid w:val="00AB1C0C"/>
    <w:rsid w:val="00AD6637"/>
    <w:rsid w:val="00B02768"/>
    <w:rsid w:val="00B25D8E"/>
    <w:rsid w:val="00B267CA"/>
    <w:rsid w:val="00B34731"/>
    <w:rsid w:val="00B729F3"/>
    <w:rsid w:val="00BA7796"/>
    <w:rsid w:val="00BC3B78"/>
    <w:rsid w:val="00BC724C"/>
    <w:rsid w:val="00BE4D80"/>
    <w:rsid w:val="00C90926"/>
    <w:rsid w:val="00CA06DC"/>
    <w:rsid w:val="00D307E3"/>
    <w:rsid w:val="00D52907"/>
    <w:rsid w:val="00E4557C"/>
    <w:rsid w:val="00E648D7"/>
    <w:rsid w:val="00E6695D"/>
    <w:rsid w:val="00EA24BE"/>
    <w:rsid w:val="00EC6967"/>
    <w:rsid w:val="00ED5678"/>
    <w:rsid w:val="00EF257B"/>
    <w:rsid w:val="00EF3BB1"/>
    <w:rsid w:val="00FA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6C08F0-64A1-4CDA-8A9B-0EF76669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7CA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23764F"/>
    <w:rPr>
      <w:color w:val="808080"/>
    </w:rPr>
  </w:style>
  <w:style w:type="paragraph" w:styleId="a7">
    <w:name w:val="header"/>
    <w:basedOn w:val="a"/>
    <w:link w:val="a8"/>
    <w:uiPriority w:val="99"/>
    <w:unhideWhenUsed/>
    <w:rsid w:val="004E4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4DAE"/>
  </w:style>
  <w:style w:type="paragraph" w:styleId="a9">
    <w:name w:val="footer"/>
    <w:basedOn w:val="a"/>
    <w:link w:val="aa"/>
    <w:uiPriority w:val="99"/>
    <w:unhideWhenUsed/>
    <w:rsid w:val="004E4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4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видов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E4C-40FA-868B-9BBAA5074C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E4C-40FA-868B-9BBAA5074C7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E4C-40FA-868B-9BBAA5074C7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E4C-40FA-868B-9BBAA5074C7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E4C-40FA-868B-9BBAA5074C7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ловушка1</c:v>
                </c:pt>
                <c:pt idx="1">
                  <c:v>ловушка 2</c:v>
                </c:pt>
                <c:pt idx="2">
                  <c:v>ловушка 3</c:v>
                </c:pt>
                <c:pt idx="3">
                  <c:v>ловушка 4</c:v>
                </c:pt>
                <c:pt idx="4">
                  <c:v>ловушка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15</c:v>
                </c:pt>
                <c:pt idx="3">
                  <c:v>8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2C-47B7-B4EE-3085843B74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особей</a:t>
            </a:r>
            <a:r>
              <a:rPr lang="ru-RU" baseline="0"/>
              <a:t> в ловушках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26-4A9F-BAA0-AE0173BF832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A26-4A9F-BAA0-AE0173BF832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A26-4A9F-BAA0-AE0173BF832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A26-4A9F-BAA0-AE0173BF832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A26-4A9F-BAA0-AE0173BF83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ловушка 1</c:v>
                </c:pt>
                <c:pt idx="1">
                  <c:v>ловушка 2</c:v>
                </c:pt>
                <c:pt idx="2">
                  <c:v>ловушка 3</c:v>
                </c:pt>
                <c:pt idx="3">
                  <c:v>ловушка 4</c:v>
                </c:pt>
                <c:pt idx="4">
                  <c:v>ловушка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8</c:v>
                </c:pt>
                <c:pt idx="2">
                  <c:v>43</c:v>
                </c:pt>
                <c:pt idx="3">
                  <c:v>27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79-48A6-9461-215ECC8FE2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36572-A5E5-48AD-9DDC-3DBC2589D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7348673</TotalTime>
  <Pages>23</Pages>
  <Words>2981</Words>
  <Characters>16992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25</cp:revision>
  <cp:lastPrinted>2022-02-10T13:38:00Z</cp:lastPrinted>
  <dcterms:created xsi:type="dcterms:W3CDTF">2021-10-28T19:06:00Z</dcterms:created>
  <dcterms:modified xsi:type="dcterms:W3CDTF">2022-12-26T14:46:00Z</dcterms:modified>
</cp:coreProperties>
</file>