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7D5" w:rsidRPr="00F94098" w:rsidRDefault="001377D5" w:rsidP="001377D5">
      <w:pPr>
        <w:tabs>
          <w:tab w:val="left" w:pos="5184"/>
        </w:tabs>
        <w:spacing w:line="254" w:lineRule="auto"/>
        <w:jc w:val="center"/>
        <w:rPr>
          <w:sz w:val="28"/>
          <w:szCs w:val="28"/>
          <w:lang w:eastAsia="en-US"/>
        </w:rPr>
      </w:pPr>
      <w:r>
        <w:rPr>
          <w:rFonts w:ascii="Calibri" w:hAnsi="Calibri"/>
          <w:noProof/>
        </w:rPr>
        <w:drawing>
          <wp:inline distT="0" distB="0" distL="0" distR="0">
            <wp:extent cx="704850" cy="60007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04850" cy="600075"/>
                    </a:xfrm>
                    <a:prstGeom prst="rect">
                      <a:avLst/>
                    </a:prstGeom>
                    <a:noFill/>
                    <a:ln w="9525">
                      <a:noFill/>
                      <a:miter lim="800000"/>
                      <a:headEnd/>
                      <a:tailEnd/>
                    </a:ln>
                  </pic:spPr>
                </pic:pic>
              </a:graphicData>
            </a:graphic>
          </wp:inline>
        </w:drawing>
      </w:r>
    </w:p>
    <w:p w:rsidR="001377D5" w:rsidRPr="001377D5" w:rsidRDefault="001377D5" w:rsidP="001377D5">
      <w:pPr>
        <w:spacing w:after="0" w:line="240" w:lineRule="auto"/>
        <w:jc w:val="center"/>
        <w:rPr>
          <w:rFonts w:ascii="Times New Roman" w:hAnsi="Times New Roman" w:cs="Times New Roman"/>
          <w:sz w:val="24"/>
          <w:szCs w:val="24"/>
          <w:lang w:eastAsia="en-US"/>
        </w:rPr>
      </w:pPr>
      <w:r w:rsidRPr="001377D5">
        <w:rPr>
          <w:rFonts w:ascii="Times New Roman" w:hAnsi="Times New Roman" w:cs="Times New Roman"/>
          <w:sz w:val="24"/>
          <w:szCs w:val="24"/>
          <w:lang w:eastAsia="en-US"/>
        </w:rPr>
        <w:t>ДОНЕЦКАЯ НАРОДНАЯ РЕСПУБЛИКА</w:t>
      </w:r>
    </w:p>
    <w:p w:rsidR="001377D5" w:rsidRPr="001377D5" w:rsidRDefault="001377D5" w:rsidP="001377D5">
      <w:pPr>
        <w:spacing w:after="0" w:line="240" w:lineRule="auto"/>
        <w:jc w:val="center"/>
        <w:rPr>
          <w:rFonts w:ascii="Times New Roman" w:hAnsi="Times New Roman" w:cs="Times New Roman"/>
          <w:sz w:val="24"/>
          <w:szCs w:val="24"/>
          <w:lang w:eastAsia="en-US"/>
        </w:rPr>
      </w:pPr>
      <w:r w:rsidRPr="001377D5">
        <w:rPr>
          <w:rFonts w:ascii="Times New Roman" w:hAnsi="Times New Roman" w:cs="Times New Roman"/>
          <w:sz w:val="24"/>
          <w:szCs w:val="24"/>
          <w:lang w:eastAsia="en-US"/>
        </w:rPr>
        <w:t>УПРАВЛЕНИЕ ОБРАЗОВАНИЯ АДМИНИСТРАЦИИ ГОРОДА ШАХТЁРСКА</w:t>
      </w:r>
    </w:p>
    <w:p w:rsidR="001377D5" w:rsidRPr="001377D5" w:rsidRDefault="001377D5" w:rsidP="001377D5">
      <w:pPr>
        <w:spacing w:after="0" w:line="240" w:lineRule="auto"/>
        <w:jc w:val="center"/>
        <w:rPr>
          <w:rFonts w:ascii="Times New Roman" w:hAnsi="Times New Roman" w:cs="Times New Roman"/>
          <w:sz w:val="24"/>
          <w:szCs w:val="24"/>
          <w:lang w:eastAsia="en-US"/>
        </w:rPr>
      </w:pPr>
      <w:r w:rsidRPr="001377D5">
        <w:rPr>
          <w:rFonts w:ascii="Times New Roman" w:hAnsi="Times New Roman" w:cs="Times New Roman"/>
          <w:sz w:val="24"/>
          <w:szCs w:val="24"/>
        </w:rPr>
        <w:t>МУНИЦИПАЛЬНОЕ БЮДЖЕТНОЕ ОБЩЕОБРАЗОВАТЕЛЬНОЕ УЧРЕЖДЕНИЕ  «ШАХТЁРСКАЯ ОСНОВНАЯ ШКОЛА №11»</w:t>
      </w:r>
    </w:p>
    <w:p w:rsidR="001377D5" w:rsidRPr="001377D5" w:rsidRDefault="001377D5" w:rsidP="001377D5">
      <w:pPr>
        <w:spacing w:after="0" w:line="240" w:lineRule="auto"/>
        <w:jc w:val="center"/>
        <w:rPr>
          <w:rFonts w:ascii="Times New Roman" w:hAnsi="Times New Roman" w:cs="Times New Roman"/>
          <w:sz w:val="24"/>
          <w:szCs w:val="24"/>
          <w:lang w:eastAsia="en-US"/>
        </w:rPr>
      </w:pPr>
      <w:r w:rsidRPr="001377D5">
        <w:rPr>
          <w:rFonts w:ascii="Times New Roman" w:hAnsi="Times New Roman" w:cs="Times New Roman"/>
          <w:sz w:val="24"/>
          <w:szCs w:val="24"/>
          <w:lang w:eastAsia="en-US"/>
        </w:rPr>
        <w:t xml:space="preserve">(МБОУ </w:t>
      </w:r>
      <w:r w:rsidRPr="001377D5">
        <w:rPr>
          <w:rFonts w:ascii="Times New Roman" w:hAnsi="Times New Roman" w:cs="Times New Roman"/>
          <w:sz w:val="24"/>
          <w:szCs w:val="24"/>
        </w:rPr>
        <w:t>«ШАХТЁРСКАЯ ОШ №11»</w:t>
      </w:r>
      <w:r w:rsidRPr="001377D5">
        <w:rPr>
          <w:rFonts w:ascii="Times New Roman" w:hAnsi="Times New Roman" w:cs="Times New Roman"/>
          <w:sz w:val="24"/>
          <w:szCs w:val="24"/>
          <w:lang w:eastAsia="en-US"/>
        </w:rPr>
        <w:t>)</w:t>
      </w:r>
    </w:p>
    <w:p w:rsidR="001377D5" w:rsidRPr="001377D5" w:rsidRDefault="001377D5" w:rsidP="001377D5">
      <w:pPr>
        <w:spacing w:after="0" w:line="240" w:lineRule="auto"/>
        <w:jc w:val="center"/>
        <w:rPr>
          <w:rFonts w:ascii="Times New Roman" w:hAnsi="Times New Roman" w:cs="Times New Roman"/>
          <w:sz w:val="24"/>
          <w:szCs w:val="24"/>
        </w:rPr>
      </w:pPr>
      <w:r w:rsidRPr="001377D5">
        <w:rPr>
          <w:rFonts w:ascii="Times New Roman" w:hAnsi="Times New Roman" w:cs="Times New Roman"/>
          <w:sz w:val="24"/>
          <w:szCs w:val="24"/>
        </w:rPr>
        <w:t xml:space="preserve">ул.Белинского, дом 25,  86200, </w:t>
      </w:r>
    </w:p>
    <w:p w:rsidR="001377D5" w:rsidRPr="001377D5" w:rsidRDefault="001377D5" w:rsidP="001377D5">
      <w:pPr>
        <w:spacing w:after="0" w:line="240" w:lineRule="auto"/>
        <w:jc w:val="center"/>
        <w:rPr>
          <w:rFonts w:ascii="Times New Roman" w:hAnsi="Times New Roman" w:cs="Times New Roman"/>
          <w:b/>
          <w:sz w:val="24"/>
          <w:szCs w:val="24"/>
        </w:rPr>
      </w:pPr>
      <w:r w:rsidRPr="001377D5">
        <w:rPr>
          <w:rFonts w:ascii="Times New Roman" w:hAnsi="Times New Roman" w:cs="Times New Roman"/>
          <w:sz w:val="24"/>
          <w:szCs w:val="24"/>
        </w:rPr>
        <w:t>е-</w:t>
      </w:r>
      <w:r w:rsidRPr="001377D5">
        <w:rPr>
          <w:rFonts w:ascii="Times New Roman" w:hAnsi="Times New Roman" w:cs="Times New Roman"/>
          <w:sz w:val="24"/>
          <w:szCs w:val="24"/>
          <w:lang w:val="en-US"/>
        </w:rPr>
        <w:t>mail</w:t>
      </w:r>
      <w:r w:rsidRPr="001377D5">
        <w:rPr>
          <w:rFonts w:ascii="Times New Roman" w:hAnsi="Times New Roman" w:cs="Times New Roman"/>
          <w:sz w:val="24"/>
          <w:szCs w:val="24"/>
        </w:rPr>
        <w:t xml:space="preserve">: </w:t>
      </w:r>
      <w:r w:rsidRPr="001377D5">
        <w:rPr>
          <w:rStyle w:val="a5"/>
          <w:rFonts w:ascii="Times New Roman" w:hAnsi="Times New Roman" w:cs="Times New Roman"/>
          <w:sz w:val="24"/>
          <w:szCs w:val="24"/>
        </w:rPr>
        <w:t>m</w:t>
      </w:r>
      <w:hyperlink r:id="rId9" w:history="1">
        <w:r w:rsidRPr="001377D5">
          <w:rPr>
            <w:rStyle w:val="a5"/>
            <w:rFonts w:ascii="Times New Roman" w:hAnsi="Times New Roman" w:cs="Times New Roman"/>
            <w:sz w:val="24"/>
            <w:szCs w:val="24"/>
          </w:rPr>
          <w:t>shkola.112016@yandex.ru</w:t>
        </w:r>
      </w:hyperlink>
      <w:r w:rsidRPr="001377D5">
        <w:rPr>
          <w:rFonts w:ascii="Times New Roman" w:hAnsi="Times New Roman" w:cs="Times New Roman"/>
          <w:b/>
          <w:sz w:val="24"/>
          <w:szCs w:val="24"/>
        </w:rPr>
        <w:t xml:space="preserve">, </w:t>
      </w:r>
      <w:r w:rsidRPr="001377D5">
        <w:rPr>
          <w:rFonts w:ascii="Times New Roman" w:hAnsi="Times New Roman" w:cs="Times New Roman"/>
          <w:sz w:val="24"/>
          <w:szCs w:val="24"/>
        </w:rPr>
        <w:t>идентификационный код: 30347483</w:t>
      </w:r>
    </w:p>
    <w:p w:rsidR="001377D5" w:rsidRDefault="001377D5" w:rsidP="00117BCD">
      <w:pPr>
        <w:spacing w:after="0" w:line="240" w:lineRule="auto"/>
        <w:ind w:firstLine="709"/>
        <w:jc w:val="both"/>
        <w:rPr>
          <w:rFonts w:ascii="Times New Roman" w:hAnsi="Times New Roman" w:cs="Times New Roman"/>
          <w:sz w:val="28"/>
          <w:szCs w:val="28"/>
        </w:rPr>
      </w:pPr>
    </w:p>
    <w:p w:rsidR="001377D5" w:rsidRDefault="001377D5" w:rsidP="00117BCD">
      <w:pPr>
        <w:spacing w:after="0" w:line="240" w:lineRule="auto"/>
        <w:ind w:firstLine="709"/>
        <w:jc w:val="both"/>
        <w:rPr>
          <w:rFonts w:ascii="Times New Roman" w:hAnsi="Times New Roman" w:cs="Times New Roman"/>
          <w:sz w:val="28"/>
          <w:szCs w:val="28"/>
        </w:rPr>
      </w:pPr>
    </w:p>
    <w:p w:rsidR="001377D5" w:rsidRDefault="001377D5" w:rsidP="00117BCD">
      <w:pPr>
        <w:spacing w:after="0" w:line="240" w:lineRule="auto"/>
        <w:ind w:firstLine="709"/>
        <w:jc w:val="both"/>
        <w:rPr>
          <w:rFonts w:ascii="Times New Roman" w:hAnsi="Times New Roman" w:cs="Times New Roman"/>
          <w:sz w:val="28"/>
          <w:szCs w:val="28"/>
        </w:rPr>
      </w:pPr>
    </w:p>
    <w:p w:rsidR="0016298B" w:rsidRPr="00117BCD" w:rsidRDefault="0016298B" w:rsidP="001377D5">
      <w:pPr>
        <w:spacing w:after="0" w:line="240" w:lineRule="auto"/>
        <w:ind w:firstLine="709"/>
        <w:jc w:val="center"/>
        <w:rPr>
          <w:rFonts w:ascii="Times New Roman" w:hAnsi="Times New Roman" w:cs="Times New Roman"/>
          <w:sz w:val="28"/>
          <w:szCs w:val="28"/>
        </w:rPr>
      </w:pPr>
      <w:r w:rsidRPr="00117BCD">
        <w:rPr>
          <w:rFonts w:ascii="Times New Roman" w:hAnsi="Times New Roman" w:cs="Times New Roman"/>
          <w:sz w:val="28"/>
          <w:szCs w:val="28"/>
        </w:rPr>
        <w:t>Научно-исследовательская работа на</w:t>
      </w:r>
    </w:p>
    <w:p w:rsidR="00751063" w:rsidRPr="00751063" w:rsidRDefault="00751063" w:rsidP="00751063">
      <w:pPr>
        <w:jc w:val="center"/>
        <w:rPr>
          <w:rFonts w:ascii="Times New Roman" w:hAnsi="Times New Roman" w:cs="Times New Roman"/>
          <w:sz w:val="28"/>
          <w:szCs w:val="28"/>
        </w:rPr>
      </w:pPr>
      <w:r w:rsidRPr="00751063">
        <w:rPr>
          <w:rFonts w:ascii="Times New Roman" w:hAnsi="Times New Roman" w:cs="Times New Roman"/>
          <w:sz w:val="28"/>
          <w:szCs w:val="28"/>
        </w:rPr>
        <w:t>Всероссийский конкурс Юных исследователей окружающей среды «Открытия 2030»</w:t>
      </w:r>
    </w:p>
    <w:p w:rsidR="00751063" w:rsidRPr="00751063" w:rsidRDefault="00751063" w:rsidP="00751063">
      <w:pPr>
        <w:jc w:val="center"/>
        <w:rPr>
          <w:rFonts w:ascii="Times New Roman" w:hAnsi="Times New Roman" w:cs="Times New Roman"/>
          <w:sz w:val="32"/>
          <w:szCs w:val="32"/>
        </w:rPr>
      </w:pPr>
      <w:r w:rsidRPr="00751063">
        <w:rPr>
          <w:rFonts w:ascii="Times New Roman" w:hAnsi="Times New Roman" w:cs="Times New Roman"/>
          <w:sz w:val="32"/>
          <w:szCs w:val="32"/>
        </w:rPr>
        <w:t>«Изучение влияния суспензии хлореллы на всхожесть семян дуба черешчатого при искусственном лесоразведении в контексте обеспечения экологической безопасности Донецкой Народной Республики»</w:t>
      </w:r>
    </w:p>
    <w:p w:rsidR="0016298B" w:rsidRPr="00117BCD" w:rsidRDefault="0016298B" w:rsidP="00FA527D">
      <w:pPr>
        <w:spacing w:after="0" w:line="240" w:lineRule="auto"/>
        <w:jc w:val="both"/>
        <w:rPr>
          <w:rFonts w:ascii="Times New Roman" w:hAnsi="Times New Roman" w:cs="Times New Roman"/>
          <w:sz w:val="28"/>
          <w:szCs w:val="28"/>
        </w:rPr>
      </w:pPr>
    </w:p>
    <w:p w:rsidR="00751063" w:rsidRPr="00751063" w:rsidRDefault="00751063" w:rsidP="00751063">
      <w:pPr>
        <w:jc w:val="right"/>
        <w:rPr>
          <w:rFonts w:ascii="Times New Roman" w:hAnsi="Times New Roman" w:cs="Times New Roman"/>
          <w:sz w:val="28"/>
          <w:szCs w:val="28"/>
        </w:rPr>
      </w:pPr>
      <w:r w:rsidRPr="00751063">
        <w:rPr>
          <w:rFonts w:ascii="Times New Roman" w:hAnsi="Times New Roman" w:cs="Times New Roman"/>
          <w:sz w:val="28"/>
          <w:szCs w:val="28"/>
        </w:rPr>
        <w:t>Номинация:</w:t>
      </w:r>
    </w:p>
    <w:p w:rsidR="00DE67ED" w:rsidRPr="008E3C5F" w:rsidRDefault="008E3C5F" w:rsidP="00DE67ED">
      <w:pPr>
        <w:spacing w:after="0" w:line="240" w:lineRule="auto"/>
        <w:ind w:firstLine="709"/>
        <w:jc w:val="right"/>
        <w:rPr>
          <w:rFonts w:ascii="Times New Roman" w:hAnsi="Times New Roman" w:cs="Times New Roman"/>
          <w:sz w:val="32"/>
          <w:szCs w:val="32"/>
        </w:rPr>
      </w:pPr>
      <w:r w:rsidRPr="008E3C5F">
        <w:rPr>
          <w:rFonts w:ascii="Times New Roman" w:hAnsi="Times New Roman" w:cs="Times New Roman"/>
          <w:sz w:val="32"/>
          <w:szCs w:val="32"/>
        </w:rPr>
        <w:t>«Микология, лихенология, альгология»</w:t>
      </w:r>
    </w:p>
    <w:p w:rsidR="00FA527D" w:rsidRDefault="00FA527D" w:rsidP="00DE67ED">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p>
    <w:p w:rsidR="001377D5" w:rsidRDefault="00FA527D" w:rsidP="00FA52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16298B" w:rsidRPr="00117BCD">
        <w:rPr>
          <w:rFonts w:ascii="Times New Roman" w:hAnsi="Times New Roman" w:cs="Times New Roman"/>
          <w:sz w:val="28"/>
          <w:szCs w:val="28"/>
        </w:rPr>
        <w:t xml:space="preserve">Работу </w:t>
      </w:r>
      <w:r w:rsidR="008E3C5F">
        <w:rPr>
          <w:rFonts w:ascii="Times New Roman" w:hAnsi="Times New Roman" w:cs="Times New Roman"/>
          <w:sz w:val="28"/>
          <w:szCs w:val="28"/>
        </w:rPr>
        <w:t xml:space="preserve">выполнил </w:t>
      </w:r>
      <w:r w:rsidR="001377D5">
        <w:rPr>
          <w:rFonts w:ascii="Times New Roman" w:hAnsi="Times New Roman" w:cs="Times New Roman"/>
          <w:sz w:val="28"/>
          <w:szCs w:val="28"/>
        </w:rPr>
        <w:t>Гончар Никита,</w:t>
      </w:r>
    </w:p>
    <w:p w:rsidR="001377D5" w:rsidRPr="00117BCD" w:rsidRDefault="00FA527D" w:rsidP="00FA527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1377D5">
        <w:rPr>
          <w:rFonts w:ascii="Times New Roman" w:hAnsi="Times New Roman" w:cs="Times New Roman"/>
          <w:sz w:val="28"/>
          <w:szCs w:val="28"/>
        </w:rPr>
        <w:t xml:space="preserve">обучающиеся 8 класса </w:t>
      </w:r>
      <w:r>
        <w:rPr>
          <w:rFonts w:ascii="Times New Roman" w:hAnsi="Times New Roman" w:cs="Times New Roman"/>
          <w:sz w:val="28"/>
          <w:szCs w:val="28"/>
        </w:rPr>
        <w:t xml:space="preserve"> </w:t>
      </w:r>
      <w:r w:rsidR="001377D5">
        <w:rPr>
          <w:rFonts w:ascii="Times New Roman" w:hAnsi="Times New Roman" w:cs="Times New Roman"/>
          <w:sz w:val="28"/>
          <w:szCs w:val="28"/>
        </w:rPr>
        <w:t>МБОУ «Шахтерская ОШ №11»</w:t>
      </w:r>
    </w:p>
    <w:p w:rsidR="00FA527D" w:rsidRDefault="00FA527D" w:rsidP="00FA52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16298B" w:rsidRPr="00117BCD">
        <w:rPr>
          <w:rFonts w:ascii="Times New Roman" w:hAnsi="Times New Roman" w:cs="Times New Roman"/>
          <w:sz w:val="28"/>
          <w:szCs w:val="28"/>
        </w:rPr>
        <w:t>Руководители работы:</w:t>
      </w:r>
      <w:r>
        <w:rPr>
          <w:rFonts w:ascii="Times New Roman" w:hAnsi="Times New Roman" w:cs="Times New Roman"/>
          <w:sz w:val="28"/>
          <w:szCs w:val="28"/>
        </w:rPr>
        <w:t xml:space="preserve"> </w:t>
      </w:r>
      <w:r w:rsidR="0016298B" w:rsidRPr="00117BCD">
        <w:rPr>
          <w:rFonts w:ascii="Times New Roman" w:hAnsi="Times New Roman" w:cs="Times New Roman"/>
          <w:sz w:val="28"/>
          <w:szCs w:val="28"/>
        </w:rPr>
        <w:t>Бондарчук Т</w:t>
      </w:r>
      <w:r>
        <w:rPr>
          <w:rFonts w:ascii="Times New Roman" w:hAnsi="Times New Roman" w:cs="Times New Roman"/>
          <w:sz w:val="28"/>
          <w:szCs w:val="28"/>
        </w:rPr>
        <w:t>.</w:t>
      </w:r>
      <w:r w:rsidR="0016298B" w:rsidRPr="00117BCD">
        <w:rPr>
          <w:rFonts w:ascii="Times New Roman" w:hAnsi="Times New Roman" w:cs="Times New Roman"/>
          <w:sz w:val="28"/>
          <w:szCs w:val="28"/>
        </w:rPr>
        <w:t xml:space="preserve"> Н</w:t>
      </w:r>
      <w:r>
        <w:rPr>
          <w:rFonts w:ascii="Times New Roman" w:hAnsi="Times New Roman" w:cs="Times New Roman"/>
          <w:sz w:val="28"/>
          <w:szCs w:val="28"/>
        </w:rPr>
        <w:t xml:space="preserve">.. </w:t>
      </w:r>
    </w:p>
    <w:p w:rsidR="0016298B" w:rsidRPr="00117BCD" w:rsidRDefault="00FA527D" w:rsidP="00FA52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 по УВР МБОУ «Шахтерская ОШ №11»</w:t>
      </w:r>
    </w:p>
    <w:p w:rsidR="0016298B" w:rsidRPr="00117BCD" w:rsidRDefault="0016298B" w:rsidP="001377D5">
      <w:pPr>
        <w:spacing w:after="0" w:line="240" w:lineRule="auto"/>
        <w:ind w:firstLine="709"/>
        <w:jc w:val="right"/>
        <w:rPr>
          <w:rFonts w:ascii="Times New Roman" w:hAnsi="Times New Roman" w:cs="Times New Roman"/>
          <w:sz w:val="28"/>
          <w:szCs w:val="28"/>
        </w:rPr>
      </w:pPr>
      <w:r w:rsidRPr="00117BCD">
        <w:rPr>
          <w:rFonts w:ascii="Times New Roman" w:hAnsi="Times New Roman" w:cs="Times New Roman"/>
          <w:sz w:val="28"/>
          <w:szCs w:val="28"/>
        </w:rPr>
        <w:t>Ведущий специалист отдела организации</w:t>
      </w:r>
    </w:p>
    <w:p w:rsidR="00FA527D" w:rsidRDefault="00FA527D" w:rsidP="00FA52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16298B" w:rsidRPr="00117BCD">
        <w:rPr>
          <w:rFonts w:ascii="Times New Roman" w:hAnsi="Times New Roman" w:cs="Times New Roman"/>
          <w:sz w:val="28"/>
          <w:szCs w:val="28"/>
        </w:rPr>
        <w:t>работ в Амвросиевском, Шахтерском</w:t>
      </w:r>
      <w:r>
        <w:rPr>
          <w:rFonts w:ascii="Times New Roman" w:hAnsi="Times New Roman" w:cs="Times New Roman"/>
          <w:sz w:val="28"/>
          <w:szCs w:val="28"/>
        </w:rPr>
        <w:t xml:space="preserve"> </w:t>
      </w:r>
      <w:r w:rsidR="0016298B" w:rsidRPr="00117BCD">
        <w:rPr>
          <w:rFonts w:ascii="Times New Roman" w:hAnsi="Times New Roman" w:cs="Times New Roman"/>
          <w:sz w:val="28"/>
          <w:szCs w:val="28"/>
        </w:rPr>
        <w:t xml:space="preserve">районах, г. Торез, </w:t>
      </w:r>
    </w:p>
    <w:p w:rsidR="0016298B" w:rsidRPr="00117BCD" w:rsidRDefault="00FA527D" w:rsidP="00FA527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16298B" w:rsidRPr="00117BCD">
        <w:rPr>
          <w:rFonts w:ascii="Times New Roman" w:hAnsi="Times New Roman" w:cs="Times New Roman"/>
          <w:sz w:val="28"/>
          <w:szCs w:val="28"/>
        </w:rPr>
        <w:t>г. Снежное, г. Шахтерск</w:t>
      </w:r>
      <w:r>
        <w:rPr>
          <w:rFonts w:ascii="Times New Roman" w:hAnsi="Times New Roman" w:cs="Times New Roman"/>
          <w:sz w:val="28"/>
          <w:szCs w:val="28"/>
        </w:rPr>
        <w:t xml:space="preserve"> </w:t>
      </w:r>
      <w:r w:rsidR="0016298B" w:rsidRPr="00117BCD">
        <w:rPr>
          <w:rFonts w:ascii="Times New Roman" w:hAnsi="Times New Roman" w:cs="Times New Roman"/>
          <w:sz w:val="28"/>
          <w:szCs w:val="28"/>
        </w:rPr>
        <w:t>Госкомлесохота ДНР</w:t>
      </w:r>
      <w:r>
        <w:rPr>
          <w:rFonts w:ascii="Times New Roman" w:hAnsi="Times New Roman" w:cs="Times New Roman"/>
          <w:sz w:val="28"/>
          <w:szCs w:val="28"/>
        </w:rPr>
        <w:t xml:space="preserve"> </w:t>
      </w:r>
      <w:r w:rsidR="0016298B" w:rsidRPr="00117BCD">
        <w:rPr>
          <w:rFonts w:ascii="Times New Roman" w:hAnsi="Times New Roman" w:cs="Times New Roman"/>
          <w:sz w:val="28"/>
          <w:szCs w:val="28"/>
        </w:rPr>
        <w:t>Пархомец А</w:t>
      </w:r>
      <w:r>
        <w:rPr>
          <w:rFonts w:ascii="Times New Roman" w:hAnsi="Times New Roman" w:cs="Times New Roman"/>
          <w:sz w:val="28"/>
          <w:szCs w:val="28"/>
        </w:rPr>
        <w:t>.</w:t>
      </w:r>
      <w:r w:rsidR="0016298B" w:rsidRPr="00117BCD">
        <w:rPr>
          <w:rFonts w:ascii="Times New Roman" w:hAnsi="Times New Roman" w:cs="Times New Roman"/>
          <w:sz w:val="28"/>
          <w:szCs w:val="28"/>
        </w:rPr>
        <w:t xml:space="preserve"> В</w:t>
      </w:r>
      <w:r>
        <w:rPr>
          <w:rFonts w:ascii="Times New Roman" w:hAnsi="Times New Roman" w:cs="Times New Roman"/>
          <w:sz w:val="28"/>
          <w:szCs w:val="28"/>
        </w:rPr>
        <w:t>.</w:t>
      </w:r>
    </w:p>
    <w:p w:rsidR="0016298B" w:rsidRPr="00117BCD" w:rsidRDefault="0016298B" w:rsidP="001377D5">
      <w:pPr>
        <w:spacing w:after="0" w:line="240" w:lineRule="auto"/>
        <w:ind w:firstLine="709"/>
        <w:jc w:val="right"/>
        <w:rPr>
          <w:rFonts w:ascii="Times New Roman" w:hAnsi="Times New Roman" w:cs="Times New Roman"/>
          <w:sz w:val="28"/>
          <w:szCs w:val="28"/>
        </w:rPr>
      </w:pPr>
      <w:r w:rsidRPr="00117BCD">
        <w:rPr>
          <w:rFonts w:ascii="Times New Roman" w:hAnsi="Times New Roman" w:cs="Times New Roman"/>
          <w:sz w:val="28"/>
          <w:szCs w:val="28"/>
        </w:rPr>
        <w:t>Научный консультант:</w:t>
      </w:r>
    </w:p>
    <w:p w:rsidR="0016298B" w:rsidRPr="00117BCD" w:rsidRDefault="0016298B" w:rsidP="001377D5">
      <w:pPr>
        <w:spacing w:after="0" w:line="240" w:lineRule="auto"/>
        <w:ind w:firstLine="709"/>
        <w:jc w:val="right"/>
        <w:rPr>
          <w:rFonts w:ascii="Times New Roman" w:hAnsi="Times New Roman" w:cs="Times New Roman"/>
          <w:sz w:val="28"/>
          <w:szCs w:val="28"/>
        </w:rPr>
      </w:pPr>
      <w:r w:rsidRPr="00117BCD">
        <w:rPr>
          <w:rFonts w:ascii="Times New Roman" w:hAnsi="Times New Roman" w:cs="Times New Roman"/>
          <w:sz w:val="28"/>
          <w:szCs w:val="28"/>
        </w:rPr>
        <w:t xml:space="preserve">ГОУ ВПО «Донбасская аграрная академия» </w:t>
      </w:r>
    </w:p>
    <w:p w:rsidR="0016298B" w:rsidRPr="00117BCD" w:rsidRDefault="0016298B" w:rsidP="001377D5">
      <w:pPr>
        <w:spacing w:after="0" w:line="240" w:lineRule="auto"/>
        <w:ind w:firstLine="709"/>
        <w:jc w:val="right"/>
        <w:rPr>
          <w:rFonts w:ascii="Times New Roman" w:hAnsi="Times New Roman" w:cs="Times New Roman"/>
          <w:sz w:val="28"/>
          <w:szCs w:val="28"/>
        </w:rPr>
      </w:pPr>
      <w:r w:rsidRPr="00117BCD">
        <w:rPr>
          <w:rFonts w:ascii="Times New Roman" w:hAnsi="Times New Roman" w:cs="Times New Roman"/>
          <w:sz w:val="28"/>
          <w:szCs w:val="28"/>
        </w:rPr>
        <w:t xml:space="preserve">старший преподаватель </w:t>
      </w:r>
    </w:p>
    <w:p w:rsidR="0016298B" w:rsidRPr="00117BCD" w:rsidRDefault="0016298B" w:rsidP="001377D5">
      <w:pPr>
        <w:spacing w:after="0" w:line="240" w:lineRule="auto"/>
        <w:ind w:firstLine="709"/>
        <w:jc w:val="right"/>
        <w:rPr>
          <w:rFonts w:ascii="Times New Roman" w:hAnsi="Times New Roman" w:cs="Times New Roman"/>
          <w:sz w:val="28"/>
          <w:szCs w:val="28"/>
        </w:rPr>
      </w:pPr>
      <w:r w:rsidRPr="00117BCD">
        <w:rPr>
          <w:rFonts w:ascii="Times New Roman" w:hAnsi="Times New Roman" w:cs="Times New Roman"/>
          <w:sz w:val="28"/>
          <w:szCs w:val="28"/>
        </w:rPr>
        <w:t>Салогуб Василий Алексеевич</w:t>
      </w:r>
    </w:p>
    <w:p w:rsidR="004957B6" w:rsidRDefault="004957B6" w:rsidP="00117BCD">
      <w:pPr>
        <w:spacing w:after="0" w:line="240" w:lineRule="auto"/>
        <w:ind w:firstLine="709"/>
        <w:jc w:val="both"/>
        <w:rPr>
          <w:rFonts w:ascii="Times New Roman" w:hAnsi="Times New Roman" w:cs="Times New Roman"/>
          <w:sz w:val="28"/>
          <w:szCs w:val="28"/>
        </w:rPr>
      </w:pPr>
    </w:p>
    <w:p w:rsidR="00751063" w:rsidRDefault="00751063" w:rsidP="00117BCD">
      <w:pPr>
        <w:spacing w:after="0" w:line="240" w:lineRule="auto"/>
        <w:ind w:firstLine="709"/>
        <w:jc w:val="both"/>
        <w:rPr>
          <w:rFonts w:ascii="Times New Roman" w:hAnsi="Times New Roman" w:cs="Times New Roman"/>
          <w:sz w:val="28"/>
          <w:szCs w:val="28"/>
        </w:rPr>
      </w:pPr>
    </w:p>
    <w:p w:rsidR="00751063" w:rsidRDefault="00751063" w:rsidP="00117BCD">
      <w:pPr>
        <w:spacing w:after="0" w:line="240" w:lineRule="auto"/>
        <w:ind w:firstLine="709"/>
        <w:jc w:val="both"/>
        <w:rPr>
          <w:rFonts w:ascii="Times New Roman" w:hAnsi="Times New Roman" w:cs="Times New Roman"/>
          <w:sz w:val="28"/>
          <w:szCs w:val="28"/>
        </w:rPr>
      </w:pPr>
    </w:p>
    <w:p w:rsidR="00751063" w:rsidRDefault="00751063" w:rsidP="00117BCD">
      <w:pPr>
        <w:spacing w:after="0" w:line="240" w:lineRule="auto"/>
        <w:ind w:firstLine="709"/>
        <w:jc w:val="both"/>
        <w:rPr>
          <w:rFonts w:ascii="Times New Roman" w:hAnsi="Times New Roman" w:cs="Times New Roman"/>
          <w:sz w:val="28"/>
          <w:szCs w:val="28"/>
        </w:rPr>
      </w:pPr>
    </w:p>
    <w:p w:rsidR="00DE67ED" w:rsidRDefault="00DE67ED" w:rsidP="00117BCD">
      <w:pPr>
        <w:spacing w:after="0" w:line="240" w:lineRule="auto"/>
        <w:ind w:firstLine="709"/>
        <w:jc w:val="both"/>
        <w:rPr>
          <w:rFonts w:ascii="Times New Roman" w:hAnsi="Times New Roman" w:cs="Times New Roman"/>
          <w:sz w:val="28"/>
          <w:szCs w:val="28"/>
        </w:rPr>
      </w:pPr>
    </w:p>
    <w:p w:rsidR="00DE67ED" w:rsidRDefault="00DE67ED" w:rsidP="00117BCD">
      <w:pPr>
        <w:spacing w:after="0" w:line="240" w:lineRule="auto"/>
        <w:ind w:firstLine="709"/>
        <w:jc w:val="both"/>
        <w:rPr>
          <w:rFonts w:ascii="Times New Roman" w:hAnsi="Times New Roman" w:cs="Times New Roman"/>
          <w:sz w:val="28"/>
          <w:szCs w:val="28"/>
        </w:rPr>
      </w:pPr>
    </w:p>
    <w:p w:rsidR="00DE67ED" w:rsidRPr="00117BCD" w:rsidRDefault="00DE67ED" w:rsidP="00117BCD">
      <w:pPr>
        <w:spacing w:after="0" w:line="240" w:lineRule="auto"/>
        <w:ind w:firstLine="709"/>
        <w:jc w:val="both"/>
        <w:rPr>
          <w:rFonts w:ascii="Times New Roman" w:hAnsi="Times New Roman" w:cs="Times New Roman"/>
          <w:sz w:val="28"/>
          <w:szCs w:val="28"/>
        </w:rPr>
      </w:pPr>
    </w:p>
    <w:p w:rsidR="004957B6" w:rsidRPr="00117BCD" w:rsidRDefault="004957B6" w:rsidP="00117BCD">
      <w:pPr>
        <w:spacing w:after="0" w:line="240" w:lineRule="auto"/>
        <w:ind w:firstLine="709"/>
        <w:jc w:val="both"/>
        <w:rPr>
          <w:rFonts w:ascii="Times New Roman" w:hAnsi="Times New Roman" w:cs="Times New Roman"/>
          <w:sz w:val="28"/>
          <w:szCs w:val="28"/>
        </w:rPr>
      </w:pPr>
    </w:p>
    <w:p w:rsidR="00BF23F7" w:rsidRPr="00117BCD" w:rsidRDefault="00160914" w:rsidP="00037505">
      <w:pPr>
        <w:shd w:val="clear" w:color="auto" w:fill="FFFFFF"/>
        <w:spacing w:after="0" w:line="360" w:lineRule="auto"/>
        <w:ind w:left="360" w:right="-81" w:firstLine="709"/>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1. </w:t>
      </w:r>
      <w:r w:rsidR="00BF23F7" w:rsidRPr="00037505">
        <w:rPr>
          <w:rFonts w:ascii="Times New Roman" w:hAnsi="Times New Roman" w:cs="Times New Roman"/>
          <w:caps/>
          <w:color w:val="181818"/>
          <w:sz w:val="28"/>
          <w:szCs w:val="28"/>
        </w:rPr>
        <w:t>Введение</w:t>
      </w:r>
      <w:r w:rsidR="00BF23F7" w:rsidRPr="00117BCD">
        <w:rPr>
          <w:rFonts w:ascii="Times New Roman" w:hAnsi="Times New Roman" w:cs="Times New Roman"/>
          <w:color w:val="181818"/>
          <w:sz w:val="28"/>
          <w:szCs w:val="28"/>
        </w:rPr>
        <w:t xml:space="preserve">……… </w:t>
      </w:r>
      <w:r>
        <w:rPr>
          <w:rFonts w:ascii="Times New Roman" w:hAnsi="Times New Roman" w:cs="Times New Roman"/>
          <w:color w:val="181818"/>
          <w:sz w:val="28"/>
          <w:szCs w:val="28"/>
        </w:rPr>
        <w:t>…………………………………………………..3</w:t>
      </w:r>
    </w:p>
    <w:p w:rsidR="00BF23F7" w:rsidRPr="00117BCD" w:rsidRDefault="00BF23F7" w:rsidP="00037505">
      <w:pPr>
        <w:shd w:val="clear" w:color="auto" w:fill="FFFFFF"/>
        <w:spacing w:after="0" w:line="360" w:lineRule="auto"/>
        <w:ind w:right="-81" w:firstLine="709"/>
        <w:jc w:val="both"/>
        <w:rPr>
          <w:rFonts w:ascii="Times New Roman" w:hAnsi="Times New Roman" w:cs="Times New Roman"/>
          <w:color w:val="181818"/>
          <w:spacing w:val="1"/>
          <w:sz w:val="28"/>
          <w:szCs w:val="28"/>
        </w:rPr>
      </w:pPr>
      <w:r w:rsidRPr="00117BCD">
        <w:rPr>
          <w:rFonts w:ascii="Times New Roman" w:hAnsi="Times New Roman" w:cs="Times New Roman"/>
          <w:color w:val="181818"/>
          <w:sz w:val="28"/>
          <w:szCs w:val="28"/>
        </w:rPr>
        <w:t>1</w:t>
      </w:r>
      <w:r w:rsidRPr="00117BCD">
        <w:rPr>
          <w:rFonts w:ascii="Times New Roman" w:hAnsi="Times New Roman" w:cs="Times New Roman"/>
          <w:color w:val="181818"/>
          <w:spacing w:val="1"/>
          <w:sz w:val="28"/>
          <w:szCs w:val="28"/>
        </w:rPr>
        <w:t>.</w:t>
      </w:r>
      <w:r w:rsidR="00160914">
        <w:rPr>
          <w:rFonts w:ascii="Times New Roman" w:hAnsi="Times New Roman" w:cs="Times New Roman"/>
          <w:color w:val="181818"/>
          <w:spacing w:val="1"/>
          <w:sz w:val="28"/>
          <w:szCs w:val="28"/>
        </w:rPr>
        <w:t>1.</w:t>
      </w:r>
      <w:r w:rsidRPr="00117BCD">
        <w:rPr>
          <w:rFonts w:ascii="Times New Roman" w:hAnsi="Times New Roman" w:cs="Times New Roman"/>
          <w:color w:val="181818"/>
          <w:spacing w:val="1"/>
          <w:sz w:val="28"/>
          <w:szCs w:val="28"/>
        </w:rPr>
        <w:t xml:space="preserve"> Интенсивные технологии в обла</w:t>
      </w:r>
      <w:r w:rsidR="00160914">
        <w:rPr>
          <w:rFonts w:ascii="Times New Roman" w:hAnsi="Times New Roman" w:cs="Times New Roman"/>
          <w:color w:val="181818"/>
          <w:spacing w:val="1"/>
          <w:sz w:val="28"/>
          <w:szCs w:val="28"/>
        </w:rPr>
        <w:t>сти лесоразведения и лесовозобно</w:t>
      </w:r>
      <w:r w:rsidRPr="00117BCD">
        <w:rPr>
          <w:rFonts w:ascii="Times New Roman" w:hAnsi="Times New Roman" w:cs="Times New Roman"/>
          <w:color w:val="181818"/>
          <w:spacing w:val="1"/>
          <w:sz w:val="28"/>
          <w:szCs w:val="28"/>
        </w:rPr>
        <w:t>вления………</w:t>
      </w:r>
      <w:r w:rsidR="00160914">
        <w:rPr>
          <w:rFonts w:ascii="Times New Roman" w:hAnsi="Times New Roman" w:cs="Times New Roman"/>
          <w:color w:val="181818"/>
          <w:spacing w:val="1"/>
          <w:sz w:val="28"/>
          <w:szCs w:val="28"/>
        </w:rPr>
        <w:t>………………………………………………………..3</w:t>
      </w:r>
    </w:p>
    <w:p w:rsidR="00BF23F7" w:rsidRDefault="00160914" w:rsidP="00037505">
      <w:pPr>
        <w:shd w:val="clear" w:color="auto" w:fill="FFFFFF"/>
        <w:spacing w:after="0" w:line="360" w:lineRule="auto"/>
        <w:ind w:right="-81" w:firstLine="709"/>
        <w:jc w:val="both"/>
        <w:rPr>
          <w:rFonts w:ascii="Times New Roman" w:hAnsi="Times New Roman" w:cs="Times New Roman"/>
          <w:color w:val="181818"/>
          <w:spacing w:val="1"/>
          <w:sz w:val="28"/>
          <w:szCs w:val="28"/>
        </w:rPr>
      </w:pPr>
      <w:r>
        <w:rPr>
          <w:rFonts w:ascii="Times New Roman" w:hAnsi="Times New Roman" w:cs="Times New Roman"/>
          <w:color w:val="181818"/>
          <w:spacing w:val="1"/>
          <w:sz w:val="28"/>
          <w:szCs w:val="28"/>
        </w:rPr>
        <w:t>1.</w:t>
      </w:r>
      <w:r w:rsidR="00BF23F7" w:rsidRPr="00117BCD">
        <w:rPr>
          <w:rFonts w:ascii="Times New Roman" w:hAnsi="Times New Roman" w:cs="Times New Roman"/>
          <w:color w:val="181818"/>
          <w:spacing w:val="1"/>
          <w:sz w:val="28"/>
          <w:szCs w:val="28"/>
        </w:rPr>
        <w:t xml:space="preserve">2. Дендролого-лесоводственная характеристика вида дуб черешчатый…………… </w:t>
      </w:r>
      <w:r>
        <w:rPr>
          <w:rFonts w:ascii="Times New Roman" w:hAnsi="Times New Roman" w:cs="Times New Roman"/>
          <w:color w:val="181818"/>
          <w:spacing w:val="1"/>
          <w:sz w:val="28"/>
          <w:szCs w:val="28"/>
        </w:rPr>
        <w:t>…………………………………………………………6</w:t>
      </w:r>
    </w:p>
    <w:p w:rsidR="00581B93" w:rsidRPr="00117BCD" w:rsidRDefault="00160914" w:rsidP="00037505">
      <w:pPr>
        <w:shd w:val="clear" w:color="auto" w:fill="FFFFFF"/>
        <w:spacing w:after="0" w:line="360" w:lineRule="auto"/>
        <w:ind w:right="-81" w:firstLine="709"/>
        <w:jc w:val="both"/>
        <w:rPr>
          <w:rFonts w:ascii="Times New Roman" w:hAnsi="Times New Roman" w:cs="Times New Roman"/>
          <w:color w:val="181818"/>
          <w:spacing w:val="1"/>
          <w:sz w:val="28"/>
          <w:szCs w:val="28"/>
        </w:rPr>
      </w:pPr>
      <w:r>
        <w:rPr>
          <w:rFonts w:ascii="Times New Roman" w:hAnsi="Times New Roman" w:cs="Times New Roman"/>
          <w:color w:val="181818"/>
          <w:spacing w:val="1"/>
          <w:sz w:val="28"/>
          <w:szCs w:val="28"/>
        </w:rPr>
        <w:t>2.</w:t>
      </w:r>
      <w:r w:rsidR="00581B93" w:rsidRPr="00037505">
        <w:rPr>
          <w:rFonts w:ascii="Times New Roman" w:hAnsi="Times New Roman" w:cs="Times New Roman"/>
          <w:caps/>
          <w:color w:val="181818"/>
          <w:spacing w:val="1"/>
          <w:sz w:val="28"/>
          <w:szCs w:val="28"/>
        </w:rPr>
        <w:t>Основная часть</w:t>
      </w:r>
    </w:p>
    <w:p w:rsidR="00BF23F7" w:rsidRPr="00117BCD" w:rsidRDefault="00160914" w:rsidP="00037505">
      <w:pPr>
        <w:shd w:val="clear" w:color="auto" w:fill="FFFFFF"/>
        <w:spacing w:after="0" w:line="360" w:lineRule="auto"/>
        <w:ind w:left="360" w:right="-81" w:firstLine="709"/>
        <w:jc w:val="both"/>
        <w:rPr>
          <w:rFonts w:ascii="Times New Roman" w:hAnsi="Times New Roman" w:cs="Times New Roman"/>
          <w:color w:val="181818"/>
          <w:sz w:val="28"/>
          <w:szCs w:val="28"/>
        </w:rPr>
      </w:pPr>
      <w:r>
        <w:rPr>
          <w:rFonts w:ascii="Times New Roman" w:hAnsi="Times New Roman" w:cs="Times New Roman"/>
          <w:color w:val="181818"/>
          <w:sz w:val="28"/>
          <w:szCs w:val="28"/>
        </w:rPr>
        <w:t>2.1.</w:t>
      </w:r>
      <w:r w:rsidR="00BF23F7" w:rsidRPr="00117BCD">
        <w:rPr>
          <w:rFonts w:ascii="Times New Roman" w:hAnsi="Times New Roman" w:cs="Times New Roman"/>
          <w:color w:val="181818"/>
          <w:sz w:val="28"/>
          <w:szCs w:val="28"/>
        </w:rPr>
        <w:t xml:space="preserve"> Краткое описание основных лесокультурных</w:t>
      </w:r>
      <w:r w:rsidR="00FA527D">
        <w:rPr>
          <w:rFonts w:ascii="Times New Roman" w:hAnsi="Times New Roman" w:cs="Times New Roman"/>
          <w:color w:val="181818"/>
          <w:sz w:val="28"/>
          <w:szCs w:val="28"/>
        </w:rPr>
        <w:t xml:space="preserve"> </w:t>
      </w:r>
      <w:r w:rsidR="00BF23F7" w:rsidRPr="00117BCD">
        <w:rPr>
          <w:rFonts w:ascii="Times New Roman" w:hAnsi="Times New Roman" w:cs="Times New Roman"/>
          <w:color w:val="181818"/>
          <w:sz w:val="28"/>
          <w:szCs w:val="28"/>
        </w:rPr>
        <w:t>процессов</w:t>
      </w:r>
      <w:r w:rsidR="00FA527D">
        <w:rPr>
          <w:rFonts w:ascii="Times New Roman" w:hAnsi="Times New Roman" w:cs="Times New Roman"/>
          <w:color w:val="181818"/>
          <w:sz w:val="28"/>
          <w:szCs w:val="28"/>
        </w:rPr>
        <w:t>,</w:t>
      </w:r>
      <w:r w:rsidR="00BF23F7" w:rsidRPr="00117BCD">
        <w:rPr>
          <w:rFonts w:ascii="Times New Roman" w:hAnsi="Times New Roman" w:cs="Times New Roman"/>
          <w:color w:val="181818"/>
          <w:sz w:val="28"/>
          <w:szCs w:val="28"/>
        </w:rPr>
        <w:t xml:space="preserve"> связанных с разведением дуба черешчатого…………</w:t>
      </w:r>
      <w:r>
        <w:rPr>
          <w:rFonts w:ascii="Times New Roman" w:hAnsi="Times New Roman" w:cs="Times New Roman"/>
          <w:color w:val="181818"/>
          <w:sz w:val="28"/>
          <w:szCs w:val="28"/>
        </w:rPr>
        <w:t>……………………..10</w:t>
      </w:r>
      <w:r w:rsidR="00BF23F7" w:rsidRPr="00117BCD">
        <w:rPr>
          <w:rFonts w:ascii="Times New Roman" w:hAnsi="Times New Roman" w:cs="Times New Roman"/>
          <w:color w:val="181818"/>
          <w:sz w:val="28"/>
          <w:szCs w:val="28"/>
        </w:rPr>
        <w:t xml:space="preserve"> </w:t>
      </w:r>
    </w:p>
    <w:p w:rsidR="00BF23F7" w:rsidRPr="00117BCD" w:rsidRDefault="00160914" w:rsidP="00037505">
      <w:pPr>
        <w:shd w:val="clear" w:color="auto" w:fill="FFFFFF"/>
        <w:spacing w:after="0" w:line="360" w:lineRule="auto"/>
        <w:ind w:left="360" w:right="-81" w:firstLine="709"/>
        <w:jc w:val="both"/>
        <w:rPr>
          <w:rFonts w:ascii="Times New Roman" w:hAnsi="Times New Roman" w:cs="Times New Roman"/>
          <w:color w:val="181818"/>
          <w:sz w:val="28"/>
          <w:szCs w:val="28"/>
        </w:rPr>
      </w:pPr>
      <w:r>
        <w:rPr>
          <w:rFonts w:ascii="Times New Roman" w:hAnsi="Times New Roman" w:cs="Times New Roman"/>
          <w:color w:val="181818"/>
          <w:sz w:val="28"/>
          <w:szCs w:val="28"/>
        </w:rPr>
        <w:t xml:space="preserve">2.2. </w:t>
      </w:r>
      <w:r w:rsidR="00BF23F7" w:rsidRPr="00117BCD">
        <w:rPr>
          <w:rFonts w:ascii="Times New Roman" w:hAnsi="Times New Roman" w:cs="Times New Roman"/>
          <w:color w:val="181818"/>
          <w:sz w:val="28"/>
          <w:szCs w:val="28"/>
        </w:rPr>
        <w:t xml:space="preserve"> Фитопатология лесных семян дуба черешчатого………. </w:t>
      </w:r>
      <w:r>
        <w:rPr>
          <w:rFonts w:ascii="Times New Roman" w:hAnsi="Times New Roman" w:cs="Times New Roman"/>
          <w:color w:val="181818"/>
          <w:sz w:val="28"/>
          <w:szCs w:val="28"/>
        </w:rPr>
        <w:t>……...12</w:t>
      </w:r>
    </w:p>
    <w:p w:rsidR="00BF23F7" w:rsidRPr="00117BCD" w:rsidRDefault="00037505" w:rsidP="00037505">
      <w:pPr>
        <w:shd w:val="clear" w:color="auto" w:fill="FFFFFF"/>
        <w:spacing w:after="0" w:line="360" w:lineRule="auto"/>
        <w:ind w:left="360" w:right="-81" w:firstLine="709"/>
        <w:jc w:val="both"/>
        <w:rPr>
          <w:rFonts w:ascii="Times New Roman" w:hAnsi="Times New Roman" w:cs="Times New Roman"/>
          <w:color w:val="181818"/>
          <w:sz w:val="28"/>
          <w:szCs w:val="28"/>
        </w:rPr>
      </w:pPr>
      <w:bookmarkStart w:id="0" w:name="_GoBack"/>
      <w:bookmarkEnd w:id="0"/>
      <w:r>
        <w:rPr>
          <w:rFonts w:ascii="Times New Roman" w:hAnsi="Times New Roman" w:cs="Times New Roman"/>
          <w:color w:val="181818"/>
          <w:sz w:val="28"/>
          <w:szCs w:val="28"/>
        </w:rPr>
        <w:t>2.3.</w:t>
      </w:r>
      <w:r w:rsidR="00BF23F7" w:rsidRPr="00117BCD">
        <w:rPr>
          <w:rFonts w:ascii="Times New Roman" w:hAnsi="Times New Roman" w:cs="Times New Roman"/>
          <w:color w:val="181818"/>
          <w:sz w:val="28"/>
          <w:szCs w:val="28"/>
        </w:rPr>
        <w:t xml:space="preserve"> Выращивание суспензии хлореллы на различных питательных с</w:t>
      </w:r>
      <w:r w:rsidR="00160914">
        <w:rPr>
          <w:rFonts w:ascii="Times New Roman" w:hAnsi="Times New Roman" w:cs="Times New Roman"/>
          <w:color w:val="181818"/>
          <w:sz w:val="28"/>
          <w:szCs w:val="28"/>
        </w:rPr>
        <w:t>редах (практическая работа №1)…</w:t>
      </w:r>
      <w:r w:rsidR="00BF23F7" w:rsidRPr="00117BCD">
        <w:rPr>
          <w:rFonts w:ascii="Times New Roman" w:hAnsi="Times New Roman" w:cs="Times New Roman"/>
          <w:color w:val="181818"/>
          <w:sz w:val="28"/>
          <w:szCs w:val="28"/>
        </w:rPr>
        <w:t>…</w:t>
      </w:r>
      <w:r w:rsidR="00160914">
        <w:rPr>
          <w:rFonts w:ascii="Times New Roman" w:hAnsi="Times New Roman" w:cs="Times New Roman"/>
          <w:color w:val="181818"/>
          <w:sz w:val="28"/>
          <w:szCs w:val="28"/>
        </w:rPr>
        <w:t>…………………………………….15</w:t>
      </w:r>
      <w:r w:rsidR="00BF23F7" w:rsidRPr="00117BCD">
        <w:rPr>
          <w:rFonts w:ascii="Times New Roman" w:hAnsi="Times New Roman" w:cs="Times New Roman"/>
          <w:color w:val="181818"/>
          <w:sz w:val="28"/>
          <w:szCs w:val="28"/>
        </w:rPr>
        <w:t xml:space="preserve"> </w:t>
      </w:r>
    </w:p>
    <w:p w:rsidR="00581B93" w:rsidRPr="00037505" w:rsidRDefault="00037505" w:rsidP="00037505">
      <w:pPr>
        <w:shd w:val="clear" w:color="auto" w:fill="FFFFFF"/>
        <w:spacing w:after="0" w:line="360" w:lineRule="auto"/>
        <w:ind w:left="360" w:right="-81" w:firstLine="709"/>
        <w:jc w:val="both"/>
        <w:rPr>
          <w:rFonts w:ascii="Times New Roman" w:hAnsi="Times New Roman" w:cs="Times New Roman"/>
          <w:color w:val="181818"/>
          <w:sz w:val="28"/>
          <w:szCs w:val="28"/>
        </w:rPr>
      </w:pPr>
      <w:r>
        <w:rPr>
          <w:rFonts w:ascii="Times New Roman" w:hAnsi="Times New Roman" w:cs="Times New Roman"/>
          <w:color w:val="181818"/>
          <w:sz w:val="28"/>
          <w:szCs w:val="28"/>
        </w:rPr>
        <w:t>2.4.</w:t>
      </w:r>
      <w:r w:rsidR="00BF23F7" w:rsidRPr="00117BCD">
        <w:rPr>
          <w:rFonts w:ascii="Times New Roman" w:hAnsi="Times New Roman" w:cs="Times New Roman"/>
          <w:color w:val="181818"/>
          <w:sz w:val="28"/>
          <w:szCs w:val="28"/>
        </w:rPr>
        <w:t xml:space="preserve"> Предпосевная обработка жёлудя дуба черешчатого – практический опыт№2……</w:t>
      </w:r>
      <w:r w:rsidR="00160914">
        <w:rPr>
          <w:rFonts w:ascii="Times New Roman" w:hAnsi="Times New Roman" w:cs="Times New Roman"/>
          <w:color w:val="181818"/>
          <w:sz w:val="28"/>
          <w:szCs w:val="28"/>
        </w:rPr>
        <w:t>………………………………………………….</w:t>
      </w:r>
      <w:r>
        <w:rPr>
          <w:rFonts w:ascii="Times New Roman" w:hAnsi="Times New Roman" w:cs="Times New Roman"/>
          <w:color w:val="181818"/>
          <w:sz w:val="28"/>
          <w:szCs w:val="28"/>
        </w:rPr>
        <w:t>21</w:t>
      </w:r>
    </w:p>
    <w:p w:rsidR="00581B93" w:rsidRPr="00117BCD" w:rsidRDefault="00037505" w:rsidP="000375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2.5. </w:t>
      </w:r>
      <w:r w:rsidR="00581B93" w:rsidRPr="00117BCD">
        <w:rPr>
          <w:rFonts w:ascii="Times New Roman" w:hAnsi="Times New Roman" w:cs="Times New Roman"/>
          <w:sz w:val="28"/>
          <w:szCs w:val="28"/>
        </w:rPr>
        <w:t xml:space="preserve"> Посев семян в питомнике (результаты опыта№2):</w:t>
      </w:r>
    </w:p>
    <w:p w:rsidR="00581B93" w:rsidRPr="00117BCD" w:rsidRDefault="00581B93" w:rsidP="00037505">
      <w:pPr>
        <w:spacing w:after="0" w:line="360" w:lineRule="auto"/>
        <w:ind w:firstLine="709"/>
        <w:jc w:val="both"/>
        <w:rPr>
          <w:rFonts w:ascii="Times New Roman" w:hAnsi="Times New Roman" w:cs="Times New Roman"/>
          <w:sz w:val="28"/>
          <w:szCs w:val="28"/>
        </w:rPr>
      </w:pPr>
      <w:r w:rsidRPr="00117BCD">
        <w:rPr>
          <w:rFonts w:ascii="Times New Roman" w:hAnsi="Times New Roman" w:cs="Times New Roman"/>
          <w:sz w:val="28"/>
          <w:szCs w:val="28"/>
        </w:rPr>
        <w:t>- обработанные водной суспензией хлореллы;</w:t>
      </w:r>
    </w:p>
    <w:p w:rsidR="00581B93" w:rsidRPr="00117BCD" w:rsidRDefault="00581B93" w:rsidP="00037505">
      <w:pPr>
        <w:spacing w:after="0" w:line="360" w:lineRule="auto"/>
        <w:ind w:firstLine="709"/>
        <w:jc w:val="both"/>
        <w:rPr>
          <w:rFonts w:ascii="Times New Roman" w:hAnsi="Times New Roman" w:cs="Times New Roman"/>
          <w:sz w:val="28"/>
          <w:szCs w:val="28"/>
        </w:rPr>
      </w:pPr>
      <w:r w:rsidRPr="00117BCD">
        <w:rPr>
          <w:rFonts w:ascii="Times New Roman" w:hAnsi="Times New Roman" w:cs="Times New Roman"/>
          <w:sz w:val="28"/>
          <w:szCs w:val="28"/>
        </w:rPr>
        <w:t>- обработанные фунгицидн</w:t>
      </w:r>
      <w:r w:rsidR="00037505">
        <w:rPr>
          <w:rFonts w:ascii="Times New Roman" w:hAnsi="Times New Roman" w:cs="Times New Roman"/>
          <w:sz w:val="28"/>
          <w:szCs w:val="28"/>
        </w:rPr>
        <w:t xml:space="preserve">ым протравителем Фундазол  </w:t>
      </w:r>
      <w:r w:rsidRPr="00117BCD">
        <w:rPr>
          <w:rFonts w:ascii="Times New Roman" w:hAnsi="Times New Roman" w:cs="Times New Roman"/>
          <w:sz w:val="28"/>
          <w:szCs w:val="28"/>
        </w:rPr>
        <w:t>(контроль 1) ;</w:t>
      </w:r>
    </w:p>
    <w:p w:rsidR="00581B93" w:rsidRDefault="00581B93" w:rsidP="00037505">
      <w:pPr>
        <w:spacing w:after="0" w:line="360" w:lineRule="auto"/>
        <w:ind w:firstLine="709"/>
        <w:jc w:val="both"/>
        <w:rPr>
          <w:rFonts w:ascii="Times New Roman" w:hAnsi="Times New Roman" w:cs="Times New Roman"/>
          <w:sz w:val="28"/>
          <w:szCs w:val="28"/>
        </w:rPr>
      </w:pPr>
      <w:r w:rsidRPr="00117BCD">
        <w:rPr>
          <w:rFonts w:ascii="Times New Roman" w:hAnsi="Times New Roman" w:cs="Times New Roman"/>
          <w:sz w:val="28"/>
          <w:szCs w:val="28"/>
        </w:rPr>
        <w:t>- без обработки (контроль 2).</w:t>
      </w:r>
    </w:p>
    <w:p w:rsidR="00037505" w:rsidRPr="00117BCD" w:rsidRDefault="00037505" w:rsidP="00037505">
      <w:pPr>
        <w:spacing w:after="0" w:line="360" w:lineRule="auto"/>
        <w:ind w:left="426" w:firstLine="709"/>
        <w:jc w:val="both"/>
        <w:rPr>
          <w:rFonts w:ascii="Times New Roman" w:hAnsi="Times New Roman" w:cs="Times New Roman"/>
          <w:sz w:val="28"/>
          <w:szCs w:val="28"/>
        </w:rPr>
      </w:pPr>
      <w:r>
        <w:rPr>
          <w:rFonts w:ascii="Times New Roman" w:hAnsi="Times New Roman" w:cs="Times New Roman"/>
          <w:sz w:val="28"/>
          <w:szCs w:val="28"/>
        </w:rPr>
        <w:t>-к</w:t>
      </w:r>
      <w:r w:rsidRPr="00117BCD">
        <w:rPr>
          <w:rFonts w:ascii="Times New Roman" w:hAnsi="Times New Roman" w:cs="Times New Roman"/>
          <w:sz w:val="28"/>
          <w:szCs w:val="28"/>
        </w:rPr>
        <w:t xml:space="preserve">онтрольная обработка семян дуба фунгицидным препаратом </w:t>
      </w:r>
      <w:r>
        <w:rPr>
          <w:rFonts w:ascii="Times New Roman" w:hAnsi="Times New Roman" w:cs="Times New Roman"/>
          <w:sz w:val="28"/>
          <w:szCs w:val="28"/>
        </w:rPr>
        <w:t xml:space="preserve">                             Фундазол  ………………………………………………………………….23</w:t>
      </w:r>
    </w:p>
    <w:p w:rsidR="00037505" w:rsidRDefault="00037505" w:rsidP="000375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ВЫВОД……………………………………………………………….25</w:t>
      </w:r>
    </w:p>
    <w:p w:rsidR="00581B93" w:rsidRPr="00117BCD" w:rsidRDefault="00037505" w:rsidP="000375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00581B93" w:rsidRPr="00117BCD">
        <w:rPr>
          <w:rFonts w:ascii="Times New Roman" w:hAnsi="Times New Roman" w:cs="Times New Roman"/>
          <w:sz w:val="28"/>
          <w:szCs w:val="28"/>
        </w:rPr>
        <w:t xml:space="preserve"> Сравнительный анализ результатов опытов;</w:t>
      </w:r>
    </w:p>
    <w:p w:rsidR="00581B93" w:rsidRPr="00117BCD" w:rsidRDefault="00037505" w:rsidP="000375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581B93" w:rsidRPr="00117BCD">
        <w:rPr>
          <w:rFonts w:ascii="Times New Roman" w:hAnsi="Times New Roman" w:cs="Times New Roman"/>
          <w:sz w:val="28"/>
          <w:szCs w:val="28"/>
        </w:rPr>
        <w:t xml:space="preserve"> Экономический анализ результатов опытов. </w:t>
      </w:r>
    </w:p>
    <w:p w:rsidR="00581B93" w:rsidRPr="00117BCD" w:rsidRDefault="00037505" w:rsidP="000375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ПРИЛОЖЕНИЯ……………………………………………………….26</w:t>
      </w:r>
    </w:p>
    <w:p w:rsidR="00BF23F7" w:rsidRPr="00117BCD" w:rsidRDefault="00037505" w:rsidP="00037505">
      <w:pPr>
        <w:shd w:val="clear" w:color="auto" w:fill="FFFFFF"/>
        <w:spacing w:after="0" w:line="360" w:lineRule="auto"/>
        <w:ind w:right="-81"/>
        <w:jc w:val="both"/>
        <w:rPr>
          <w:rFonts w:ascii="Times New Roman" w:hAnsi="Times New Roman" w:cs="Times New Roman"/>
          <w:color w:val="181818"/>
          <w:sz w:val="28"/>
          <w:szCs w:val="28"/>
        </w:rPr>
      </w:pPr>
      <w:r>
        <w:rPr>
          <w:rFonts w:ascii="Times New Roman" w:hAnsi="Times New Roman" w:cs="Times New Roman"/>
          <w:sz w:val="28"/>
          <w:szCs w:val="28"/>
        </w:rPr>
        <w:t xml:space="preserve">          </w:t>
      </w:r>
      <w:r>
        <w:rPr>
          <w:rFonts w:ascii="Times New Roman" w:hAnsi="Times New Roman" w:cs="Times New Roman"/>
          <w:color w:val="181818"/>
          <w:sz w:val="28"/>
          <w:szCs w:val="28"/>
        </w:rPr>
        <w:t>5.</w:t>
      </w:r>
      <w:r w:rsidR="00BF23F7" w:rsidRPr="00117BCD">
        <w:rPr>
          <w:rFonts w:ascii="Times New Roman" w:hAnsi="Times New Roman" w:cs="Times New Roman"/>
          <w:color w:val="181818"/>
          <w:sz w:val="28"/>
          <w:szCs w:val="28"/>
        </w:rPr>
        <w:t xml:space="preserve">Литература…………….. </w:t>
      </w:r>
      <w:r>
        <w:rPr>
          <w:rFonts w:ascii="Times New Roman" w:hAnsi="Times New Roman" w:cs="Times New Roman"/>
          <w:color w:val="181818"/>
          <w:sz w:val="28"/>
          <w:szCs w:val="28"/>
        </w:rPr>
        <w:t>……………………………………………….34</w:t>
      </w:r>
    </w:p>
    <w:p w:rsidR="00BF23F7" w:rsidRPr="00117BCD" w:rsidRDefault="00BF23F7" w:rsidP="00BF23F7">
      <w:pPr>
        <w:shd w:val="clear" w:color="auto" w:fill="FFFFFF"/>
        <w:spacing w:after="0" w:line="240" w:lineRule="auto"/>
        <w:ind w:right="-81" w:firstLine="709"/>
        <w:jc w:val="both"/>
        <w:rPr>
          <w:rFonts w:ascii="Times New Roman" w:hAnsi="Times New Roman" w:cs="Times New Roman"/>
          <w:color w:val="181818"/>
          <w:sz w:val="28"/>
          <w:szCs w:val="28"/>
        </w:rPr>
      </w:pPr>
    </w:p>
    <w:p w:rsidR="00F56A40" w:rsidRPr="00117BCD" w:rsidRDefault="00F56A40" w:rsidP="00117BCD">
      <w:pPr>
        <w:spacing w:after="0" w:line="240" w:lineRule="auto"/>
        <w:ind w:firstLine="709"/>
        <w:jc w:val="both"/>
        <w:rPr>
          <w:rFonts w:ascii="Times New Roman" w:hAnsi="Times New Roman" w:cs="Times New Roman"/>
          <w:sz w:val="28"/>
          <w:szCs w:val="28"/>
        </w:rPr>
      </w:pPr>
    </w:p>
    <w:p w:rsidR="00360116" w:rsidRDefault="00360116" w:rsidP="00117BCD">
      <w:pPr>
        <w:spacing w:after="0" w:line="240" w:lineRule="auto"/>
        <w:ind w:firstLine="709"/>
        <w:jc w:val="both"/>
        <w:rPr>
          <w:rFonts w:ascii="Times New Roman" w:hAnsi="Times New Roman" w:cs="Times New Roman"/>
          <w:sz w:val="28"/>
          <w:szCs w:val="28"/>
        </w:rPr>
      </w:pPr>
    </w:p>
    <w:p w:rsidR="00DE67ED" w:rsidRDefault="00DE67ED" w:rsidP="00117BCD">
      <w:pPr>
        <w:spacing w:after="0" w:line="240" w:lineRule="auto"/>
        <w:ind w:firstLine="709"/>
        <w:jc w:val="both"/>
        <w:rPr>
          <w:rFonts w:ascii="Times New Roman" w:hAnsi="Times New Roman" w:cs="Times New Roman"/>
          <w:sz w:val="28"/>
          <w:szCs w:val="28"/>
        </w:rPr>
      </w:pPr>
    </w:p>
    <w:p w:rsidR="001A6D79" w:rsidRDefault="001A6D79" w:rsidP="00581B93">
      <w:pPr>
        <w:spacing w:after="0" w:line="240" w:lineRule="auto"/>
        <w:jc w:val="both"/>
        <w:rPr>
          <w:rFonts w:ascii="Times New Roman" w:hAnsi="Times New Roman" w:cs="Times New Roman"/>
          <w:sz w:val="28"/>
          <w:szCs w:val="28"/>
        </w:rPr>
      </w:pPr>
    </w:p>
    <w:p w:rsidR="00751063" w:rsidRDefault="00751063" w:rsidP="00581B93">
      <w:pPr>
        <w:spacing w:after="0" w:line="240" w:lineRule="auto"/>
        <w:jc w:val="both"/>
        <w:rPr>
          <w:rFonts w:ascii="Times New Roman" w:hAnsi="Times New Roman" w:cs="Times New Roman"/>
          <w:sz w:val="28"/>
          <w:szCs w:val="28"/>
        </w:rPr>
      </w:pPr>
    </w:p>
    <w:p w:rsidR="00FA527D" w:rsidRDefault="00FA527D" w:rsidP="00581B93">
      <w:pPr>
        <w:spacing w:after="0" w:line="240" w:lineRule="auto"/>
        <w:jc w:val="both"/>
        <w:rPr>
          <w:rFonts w:ascii="Times New Roman" w:hAnsi="Times New Roman" w:cs="Times New Roman"/>
          <w:sz w:val="28"/>
          <w:szCs w:val="28"/>
        </w:rPr>
      </w:pPr>
    </w:p>
    <w:p w:rsidR="00211ABD" w:rsidRPr="00037505" w:rsidRDefault="001A6D79" w:rsidP="00FA527D">
      <w:pPr>
        <w:spacing w:after="0" w:line="240" w:lineRule="auto"/>
        <w:ind w:firstLine="709"/>
        <w:jc w:val="center"/>
        <w:rPr>
          <w:rFonts w:ascii="Times New Roman" w:hAnsi="Times New Roman" w:cs="Times New Roman"/>
          <w:caps/>
          <w:sz w:val="28"/>
          <w:szCs w:val="28"/>
        </w:rPr>
      </w:pPr>
      <w:r>
        <w:rPr>
          <w:rFonts w:ascii="Times New Roman" w:hAnsi="Times New Roman" w:cs="Times New Roman"/>
          <w:caps/>
          <w:sz w:val="28"/>
          <w:szCs w:val="28"/>
        </w:rPr>
        <w:lastRenderedPageBreak/>
        <w:t>1.</w:t>
      </w:r>
      <w:r w:rsidR="00211ABD" w:rsidRPr="00037505">
        <w:rPr>
          <w:rFonts w:ascii="Times New Roman" w:hAnsi="Times New Roman" w:cs="Times New Roman"/>
          <w:caps/>
          <w:sz w:val="28"/>
          <w:szCs w:val="28"/>
        </w:rPr>
        <w:t>Введение</w:t>
      </w:r>
    </w:p>
    <w:p w:rsidR="00211ABD" w:rsidRPr="00117BCD" w:rsidRDefault="00211ABD" w:rsidP="00117BCD">
      <w:pPr>
        <w:spacing w:after="0" w:line="240" w:lineRule="auto"/>
        <w:ind w:firstLine="709"/>
        <w:jc w:val="both"/>
        <w:rPr>
          <w:rFonts w:ascii="Times New Roman" w:hAnsi="Times New Roman" w:cs="Times New Roman"/>
          <w:sz w:val="28"/>
          <w:szCs w:val="28"/>
        </w:rPr>
      </w:pPr>
    </w:p>
    <w:p w:rsidR="00211ABD" w:rsidRPr="00117BCD" w:rsidRDefault="00211ABD" w:rsidP="00117BCD">
      <w:pPr>
        <w:spacing w:after="0" w:line="240" w:lineRule="auto"/>
        <w:ind w:firstLine="709"/>
        <w:jc w:val="both"/>
        <w:rPr>
          <w:rFonts w:ascii="Times New Roman" w:eastAsia="Times New Roman" w:hAnsi="Times New Roman" w:cs="Times New Roman"/>
          <w:color w:val="181818"/>
          <w:sz w:val="28"/>
          <w:szCs w:val="28"/>
          <w:shd w:val="clear" w:color="auto" w:fill="FFFFFF"/>
        </w:rPr>
      </w:pPr>
      <w:r w:rsidRPr="00117BCD">
        <w:rPr>
          <w:rFonts w:ascii="Times New Roman" w:eastAsia="Times New Roman" w:hAnsi="Times New Roman" w:cs="Times New Roman"/>
          <w:color w:val="181818"/>
          <w:sz w:val="28"/>
          <w:szCs w:val="28"/>
          <w:shd w:val="clear" w:color="auto" w:fill="FFFFFF"/>
        </w:rPr>
        <w:t>Развитие познавательного интереса у школьников является одной из актуальных проблем</w:t>
      </w:r>
      <w:r w:rsidR="003E0DB8" w:rsidRPr="00117BCD">
        <w:rPr>
          <w:rFonts w:ascii="Times New Roman" w:eastAsia="Times New Roman" w:hAnsi="Times New Roman" w:cs="Times New Roman"/>
          <w:color w:val="181818"/>
          <w:sz w:val="28"/>
          <w:szCs w:val="28"/>
          <w:shd w:val="clear" w:color="auto" w:fill="FFFFFF"/>
        </w:rPr>
        <w:t xml:space="preserve"> в воспитании </w:t>
      </w:r>
      <w:r w:rsidR="00B67A4E" w:rsidRPr="00117BCD">
        <w:rPr>
          <w:rFonts w:ascii="Times New Roman" w:eastAsia="Times New Roman" w:hAnsi="Times New Roman" w:cs="Times New Roman"/>
          <w:color w:val="181818"/>
          <w:sz w:val="28"/>
          <w:szCs w:val="28"/>
          <w:shd w:val="clear" w:color="auto" w:fill="FFFFFF"/>
        </w:rPr>
        <w:t>подрастающего</w:t>
      </w:r>
      <w:r w:rsidR="00FA527D">
        <w:rPr>
          <w:rFonts w:ascii="Times New Roman" w:eastAsia="Times New Roman" w:hAnsi="Times New Roman" w:cs="Times New Roman"/>
          <w:color w:val="181818"/>
          <w:sz w:val="28"/>
          <w:szCs w:val="28"/>
          <w:shd w:val="clear" w:color="auto" w:fill="FFFFFF"/>
        </w:rPr>
        <w:t xml:space="preserve"> </w:t>
      </w:r>
      <w:r w:rsidR="00360116" w:rsidRPr="00117BCD">
        <w:rPr>
          <w:rFonts w:ascii="Times New Roman" w:eastAsia="Times New Roman" w:hAnsi="Times New Roman" w:cs="Times New Roman"/>
          <w:color w:val="181818"/>
          <w:sz w:val="28"/>
          <w:szCs w:val="28"/>
          <w:shd w:val="clear" w:color="auto" w:fill="FFFFFF"/>
        </w:rPr>
        <w:t>поколения.</w:t>
      </w:r>
      <w:r w:rsidRPr="00117BCD">
        <w:rPr>
          <w:rFonts w:ascii="Times New Roman" w:eastAsia="Times New Roman" w:hAnsi="Times New Roman" w:cs="Times New Roman"/>
          <w:color w:val="181818"/>
          <w:sz w:val="28"/>
          <w:szCs w:val="28"/>
          <w:shd w:val="clear" w:color="auto" w:fill="FFFFFF"/>
        </w:rPr>
        <w:t xml:space="preserve"> Тяга к творчеству может быть сама обращена в средство формирования познавательных интересов </w:t>
      </w:r>
      <w:r w:rsidR="00B67A4E" w:rsidRPr="00117BCD">
        <w:rPr>
          <w:rFonts w:ascii="Times New Roman" w:eastAsia="Times New Roman" w:hAnsi="Times New Roman" w:cs="Times New Roman"/>
          <w:color w:val="181818"/>
          <w:sz w:val="28"/>
          <w:szCs w:val="28"/>
          <w:shd w:val="clear" w:color="auto" w:fill="FFFFFF"/>
        </w:rPr>
        <w:t>воспитанников школ</w:t>
      </w:r>
      <w:r w:rsidRPr="00117BCD">
        <w:rPr>
          <w:rFonts w:ascii="Times New Roman" w:eastAsia="Times New Roman" w:hAnsi="Times New Roman" w:cs="Times New Roman"/>
          <w:color w:val="181818"/>
          <w:sz w:val="28"/>
          <w:szCs w:val="28"/>
          <w:shd w:val="clear" w:color="auto" w:fill="FFFFFF"/>
        </w:rPr>
        <w:t xml:space="preserve">, в средство формирования потребности учиться, получать знания. Познавательный интерес – это одно из </w:t>
      </w:r>
      <w:r w:rsidR="00B67A4E" w:rsidRPr="00117BCD">
        <w:rPr>
          <w:rFonts w:ascii="Times New Roman" w:eastAsia="Times New Roman" w:hAnsi="Times New Roman" w:cs="Times New Roman"/>
          <w:color w:val="181818"/>
          <w:sz w:val="28"/>
          <w:szCs w:val="28"/>
          <w:shd w:val="clear" w:color="auto" w:fill="FFFFFF"/>
        </w:rPr>
        <w:t xml:space="preserve">самых </w:t>
      </w:r>
      <w:r w:rsidRPr="00117BCD">
        <w:rPr>
          <w:rFonts w:ascii="Times New Roman" w:eastAsia="Times New Roman" w:hAnsi="Times New Roman" w:cs="Times New Roman"/>
          <w:color w:val="181818"/>
          <w:sz w:val="28"/>
          <w:szCs w:val="28"/>
          <w:shd w:val="clear" w:color="auto" w:fill="FFFFFF"/>
        </w:rPr>
        <w:t xml:space="preserve">главных педагогических условий управляемой поглощенности учебной деятельностью. Его предметом является </w:t>
      </w:r>
      <w:r w:rsidR="00E37E1E" w:rsidRPr="00117BCD">
        <w:rPr>
          <w:rFonts w:ascii="Times New Roman" w:eastAsia="Times New Roman" w:hAnsi="Times New Roman" w:cs="Times New Roman"/>
          <w:color w:val="181818"/>
          <w:sz w:val="28"/>
          <w:szCs w:val="28"/>
          <w:shd w:val="clear" w:color="auto" w:fill="FFFFFF"/>
        </w:rPr>
        <w:t xml:space="preserve">осознанная необходимость </w:t>
      </w:r>
      <w:r w:rsidRPr="00117BCD">
        <w:rPr>
          <w:rFonts w:ascii="Times New Roman" w:eastAsia="Times New Roman" w:hAnsi="Times New Roman" w:cs="Times New Roman"/>
          <w:color w:val="181818"/>
          <w:sz w:val="28"/>
          <w:szCs w:val="28"/>
          <w:shd w:val="clear" w:color="auto" w:fill="FFFFFF"/>
        </w:rPr>
        <w:t xml:space="preserve">познавать окружающий мир, а </w:t>
      </w:r>
      <w:r w:rsidR="00360116" w:rsidRPr="00117BCD">
        <w:rPr>
          <w:rFonts w:ascii="Times New Roman" w:eastAsia="Times New Roman" w:hAnsi="Times New Roman" w:cs="Times New Roman"/>
          <w:color w:val="181818"/>
          <w:sz w:val="28"/>
          <w:szCs w:val="28"/>
          <w:shd w:val="clear" w:color="auto" w:fill="FFFFFF"/>
        </w:rPr>
        <w:t>также</w:t>
      </w:r>
      <w:r w:rsidRPr="00117BCD">
        <w:rPr>
          <w:rFonts w:ascii="Times New Roman" w:eastAsia="Times New Roman" w:hAnsi="Times New Roman" w:cs="Times New Roman"/>
          <w:color w:val="181818"/>
          <w:sz w:val="28"/>
          <w:szCs w:val="28"/>
          <w:shd w:val="clear" w:color="auto" w:fill="FFFFFF"/>
        </w:rPr>
        <w:t xml:space="preserve"> в стремлении проникать в его многообразие, причинно-следственные связи, устанавливать различные закономерности. В то же время познавательный интерес, включённый в познавательную деятельность, связан с формированием разнообразных личностных отношений: избирательного отношения к той или иной области науки, познавательной деятельности. Именно на этой основе — познания предметного мира и отношения к нему — формируется понимание мира, мировоззрение школьников.</w:t>
      </w:r>
      <w:r w:rsidR="00624431" w:rsidRPr="00117BCD">
        <w:rPr>
          <w:rFonts w:ascii="Times New Roman" w:eastAsia="Times New Roman" w:hAnsi="Times New Roman" w:cs="Times New Roman"/>
          <w:color w:val="181818"/>
          <w:sz w:val="28"/>
          <w:szCs w:val="28"/>
          <w:shd w:val="clear" w:color="auto" w:fill="FFFFFF"/>
        </w:rPr>
        <w:t xml:space="preserve"> И в этом, преподавателям учебных заведений</w:t>
      </w:r>
      <w:r w:rsidR="00421506" w:rsidRPr="00117BCD">
        <w:rPr>
          <w:rFonts w:ascii="Times New Roman" w:eastAsia="Times New Roman" w:hAnsi="Times New Roman" w:cs="Times New Roman"/>
          <w:color w:val="181818"/>
          <w:sz w:val="28"/>
          <w:szCs w:val="28"/>
          <w:shd w:val="clear" w:color="auto" w:fill="FFFFFF"/>
        </w:rPr>
        <w:t>,</w:t>
      </w:r>
      <w:r w:rsidR="00624431" w:rsidRPr="00117BCD">
        <w:rPr>
          <w:rFonts w:ascii="Times New Roman" w:eastAsia="Times New Roman" w:hAnsi="Times New Roman" w:cs="Times New Roman"/>
          <w:color w:val="181818"/>
          <w:sz w:val="28"/>
          <w:szCs w:val="28"/>
          <w:shd w:val="clear" w:color="auto" w:fill="FFFFFF"/>
        </w:rPr>
        <w:t xml:space="preserve"> может помочь экологическое воспитание</w:t>
      </w:r>
      <w:r w:rsidR="006826E0" w:rsidRPr="00117BCD">
        <w:rPr>
          <w:rFonts w:ascii="Times New Roman" w:eastAsia="Times New Roman" w:hAnsi="Times New Roman" w:cs="Times New Roman"/>
          <w:color w:val="181818"/>
          <w:sz w:val="28"/>
          <w:szCs w:val="28"/>
          <w:shd w:val="clear" w:color="auto" w:fill="FFFFFF"/>
        </w:rPr>
        <w:t xml:space="preserve"> в сочетании с практическим занятиями в природной среде.</w:t>
      </w:r>
    </w:p>
    <w:p w:rsidR="00211ABD" w:rsidRPr="00117BCD" w:rsidRDefault="00B03E3E" w:rsidP="00117BCD">
      <w:pPr>
        <w:spacing w:after="0" w:line="240" w:lineRule="auto"/>
        <w:ind w:firstLine="709"/>
        <w:jc w:val="both"/>
        <w:rPr>
          <w:rFonts w:ascii="Times New Roman" w:eastAsia="Times New Roman" w:hAnsi="Times New Roman" w:cs="Times New Roman"/>
          <w:color w:val="181818"/>
          <w:sz w:val="28"/>
          <w:szCs w:val="28"/>
          <w:shd w:val="clear" w:color="auto" w:fill="FFFFFF"/>
        </w:rPr>
      </w:pPr>
      <w:r w:rsidRPr="00117BCD">
        <w:rPr>
          <w:rFonts w:ascii="Times New Roman" w:eastAsia="Times New Roman" w:hAnsi="Times New Roman" w:cs="Times New Roman"/>
          <w:color w:val="181818"/>
          <w:sz w:val="28"/>
          <w:szCs w:val="28"/>
          <w:shd w:val="clear" w:color="auto" w:fill="FFFFFF"/>
        </w:rPr>
        <w:t>Ещё в XVII веке</w:t>
      </w:r>
      <w:r w:rsidR="009A3DED" w:rsidRPr="00117BCD">
        <w:rPr>
          <w:rFonts w:ascii="Times New Roman" w:eastAsia="Times New Roman" w:hAnsi="Times New Roman" w:cs="Times New Roman"/>
          <w:color w:val="181818"/>
          <w:sz w:val="28"/>
          <w:szCs w:val="28"/>
          <w:shd w:val="clear" w:color="auto" w:fill="FFFFFF"/>
        </w:rPr>
        <w:t>,</w:t>
      </w:r>
      <w:r w:rsidR="00FA527D">
        <w:rPr>
          <w:rFonts w:ascii="Times New Roman" w:eastAsia="Times New Roman" w:hAnsi="Times New Roman" w:cs="Times New Roman"/>
          <w:color w:val="181818"/>
          <w:sz w:val="28"/>
          <w:szCs w:val="28"/>
          <w:shd w:val="clear" w:color="auto" w:fill="FFFFFF"/>
        </w:rPr>
        <w:t xml:space="preserve"> </w:t>
      </w:r>
      <w:r w:rsidR="009A3DED" w:rsidRPr="00117BCD">
        <w:rPr>
          <w:rFonts w:ascii="Times New Roman" w:eastAsia="Times New Roman" w:hAnsi="Times New Roman" w:cs="Times New Roman"/>
          <w:color w:val="181818"/>
          <w:sz w:val="28"/>
          <w:szCs w:val="28"/>
          <w:shd w:val="clear" w:color="auto" w:fill="FFFFFF"/>
        </w:rPr>
        <w:t xml:space="preserve">великий чешский педагог и </w:t>
      </w:r>
      <w:r w:rsidR="00F80535" w:rsidRPr="00117BCD">
        <w:rPr>
          <w:rFonts w:ascii="Times New Roman" w:eastAsia="Times New Roman" w:hAnsi="Times New Roman" w:cs="Times New Roman"/>
          <w:color w:val="181818"/>
          <w:sz w:val="28"/>
          <w:szCs w:val="28"/>
          <w:shd w:val="clear" w:color="auto" w:fill="FFFFFF"/>
        </w:rPr>
        <w:t xml:space="preserve">философ </w:t>
      </w:r>
      <w:r w:rsidRPr="00117BCD">
        <w:rPr>
          <w:rFonts w:ascii="Times New Roman" w:eastAsia="Times New Roman" w:hAnsi="Times New Roman" w:cs="Times New Roman"/>
          <w:color w:val="181818"/>
          <w:sz w:val="28"/>
          <w:szCs w:val="28"/>
          <w:shd w:val="clear" w:color="auto" w:fill="FFFFFF"/>
        </w:rPr>
        <w:t xml:space="preserve">Я.А. </w:t>
      </w:r>
      <w:r w:rsidR="00360116" w:rsidRPr="00117BCD">
        <w:rPr>
          <w:rFonts w:ascii="Times New Roman" w:eastAsia="Times New Roman" w:hAnsi="Times New Roman" w:cs="Times New Roman"/>
          <w:color w:val="181818"/>
          <w:sz w:val="28"/>
          <w:szCs w:val="28"/>
          <w:shd w:val="clear" w:color="auto" w:fill="FFFFFF"/>
        </w:rPr>
        <w:t>Коменский, ставил</w:t>
      </w:r>
      <w:r w:rsidRPr="00117BCD">
        <w:rPr>
          <w:rFonts w:ascii="Times New Roman" w:eastAsia="Times New Roman" w:hAnsi="Times New Roman" w:cs="Times New Roman"/>
          <w:color w:val="181818"/>
          <w:sz w:val="28"/>
          <w:szCs w:val="28"/>
          <w:shd w:val="clear" w:color="auto" w:fill="FFFFFF"/>
        </w:rPr>
        <w:t xml:space="preserve"> вопрос о сочетании теории и практической деятельности, говоря о том, что познание действительности должно быть основано на изучении реальных предметов и явлений природы: «нужно учить так, чтобы </w:t>
      </w:r>
      <w:r w:rsidR="00C50AD7" w:rsidRPr="00117BCD">
        <w:rPr>
          <w:rFonts w:ascii="Times New Roman" w:eastAsia="Times New Roman" w:hAnsi="Times New Roman" w:cs="Times New Roman"/>
          <w:color w:val="181818"/>
          <w:sz w:val="28"/>
          <w:szCs w:val="28"/>
          <w:shd w:val="clear" w:color="auto" w:fill="FFFFFF"/>
        </w:rPr>
        <w:t>дети</w:t>
      </w:r>
      <w:r w:rsidRPr="00117BCD">
        <w:rPr>
          <w:rFonts w:ascii="Times New Roman" w:eastAsia="Times New Roman" w:hAnsi="Times New Roman" w:cs="Times New Roman"/>
          <w:color w:val="181818"/>
          <w:sz w:val="28"/>
          <w:szCs w:val="28"/>
          <w:shd w:val="clear" w:color="auto" w:fill="FFFFFF"/>
        </w:rPr>
        <w:t>, насколько это, возможно, приобретали знания не из книг, но из неба и земли, из дубов и буков, то есть знали и изучали самые вещи, а не чужие только наблюдения и свидетельства о вещах».</w:t>
      </w:r>
    </w:p>
    <w:p w:rsidR="00B03E3E" w:rsidRPr="00117BCD" w:rsidRDefault="00C50AD7" w:rsidP="00117BCD">
      <w:pPr>
        <w:spacing w:after="0" w:line="240" w:lineRule="auto"/>
        <w:ind w:firstLine="709"/>
        <w:jc w:val="both"/>
        <w:rPr>
          <w:rFonts w:ascii="Times New Roman" w:hAnsi="Times New Roman" w:cs="Times New Roman"/>
          <w:sz w:val="28"/>
          <w:szCs w:val="28"/>
        </w:rPr>
      </w:pPr>
      <w:r w:rsidRPr="00117BCD">
        <w:rPr>
          <w:rFonts w:ascii="Times New Roman" w:hAnsi="Times New Roman" w:cs="Times New Roman"/>
          <w:sz w:val="28"/>
          <w:szCs w:val="28"/>
        </w:rPr>
        <w:t>В России</w:t>
      </w:r>
      <w:r w:rsidR="00FA527D">
        <w:rPr>
          <w:rFonts w:ascii="Times New Roman" w:hAnsi="Times New Roman" w:cs="Times New Roman"/>
          <w:sz w:val="28"/>
          <w:szCs w:val="28"/>
        </w:rPr>
        <w:t xml:space="preserve"> </w:t>
      </w:r>
      <w:r w:rsidR="00FF4BBC" w:rsidRPr="00117BCD">
        <w:rPr>
          <w:rFonts w:ascii="Times New Roman" w:hAnsi="Times New Roman" w:cs="Times New Roman"/>
          <w:sz w:val="28"/>
          <w:szCs w:val="28"/>
        </w:rPr>
        <w:t>первым</w:t>
      </w:r>
      <w:r w:rsidR="00FA527D">
        <w:rPr>
          <w:rFonts w:ascii="Times New Roman" w:hAnsi="Times New Roman" w:cs="Times New Roman"/>
          <w:sz w:val="28"/>
          <w:szCs w:val="28"/>
        </w:rPr>
        <w:t xml:space="preserve">, </w:t>
      </w:r>
      <w:r w:rsidR="00FF4BBC" w:rsidRPr="00117BCD">
        <w:rPr>
          <w:rFonts w:ascii="Times New Roman" w:hAnsi="Times New Roman" w:cs="Times New Roman"/>
          <w:sz w:val="28"/>
          <w:szCs w:val="28"/>
        </w:rPr>
        <w:t xml:space="preserve"> кто обратил внимание </w:t>
      </w:r>
      <w:r w:rsidR="00A0576C" w:rsidRPr="00117BCD">
        <w:rPr>
          <w:rFonts w:ascii="Times New Roman" w:hAnsi="Times New Roman" w:cs="Times New Roman"/>
          <w:sz w:val="28"/>
          <w:szCs w:val="28"/>
        </w:rPr>
        <w:t>на необходимость</w:t>
      </w:r>
      <w:r w:rsidR="00FA527D">
        <w:rPr>
          <w:rFonts w:ascii="Times New Roman" w:hAnsi="Times New Roman" w:cs="Times New Roman"/>
          <w:sz w:val="28"/>
          <w:szCs w:val="28"/>
        </w:rPr>
        <w:t xml:space="preserve"> </w:t>
      </w:r>
      <w:r w:rsidR="00DA1FD8" w:rsidRPr="00117BCD">
        <w:rPr>
          <w:rFonts w:ascii="Times New Roman" w:hAnsi="Times New Roman" w:cs="Times New Roman"/>
          <w:sz w:val="28"/>
          <w:szCs w:val="28"/>
        </w:rPr>
        <w:t>вовлечения</w:t>
      </w:r>
      <w:r w:rsidR="00FF4BBC" w:rsidRPr="00117BCD">
        <w:rPr>
          <w:rFonts w:ascii="Times New Roman" w:hAnsi="Times New Roman" w:cs="Times New Roman"/>
          <w:sz w:val="28"/>
          <w:szCs w:val="28"/>
        </w:rPr>
        <w:t xml:space="preserve"> природы в </w:t>
      </w:r>
      <w:r w:rsidR="007276D5" w:rsidRPr="00117BCD">
        <w:rPr>
          <w:rFonts w:ascii="Times New Roman" w:hAnsi="Times New Roman" w:cs="Times New Roman"/>
          <w:sz w:val="28"/>
          <w:szCs w:val="28"/>
        </w:rPr>
        <w:t>учебно-воспитательной процесс</w:t>
      </w:r>
      <w:r w:rsidR="00E7625E" w:rsidRPr="00117BCD">
        <w:rPr>
          <w:rFonts w:ascii="Times New Roman" w:hAnsi="Times New Roman" w:cs="Times New Roman"/>
          <w:sz w:val="28"/>
          <w:szCs w:val="28"/>
        </w:rPr>
        <w:t xml:space="preserve"> подрастающего поколения</w:t>
      </w:r>
      <w:r w:rsidR="00FA527D">
        <w:rPr>
          <w:rFonts w:ascii="Times New Roman" w:hAnsi="Times New Roman" w:cs="Times New Roman"/>
          <w:sz w:val="28"/>
          <w:szCs w:val="28"/>
        </w:rPr>
        <w:t>, был</w:t>
      </w:r>
      <w:r w:rsidR="00DA1FD8" w:rsidRPr="00117BCD">
        <w:rPr>
          <w:rFonts w:ascii="Times New Roman" w:hAnsi="Times New Roman" w:cs="Times New Roman"/>
          <w:sz w:val="28"/>
          <w:szCs w:val="28"/>
        </w:rPr>
        <w:t xml:space="preserve"> выдающийся </w:t>
      </w:r>
      <w:r w:rsidR="00B61E6A" w:rsidRPr="00117BCD">
        <w:rPr>
          <w:rFonts w:ascii="Times New Roman" w:hAnsi="Times New Roman" w:cs="Times New Roman"/>
          <w:sz w:val="28"/>
          <w:szCs w:val="28"/>
        </w:rPr>
        <w:t>научный деятель М.В.</w:t>
      </w:r>
      <w:r w:rsidR="00E7625E" w:rsidRPr="00117BCD">
        <w:rPr>
          <w:rFonts w:ascii="Times New Roman" w:hAnsi="Times New Roman" w:cs="Times New Roman"/>
          <w:sz w:val="28"/>
          <w:szCs w:val="28"/>
        </w:rPr>
        <w:t xml:space="preserve"> Ломоносов</w:t>
      </w:r>
      <w:r w:rsidR="0010129D" w:rsidRPr="00117BCD">
        <w:rPr>
          <w:rFonts w:ascii="Times New Roman" w:hAnsi="Times New Roman" w:cs="Times New Roman"/>
          <w:sz w:val="28"/>
          <w:szCs w:val="28"/>
        </w:rPr>
        <w:t xml:space="preserve">.  </w:t>
      </w:r>
      <w:r w:rsidR="00B61E6A" w:rsidRPr="00117BCD">
        <w:rPr>
          <w:rFonts w:ascii="Times New Roman" w:hAnsi="Times New Roman" w:cs="Times New Roman"/>
          <w:sz w:val="28"/>
          <w:szCs w:val="28"/>
        </w:rPr>
        <w:t xml:space="preserve">Он </w:t>
      </w:r>
      <w:r w:rsidR="0010129D" w:rsidRPr="00117BCD">
        <w:rPr>
          <w:rFonts w:ascii="Times New Roman" w:hAnsi="Times New Roman" w:cs="Times New Roman"/>
          <w:sz w:val="28"/>
          <w:szCs w:val="28"/>
        </w:rPr>
        <w:t xml:space="preserve">писал: «Из наблюдений устанавливать теорию, через теорию исправлять наблюдения – есть лучший всех способ к изысканию правды». </w:t>
      </w:r>
      <w:r w:rsidR="00320207" w:rsidRPr="00117BCD">
        <w:rPr>
          <w:rFonts w:ascii="Times New Roman" w:hAnsi="Times New Roman" w:cs="Times New Roman"/>
          <w:sz w:val="28"/>
          <w:szCs w:val="28"/>
        </w:rPr>
        <w:t xml:space="preserve">Учёный </w:t>
      </w:r>
      <w:r w:rsidR="0010129D" w:rsidRPr="00117BCD">
        <w:rPr>
          <w:rFonts w:ascii="Times New Roman" w:hAnsi="Times New Roman" w:cs="Times New Roman"/>
          <w:sz w:val="28"/>
          <w:szCs w:val="28"/>
        </w:rPr>
        <w:t>считал одним из главных методов обучения практический, поэтому для объяснения учебного материала он рекомендовал использовать различные задания исследовательского характера, эксперименты, наблюдения, а также личный опыт обучающихся. Необходимо отметить, что М.В. Ломоносов предлагал учителям использовать индивидуальные творческие задания с учетом возможностей и склонностей детей, а также ставил вопрос о систематическом использовании самостоятельных работ, так как видел в них источник развития активности учеников, критического осмысления действительности.</w:t>
      </w:r>
    </w:p>
    <w:p w:rsidR="0010129D" w:rsidRPr="00117BCD" w:rsidRDefault="008915B8" w:rsidP="00117BCD">
      <w:pPr>
        <w:spacing w:after="0" w:line="240" w:lineRule="auto"/>
        <w:ind w:firstLine="709"/>
        <w:jc w:val="both"/>
        <w:rPr>
          <w:rFonts w:ascii="Times New Roman" w:eastAsia="Times New Roman" w:hAnsi="Times New Roman" w:cs="Times New Roman"/>
          <w:color w:val="181818"/>
          <w:sz w:val="28"/>
          <w:szCs w:val="28"/>
          <w:shd w:val="clear" w:color="auto" w:fill="FFFFFF"/>
        </w:rPr>
      </w:pPr>
      <w:r w:rsidRPr="00117BCD">
        <w:rPr>
          <w:rFonts w:ascii="Times New Roman" w:eastAsia="Times New Roman" w:hAnsi="Times New Roman" w:cs="Times New Roman"/>
          <w:color w:val="181818"/>
          <w:sz w:val="28"/>
          <w:szCs w:val="28"/>
          <w:shd w:val="clear" w:color="auto" w:fill="FFFFFF"/>
        </w:rPr>
        <w:t xml:space="preserve">Иоганн Генрихович </w:t>
      </w:r>
      <w:r w:rsidR="00360116" w:rsidRPr="00117BCD">
        <w:rPr>
          <w:rFonts w:ascii="Times New Roman" w:eastAsia="Times New Roman" w:hAnsi="Times New Roman" w:cs="Times New Roman"/>
          <w:color w:val="181818"/>
          <w:sz w:val="28"/>
          <w:szCs w:val="28"/>
          <w:shd w:val="clear" w:color="auto" w:fill="FFFFFF"/>
        </w:rPr>
        <w:t>Песталоцци —</w:t>
      </w:r>
      <w:r w:rsidRPr="00117BCD">
        <w:rPr>
          <w:rFonts w:ascii="Times New Roman" w:eastAsia="Times New Roman" w:hAnsi="Times New Roman" w:cs="Times New Roman"/>
          <w:color w:val="181818"/>
          <w:sz w:val="28"/>
          <w:szCs w:val="28"/>
          <w:shd w:val="clear" w:color="auto" w:fill="FFFFFF"/>
        </w:rPr>
        <w:t xml:space="preserve"> швейцарский педагог, один из крупнейших педагогов-гуманистов конца XVIII — начала XIX века, внёсший значительный вклад в развитие педагогической теории и </w:t>
      </w:r>
      <w:r w:rsidR="002A6B4C" w:rsidRPr="00117BCD">
        <w:rPr>
          <w:rFonts w:ascii="Times New Roman" w:eastAsia="Times New Roman" w:hAnsi="Times New Roman" w:cs="Times New Roman"/>
          <w:color w:val="181818"/>
          <w:sz w:val="28"/>
          <w:szCs w:val="28"/>
          <w:shd w:val="clear" w:color="auto" w:fill="FFFFFF"/>
        </w:rPr>
        <w:t xml:space="preserve">практики </w:t>
      </w:r>
      <w:r w:rsidR="00132E80" w:rsidRPr="00117BCD">
        <w:rPr>
          <w:rFonts w:ascii="Times New Roman" w:eastAsia="Times New Roman" w:hAnsi="Times New Roman" w:cs="Times New Roman"/>
          <w:color w:val="181818"/>
          <w:sz w:val="28"/>
          <w:szCs w:val="28"/>
          <w:shd w:val="clear" w:color="auto" w:fill="FFFFFF"/>
        </w:rPr>
        <w:t xml:space="preserve">говорил, что обучение должно иметь развивающий характер, воздействовать на волю, чувства, ум и характер ребенка, а также вооружать необходимыми для жизни </w:t>
      </w:r>
      <w:r w:rsidR="00132E80" w:rsidRPr="00117BCD">
        <w:rPr>
          <w:rFonts w:ascii="Times New Roman" w:eastAsia="Times New Roman" w:hAnsi="Times New Roman" w:cs="Times New Roman"/>
          <w:color w:val="181818"/>
          <w:sz w:val="28"/>
          <w:szCs w:val="28"/>
          <w:shd w:val="clear" w:color="auto" w:fill="FFFFFF"/>
        </w:rPr>
        <w:lastRenderedPageBreak/>
        <w:t xml:space="preserve">умениями и навыками.  Одной из главных задач, по его мнению, было приобщение детей к разнообразным видам исследовательской, познавательной деятельности, особенно наблюдениям: «Я хочу, чтобы наблюдение всегда предшествовало </w:t>
      </w:r>
      <w:r w:rsidR="00360116" w:rsidRPr="00117BCD">
        <w:rPr>
          <w:rFonts w:ascii="Times New Roman" w:eastAsia="Times New Roman" w:hAnsi="Times New Roman" w:cs="Times New Roman"/>
          <w:color w:val="181818"/>
          <w:sz w:val="28"/>
          <w:szCs w:val="28"/>
          <w:shd w:val="clear" w:color="auto" w:fill="FFFFFF"/>
        </w:rPr>
        <w:t>слову,</w:t>
      </w:r>
      <w:r w:rsidR="00132E80" w:rsidRPr="00117BCD">
        <w:rPr>
          <w:rFonts w:ascii="Times New Roman" w:eastAsia="Times New Roman" w:hAnsi="Times New Roman" w:cs="Times New Roman"/>
          <w:color w:val="181818"/>
          <w:sz w:val="28"/>
          <w:szCs w:val="28"/>
          <w:shd w:val="clear" w:color="auto" w:fill="FFFFFF"/>
        </w:rPr>
        <w:t xml:space="preserve"> и чтобы точное знание предшествовало суждению». Через собственные наблюдения, активную познавательную деятельность учащихся, он хотел привести их к знаниям об окружающем мире.</w:t>
      </w:r>
    </w:p>
    <w:p w:rsidR="0005585C" w:rsidRPr="00117BCD" w:rsidRDefault="0005585C" w:rsidP="00117BCD">
      <w:pPr>
        <w:shd w:val="clear" w:color="auto" w:fill="FFFFFF"/>
        <w:spacing w:after="0" w:line="240" w:lineRule="auto"/>
        <w:ind w:right="-81" w:firstLine="709"/>
        <w:jc w:val="both"/>
        <w:divId w:val="709915186"/>
        <w:rPr>
          <w:rFonts w:ascii="Times New Roman" w:hAnsi="Times New Roman" w:cs="Times New Roman"/>
          <w:color w:val="181818"/>
          <w:sz w:val="28"/>
          <w:szCs w:val="28"/>
        </w:rPr>
      </w:pPr>
      <w:r w:rsidRPr="00117BCD">
        <w:rPr>
          <w:rFonts w:ascii="Times New Roman" w:hAnsi="Times New Roman" w:cs="Times New Roman"/>
          <w:color w:val="181818"/>
          <w:sz w:val="28"/>
          <w:szCs w:val="28"/>
        </w:rPr>
        <w:t>Из высказываний многих ученых можно сделать вывод о том, что развитие познавательного интереса обучающихся – это очень важно. Дети</w:t>
      </w:r>
      <w:r w:rsidR="002A6B4C" w:rsidRPr="00117BCD">
        <w:rPr>
          <w:rFonts w:ascii="Times New Roman" w:hAnsi="Times New Roman" w:cs="Times New Roman"/>
          <w:color w:val="181818"/>
          <w:sz w:val="28"/>
          <w:szCs w:val="28"/>
        </w:rPr>
        <w:t xml:space="preserve"> в </w:t>
      </w:r>
      <w:r w:rsidRPr="00117BCD">
        <w:rPr>
          <w:rFonts w:ascii="Times New Roman" w:hAnsi="Times New Roman" w:cs="Times New Roman"/>
          <w:color w:val="181818"/>
          <w:sz w:val="28"/>
          <w:szCs w:val="28"/>
        </w:rPr>
        <w:t xml:space="preserve">школьном возрасте наиболее любознательны. </w:t>
      </w:r>
      <w:r w:rsidR="00845215" w:rsidRPr="00117BCD">
        <w:rPr>
          <w:rFonts w:ascii="Times New Roman" w:hAnsi="Times New Roman" w:cs="Times New Roman"/>
          <w:color w:val="181818"/>
          <w:sz w:val="28"/>
          <w:szCs w:val="28"/>
        </w:rPr>
        <w:t>Учащиеся</w:t>
      </w:r>
      <w:r w:rsidRPr="00117BCD">
        <w:rPr>
          <w:rFonts w:ascii="Times New Roman" w:hAnsi="Times New Roman" w:cs="Times New Roman"/>
          <w:color w:val="181818"/>
          <w:sz w:val="28"/>
          <w:szCs w:val="28"/>
        </w:rPr>
        <w:t xml:space="preserve"> должны получать нужную информацию не только во время занятий на уроках, но и самостоятельно познавать мир, используя различные методы (наблюдая за объектами природы, описывая различные явления, которые окружают их в жизни</w:t>
      </w:r>
      <w:r w:rsidR="00845215" w:rsidRPr="00117BCD">
        <w:rPr>
          <w:rFonts w:ascii="Times New Roman" w:hAnsi="Times New Roman" w:cs="Times New Roman"/>
          <w:color w:val="181818"/>
          <w:sz w:val="28"/>
          <w:szCs w:val="28"/>
        </w:rPr>
        <w:t xml:space="preserve">, непосредственно влияя </w:t>
      </w:r>
      <w:r w:rsidR="00360116" w:rsidRPr="00117BCD">
        <w:rPr>
          <w:rFonts w:ascii="Times New Roman" w:hAnsi="Times New Roman" w:cs="Times New Roman"/>
          <w:color w:val="181818"/>
          <w:sz w:val="28"/>
          <w:szCs w:val="28"/>
        </w:rPr>
        <w:t>на процессы,</w:t>
      </w:r>
      <w:r w:rsidR="008A1C23" w:rsidRPr="00117BCD">
        <w:rPr>
          <w:rFonts w:ascii="Times New Roman" w:hAnsi="Times New Roman" w:cs="Times New Roman"/>
          <w:color w:val="181818"/>
          <w:sz w:val="28"/>
          <w:szCs w:val="28"/>
        </w:rPr>
        <w:t xml:space="preserve"> возникающие при </w:t>
      </w:r>
      <w:r w:rsidR="00151C77" w:rsidRPr="00117BCD">
        <w:rPr>
          <w:rFonts w:ascii="Times New Roman" w:hAnsi="Times New Roman" w:cs="Times New Roman"/>
          <w:color w:val="181818"/>
          <w:sz w:val="28"/>
          <w:szCs w:val="28"/>
        </w:rPr>
        <w:t>практической работе</w:t>
      </w:r>
      <w:r w:rsidRPr="00117BCD">
        <w:rPr>
          <w:rFonts w:ascii="Times New Roman" w:hAnsi="Times New Roman" w:cs="Times New Roman"/>
          <w:color w:val="181818"/>
          <w:sz w:val="28"/>
          <w:szCs w:val="28"/>
        </w:rPr>
        <w:t>).</w:t>
      </w:r>
      <w:r w:rsidRPr="00117BCD">
        <w:rPr>
          <w:rFonts w:ascii="Times New Roman" w:hAnsi="Times New Roman" w:cs="Times New Roman"/>
          <w:color w:val="181818"/>
          <w:spacing w:val="1"/>
          <w:sz w:val="28"/>
          <w:szCs w:val="28"/>
        </w:rPr>
        <w:t xml:space="preserve"> Лишая ребёнка своевременного и полноценного развития </w:t>
      </w:r>
      <w:r w:rsidR="00677488" w:rsidRPr="00117BCD">
        <w:rPr>
          <w:rFonts w:ascii="Times New Roman" w:hAnsi="Times New Roman" w:cs="Times New Roman"/>
          <w:color w:val="181818"/>
          <w:spacing w:val="1"/>
          <w:sz w:val="28"/>
          <w:szCs w:val="28"/>
        </w:rPr>
        <w:t>при обучении в общеобразовательн</w:t>
      </w:r>
      <w:r w:rsidR="00FA527D">
        <w:rPr>
          <w:rFonts w:ascii="Times New Roman" w:hAnsi="Times New Roman" w:cs="Times New Roman"/>
          <w:color w:val="181818"/>
          <w:spacing w:val="1"/>
          <w:sz w:val="28"/>
          <w:szCs w:val="28"/>
        </w:rPr>
        <w:t>ой</w:t>
      </w:r>
      <w:r w:rsidR="00677488" w:rsidRPr="00117BCD">
        <w:rPr>
          <w:rFonts w:ascii="Times New Roman" w:hAnsi="Times New Roman" w:cs="Times New Roman"/>
          <w:color w:val="181818"/>
          <w:spacing w:val="1"/>
          <w:sz w:val="28"/>
          <w:szCs w:val="28"/>
        </w:rPr>
        <w:t xml:space="preserve"> школе</w:t>
      </w:r>
      <w:r w:rsidRPr="00117BCD">
        <w:rPr>
          <w:rFonts w:ascii="Times New Roman" w:hAnsi="Times New Roman" w:cs="Times New Roman"/>
          <w:color w:val="181818"/>
          <w:spacing w:val="1"/>
          <w:sz w:val="28"/>
          <w:szCs w:val="28"/>
        </w:rPr>
        <w:t>, мы тем самым обрекаем его на низкие темпы развития, на громадные затраты сил и времени и на низкий конечный результат.</w:t>
      </w:r>
    </w:p>
    <w:p w:rsidR="0005585C" w:rsidRPr="00117BCD" w:rsidRDefault="0005585C" w:rsidP="00117BCD">
      <w:pPr>
        <w:shd w:val="clear" w:color="auto" w:fill="FFFFFF"/>
        <w:spacing w:after="0" w:line="240" w:lineRule="auto"/>
        <w:ind w:right="-81" w:firstLine="709"/>
        <w:jc w:val="both"/>
        <w:divId w:val="709915186"/>
        <w:rPr>
          <w:rFonts w:ascii="Times New Roman" w:hAnsi="Times New Roman" w:cs="Times New Roman"/>
          <w:color w:val="181818"/>
          <w:spacing w:val="1"/>
          <w:sz w:val="28"/>
          <w:szCs w:val="28"/>
        </w:rPr>
      </w:pPr>
      <w:r w:rsidRPr="00117BCD">
        <w:rPr>
          <w:rFonts w:ascii="Times New Roman" w:hAnsi="Times New Roman" w:cs="Times New Roman"/>
          <w:color w:val="181818"/>
          <w:spacing w:val="1"/>
          <w:sz w:val="28"/>
          <w:szCs w:val="28"/>
        </w:rPr>
        <w:t>Поэтому творчеству</w:t>
      </w:r>
      <w:r w:rsidR="00677488" w:rsidRPr="00117BCD">
        <w:rPr>
          <w:rFonts w:ascii="Times New Roman" w:hAnsi="Times New Roman" w:cs="Times New Roman"/>
          <w:color w:val="181818"/>
          <w:spacing w:val="1"/>
          <w:sz w:val="28"/>
          <w:szCs w:val="28"/>
        </w:rPr>
        <w:t>,</w:t>
      </w:r>
      <w:r w:rsidR="00FA527D">
        <w:rPr>
          <w:rFonts w:ascii="Times New Roman" w:hAnsi="Times New Roman" w:cs="Times New Roman"/>
          <w:color w:val="181818"/>
          <w:spacing w:val="1"/>
          <w:sz w:val="28"/>
          <w:szCs w:val="28"/>
        </w:rPr>
        <w:t xml:space="preserve"> </w:t>
      </w:r>
      <w:r w:rsidR="00677488" w:rsidRPr="00117BCD">
        <w:rPr>
          <w:rFonts w:ascii="Times New Roman" w:hAnsi="Times New Roman" w:cs="Times New Roman"/>
          <w:color w:val="181818"/>
          <w:spacing w:val="1"/>
          <w:sz w:val="28"/>
          <w:szCs w:val="28"/>
        </w:rPr>
        <w:t xml:space="preserve">как и любви к природе, своей семье и </w:t>
      </w:r>
      <w:r w:rsidR="00B32149" w:rsidRPr="00117BCD">
        <w:rPr>
          <w:rFonts w:ascii="Times New Roman" w:hAnsi="Times New Roman" w:cs="Times New Roman"/>
          <w:color w:val="181818"/>
          <w:spacing w:val="1"/>
          <w:sz w:val="28"/>
          <w:szCs w:val="28"/>
        </w:rPr>
        <w:t xml:space="preserve">Родине </w:t>
      </w:r>
      <w:r w:rsidRPr="00117BCD">
        <w:rPr>
          <w:rFonts w:ascii="Times New Roman" w:hAnsi="Times New Roman" w:cs="Times New Roman"/>
          <w:color w:val="181818"/>
          <w:spacing w:val="1"/>
          <w:sz w:val="28"/>
          <w:szCs w:val="28"/>
        </w:rPr>
        <w:t>можно и нужно учить с детства и чем раньше, тем лучше.</w:t>
      </w:r>
    </w:p>
    <w:p w:rsidR="0005491A" w:rsidRPr="00117BCD" w:rsidRDefault="0005491A" w:rsidP="00117BCD">
      <w:pPr>
        <w:shd w:val="clear" w:color="auto" w:fill="FFFFFF"/>
        <w:spacing w:after="0" w:line="240" w:lineRule="auto"/>
        <w:ind w:right="-81" w:firstLine="709"/>
        <w:jc w:val="both"/>
        <w:divId w:val="709915186"/>
        <w:rPr>
          <w:rFonts w:ascii="Times New Roman" w:hAnsi="Times New Roman" w:cs="Times New Roman"/>
          <w:color w:val="181818"/>
          <w:sz w:val="28"/>
          <w:szCs w:val="28"/>
        </w:rPr>
      </w:pPr>
    </w:p>
    <w:p w:rsidR="0070170C" w:rsidRPr="001A6D79" w:rsidRDefault="00735C0B" w:rsidP="001A6D79">
      <w:pPr>
        <w:pStyle w:val="a3"/>
        <w:numPr>
          <w:ilvl w:val="0"/>
          <w:numId w:val="7"/>
        </w:numPr>
        <w:shd w:val="clear" w:color="auto" w:fill="FFFFFF"/>
        <w:spacing w:after="0" w:line="240" w:lineRule="auto"/>
        <w:ind w:right="-81"/>
        <w:jc w:val="both"/>
        <w:divId w:val="1736389136"/>
        <w:rPr>
          <w:rFonts w:ascii="Times New Roman" w:hAnsi="Times New Roman" w:cs="Times New Roman"/>
          <w:color w:val="181818"/>
          <w:spacing w:val="1"/>
          <w:sz w:val="28"/>
          <w:szCs w:val="28"/>
        </w:rPr>
      </w:pPr>
      <w:r w:rsidRPr="001A6D79">
        <w:rPr>
          <w:rFonts w:ascii="Times New Roman" w:hAnsi="Times New Roman" w:cs="Times New Roman"/>
          <w:color w:val="181818"/>
          <w:spacing w:val="1"/>
          <w:sz w:val="28"/>
          <w:szCs w:val="28"/>
        </w:rPr>
        <w:t>1.</w:t>
      </w:r>
      <w:r w:rsidR="002A19E0" w:rsidRPr="001A6D79">
        <w:rPr>
          <w:rFonts w:ascii="Times New Roman" w:hAnsi="Times New Roman" w:cs="Times New Roman"/>
          <w:color w:val="181818"/>
          <w:spacing w:val="1"/>
          <w:sz w:val="28"/>
          <w:szCs w:val="28"/>
        </w:rPr>
        <w:t>Интенсивные технологии в области лесоразведения и лесовозобновления</w:t>
      </w:r>
    </w:p>
    <w:p w:rsidR="00232FBC" w:rsidRPr="00117BCD" w:rsidRDefault="00232FBC"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1F30C7" w:rsidRPr="00117BCD" w:rsidRDefault="00C80355"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Интенсивные</w:t>
      </w:r>
      <w:r w:rsidR="00FA527D">
        <w:rPr>
          <w:rFonts w:ascii="Times New Roman" w:hAnsi="Times New Roman" w:cs="Times New Roman"/>
          <w:color w:val="181818"/>
          <w:sz w:val="28"/>
          <w:szCs w:val="28"/>
        </w:rPr>
        <w:t xml:space="preserve"> </w:t>
      </w:r>
      <w:r w:rsidRPr="00117BCD">
        <w:rPr>
          <w:rFonts w:ascii="Times New Roman" w:hAnsi="Times New Roman" w:cs="Times New Roman"/>
          <w:color w:val="181818"/>
          <w:sz w:val="28"/>
          <w:szCs w:val="28"/>
        </w:rPr>
        <w:t>технологии в лесоразведении</w:t>
      </w:r>
      <w:r w:rsidR="007737D7" w:rsidRPr="00117BCD">
        <w:rPr>
          <w:rFonts w:ascii="Times New Roman" w:hAnsi="Times New Roman" w:cs="Times New Roman"/>
          <w:color w:val="181818"/>
          <w:sz w:val="28"/>
          <w:szCs w:val="28"/>
        </w:rPr>
        <w:t xml:space="preserve"> – это строгое соблюдение последовательности технологических операций при</w:t>
      </w:r>
      <w:r w:rsidR="00FA527D">
        <w:rPr>
          <w:rFonts w:ascii="Times New Roman" w:hAnsi="Times New Roman" w:cs="Times New Roman"/>
          <w:color w:val="181818"/>
          <w:sz w:val="28"/>
          <w:szCs w:val="28"/>
        </w:rPr>
        <w:t xml:space="preserve"> </w:t>
      </w:r>
      <w:r w:rsidR="00AA63A3" w:rsidRPr="00117BCD">
        <w:rPr>
          <w:rFonts w:ascii="Times New Roman" w:hAnsi="Times New Roman" w:cs="Times New Roman"/>
          <w:color w:val="181818"/>
          <w:sz w:val="28"/>
          <w:szCs w:val="28"/>
        </w:rPr>
        <w:t>выращивани</w:t>
      </w:r>
      <w:r w:rsidR="00360116">
        <w:rPr>
          <w:rFonts w:ascii="Times New Roman" w:hAnsi="Times New Roman" w:cs="Times New Roman"/>
          <w:color w:val="181818"/>
          <w:sz w:val="28"/>
          <w:szCs w:val="28"/>
        </w:rPr>
        <w:t>и</w:t>
      </w:r>
      <w:r w:rsidR="00AA63A3" w:rsidRPr="00117BCD">
        <w:rPr>
          <w:rFonts w:ascii="Times New Roman" w:hAnsi="Times New Roman" w:cs="Times New Roman"/>
          <w:color w:val="181818"/>
          <w:sz w:val="28"/>
          <w:szCs w:val="28"/>
        </w:rPr>
        <w:t xml:space="preserve"> посадочного материала основных лесообразующих пород,</w:t>
      </w:r>
      <w:r w:rsidR="00C302BF" w:rsidRPr="00117BCD">
        <w:rPr>
          <w:rFonts w:ascii="Times New Roman" w:hAnsi="Times New Roman" w:cs="Times New Roman"/>
          <w:color w:val="181818"/>
          <w:sz w:val="28"/>
          <w:szCs w:val="28"/>
        </w:rPr>
        <w:t xml:space="preserve"> использование передового научного </w:t>
      </w:r>
      <w:r w:rsidR="002A55A9" w:rsidRPr="00117BCD">
        <w:rPr>
          <w:rFonts w:ascii="Times New Roman" w:hAnsi="Times New Roman" w:cs="Times New Roman"/>
          <w:color w:val="181818"/>
          <w:sz w:val="28"/>
          <w:szCs w:val="28"/>
        </w:rPr>
        <w:t xml:space="preserve">опыта </w:t>
      </w:r>
      <w:r w:rsidR="00321B31" w:rsidRPr="00117BCD">
        <w:rPr>
          <w:rFonts w:ascii="Times New Roman" w:hAnsi="Times New Roman" w:cs="Times New Roman"/>
          <w:color w:val="181818"/>
          <w:sz w:val="28"/>
          <w:szCs w:val="28"/>
        </w:rPr>
        <w:t xml:space="preserve">в </w:t>
      </w:r>
      <w:r w:rsidR="002A55A9" w:rsidRPr="00117BCD">
        <w:rPr>
          <w:rFonts w:ascii="Times New Roman" w:hAnsi="Times New Roman" w:cs="Times New Roman"/>
          <w:color w:val="181818"/>
          <w:sz w:val="28"/>
          <w:szCs w:val="28"/>
        </w:rPr>
        <w:t>процессе создания лесных культур,</w:t>
      </w:r>
      <w:r w:rsidR="00FA527D">
        <w:rPr>
          <w:rFonts w:ascii="Times New Roman" w:hAnsi="Times New Roman" w:cs="Times New Roman"/>
          <w:color w:val="181818"/>
          <w:sz w:val="28"/>
          <w:szCs w:val="28"/>
        </w:rPr>
        <w:t xml:space="preserve"> </w:t>
      </w:r>
      <w:r w:rsidR="002A55A9" w:rsidRPr="00117BCD">
        <w:rPr>
          <w:rFonts w:ascii="Times New Roman" w:hAnsi="Times New Roman" w:cs="Times New Roman"/>
          <w:color w:val="181818"/>
          <w:sz w:val="28"/>
          <w:szCs w:val="28"/>
        </w:rPr>
        <w:t>оптимизация и повышение качества уходов за вновь созданными или возрождёнными зелёными насаждениями</w:t>
      </w:r>
      <w:r w:rsidR="007737D7" w:rsidRPr="00117BCD">
        <w:rPr>
          <w:rFonts w:ascii="Times New Roman" w:hAnsi="Times New Roman" w:cs="Times New Roman"/>
          <w:color w:val="181818"/>
          <w:sz w:val="28"/>
          <w:szCs w:val="28"/>
        </w:rPr>
        <w:t xml:space="preserve">. Интенсивная технология предполагает строгое соблюдение технологической дисциплины, качественное выполнение всех производственных операций с целью повышения </w:t>
      </w:r>
      <w:r w:rsidR="002A55A9" w:rsidRPr="00117BCD">
        <w:rPr>
          <w:rFonts w:ascii="Times New Roman" w:hAnsi="Times New Roman" w:cs="Times New Roman"/>
          <w:color w:val="181818"/>
          <w:sz w:val="28"/>
          <w:szCs w:val="28"/>
        </w:rPr>
        <w:t>жизненных показателей и продуктивности древесных насаждений</w:t>
      </w:r>
      <w:r w:rsidR="007737D7" w:rsidRPr="00117BCD">
        <w:rPr>
          <w:rFonts w:ascii="Times New Roman" w:hAnsi="Times New Roman" w:cs="Times New Roman"/>
          <w:color w:val="181818"/>
          <w:sz w:val="28"/>
          <w:szCs w:val="28"/>
        </w:rPr>
        <w:t xml:space="preserve">, снижения трудоемкости и себестоимости </w:t>
      </w:r>
      <w:r w:rsidR="002A55A9" w:rsidRPr="00117BCD">
        <w:rPr>
          <w:rFonts w:ascii="Times New Roman" w:hAnsi="Times New Roman" w:cs="Times New Roman"/>
          <w:color w:val="181818"/>
          <w:sz w:val="28"/>
          <w:szCs w:val="28"/>
        </w:rPr>
        <w:t>лесокультурных работ</w:t>
      </w:r>
      <w:r w:rsidR="007737D7" w:rsidRPr="00117BCD">
        <w:rPr>
          <w:rFonts w:ascii="Times New Roman" w:hAnsi="Times New Roman" w:cs="Times New Roman"/>
          <w:color w:val="181818"/>
          <w:sz w:val="28"/>
          <w:szCs w:val="28"/>
        </w:rPr>
        <w:t>.</w:t>
      </w: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Цель интенсивной технологии – обеспечить наиболее благоприятные условия для получения </w:t>
      </w:r>
      <w:r w:rsidR="002A55A9" w:rsidRPr="00117BCD">
        <w:rPr>
          <w:rFonts w:ascii="Times New Roman" w:hAnsi="Times New Roman" w:cs="Times New Roman"/>
          <w:color w:val="181818"/>
          <w:sz w:val="28"/>
          <w:szCs w:val="28"/>
        </w:rPr>
        <w:t>высокобонитетного леса</w:t>
      </w:r>
      <w:r w:rsidRPr="00117BCD">
        <w:rPr>
          <w:rFonts w:ascii="Times New Roman" w:hAnsi="Times New Roman" w:cs="Times New Roman"/>
          <w:color w:val="181818"/>
          <w:sz w:val="28"/>
          <w:szCs w:val="28"/>
        </w:rPr>
        <w:t>.</w:t>
      </w: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Таким образом, интенсивные технологии – это более совершенная, соответствующая современному уровню развития науки и техники, технология, основанная на передовых методах производства.</w:t>
      </w: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Суть интенсивных технологий в том, чтобы своевременно дать </w:t>
      </w:r>
      <w:r w:rsidR="000C13F3" w:rsidRPr="00117BCD">
        <w:rPr>
          <w:rFonts w:ascii="Times New Roman" w:hAnsi="Times New Roman" w:cs="Times New Roman"/>
          <w:color w:val="181818"/>
          <w:sz w:val="28"/>
          <w:szCs w:val="28"/>
        </w:rPr>
        <w:t>вновь созданным лесным культурам</w:t>
      </w:r>
      <w:r w:rsidRPr="00117BCD">
        <w:rPr>
          <w:rFonts w:ascii="Times New Roman" w:hAnsi="Times New Roman" w:cs="Times New Roman"/>
          <w:color w:val="181818"/>
          <w:sz w:val="28"/>
          <w:szCs w:val="28"/>
        </w:rPr>
        <w:t xml:space="preserve"> и </w:t>
      </w:r>
      <w:r w:rsidR="000C13F3" w:rsidRPr="00117BCD">
        <w:rPr>
          <w:rFonts w:ascii="Times New Roman" w:hAnsi="Times New Roman" w:cs="Times New Roman"/>
          <w:color w:val="181818"/>
          <w:sz w:val="28"/>
          <w:szCs w:val="28"/>
        </w:rPr>
        <w:t>посева</w:t>
      </w:r>
      <w:r w:rsidR="00360116">
        <w:rPr>
          <w:rFonts w:ascii="Times New Roman" w:hAnsi="Times New Roman" w:cs="Times New Roman"/>
          <w:color w:val="181818"/>
          <w:sz w:val="28"/>
          <w:szCs w:val="28"/>
        </w:rPr>
        <w:t>м</w:t>
      </w:r>
      <w:r w:rsidR="000C13F3" w:rsidRPr="00117BCD">
        <w:rPr>
          <w:rFonts w:ascii="Times New Roman" w:hAnsi="Times New Roman" w:cs="Times New Roman"/>
          <w:color w:val="181818"/>
          <w:sz w:val="28"/>
          <w:szCs w:val="28"/>
        </w:rPr>
        <w:t xml:space="preserve"> сеянцев в лесороссаднике</w:t>
      </w:r>
      <w:r w:rsidRPr="00117BCD">
        <w:rPr>
          <w:rFonts w:ascii="Times New Roman" w:hAnsi="Times New Roman" w:cs="Times New Roman"/>
          <w:color w:val="181818"/>
          <w:sz w:val="28"/>
          <w:szCs w:val="28"/>
        </w:rPr>
        <w:t xml:space="preserve"> все</w:t>
      </w:r>
      <w:r w:rsidR="000C13F3" w:rsidRPr="00117BCD">
        <w:rPr>
          <w:rFonts w:ascii="Times New Roman" w:hAnsi="Times New Roman" w:cs="Times New Roman"/>
          <w:color w:val="181818"/>
          <w:sz w:val="28"/>
          <w:szCs w:val="28"/>
        </w:rPr>
        <w:t xml:space="preserve"> самое</w:t>
      </w:r>
      <w:r w:rsidRPr="00117BCD">
        <w:rPr>
          <w:rFonts w:ascii="Times New Roman" w:hAnsi="Times New Roman" w:cs="Times New Roman"/>
          <w:color w:val="181818"/>
          <w:sz w:val="28"/>
          <w:szCs w:val="28"/>
        </w:rPr>
        <w:t xml:space="preserve"> необходимое, что нужно </w:t>
      </w:r>
      <w:r w:rsidR="00200C6F" w:rsidRPr="00117BCD">
        <w:rPr>
          <w:rFonts w:ascii="Times New Roman" w:hAnsi="Times New Roman" w:cs="Times New Roman"/>
          <w:color w:val="181818"/>
          <w:sz w:val="28"/>
          <w:szCs w:val="28"/>
        </w:rPr>
        <w:t>древесным</w:t>
      </w:r>
      <w:r w:rsidR="008C3E7A">
        <w:rPr>
          <w:rFonts w:ascii="Times New Roman" w:hAnsi="Times New Roman" w:cs="Times New Roman"/>
          <w:color w:val="181818"/>
          <w:sz w:val="28"/>
          <w:szCs w:val="28"/>
        </w:rPr>
        <w:t xml:space="preserve"> </w:t>
      </w:r>
      <w:r w:rsidRPr="00117BCD">
        <w:rPr>
          <w:rFonts w:ascii="Times New Roman" w:hAnsi="Times New Roman" w:cs="Times New Roman"/>
          <w:color w:val="181818"/>
          <w:sz w:val="28"/>
          <w:szCs w:val="28"/>
        </w:rPr>
        <w:t>растениям для</w:t>
      </w:r>
      <w:r w:rsidR="00480572" w:rsidRPr="00117BCD">
        <w:rPr>
          <w:rFonts w:ascii="Times New Roman" w:hAnsi="Times New Roman" w:cs="Times New Roman"/>
          <w:color w:val="181818"/>
          <w:sz w:val="28"/>
          <w:szCs w:val="28"/>
        </w:rPr>
        <w:t xml:space="preserve"> достижения плановых показателей</w:t>
      </w:r>
      <w:r w:rsidRPr="00117BCD">
        <w:rPr>
          <w:rFonts w:ascii="Times New Roman" w:hAnsi="Times New Roman" w:cs="Times New Roman"/>
          <w:color w:val="181818"/>
          <w:sz w:val="28"/>
          <w:szCs w:val="28"/>
        </w:rPr>
        <w:t>.</w:t>
      </w:r>
    </w:p>
    <w:p w:rsidR="006B4F04" w:rsidRPr="00117BCD" w:rsidRDefault="007944B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lastRenderedPageBreak/>
        <w:t>Интенсивные</w:t>
      </w:r>
      <w:r w:rsidR="00FA527D">
        <w:rPr>
          <w:rFonts w:ascii="Times New Roman" w:hAnsi="Times New Roman" w:cs="Times New Roman"/>
          <w:color w:val="181818"/>
          <w:sz w:val="28"/>
          <w:szCs w:val="28"/>
        </w:rPr>
        <w:t xml:space="preserve"> </w:t>
      </w:r>
      <w:r w:rsidRPr="00117BCD">
        <w:rPr>
          <w:rFonts w:ascii="Times New Roman" w:hAnsi="Times New Roman" w:cs="Times New Roman"/>
          <w:color w:val="181818"/>
          <w:sz w:val="28"/>
          <w:szCs w:val="28"/>
        </w:rPr>
        <w:t>технологии в лесоводстве</w:t>
      </w:r>
      <w:r w:rsidR="008C3E7A">
        <w:rPr>
          <w:rFonts w:ascii="Times New Roman" w:hAnsi="Times New Roman" w:cs="Times New Roman"/>
          <w:color w:val="181818"/>
          <w:sz w:val="28"/>
          <w:szCs w:val="28"/>
        </w:rPr>
        <w:t xml:space="preserve"> </w:t>
      </w:r>
      <w:r w:rsidRPr="00117BCD">
        <w:rPr>
          <w:rFonts w:ascii="Times New Roman" w:hAnsi="Times New Roman" w:cs="Times New Roman"/>
          <w:color w:val="181818"/>
          <w:sz w:val="28"/>
          <w:szCs w:val="28"/>
        </w:rPr>
        <w:t>основаны</w:t>
      </w:r>
      <w:r w:rsidR="006B4F04" w:rsidRPr="00117BCD">
        <w:rPr>
          <w:rFonts w:ascii="Times New Roman" w:hAnsi="Times New Roman" w:cs="Times New Roman"/>
          <w:color w:val="181818"/>
          <w:sz w:val="28"/>
          <w:szCs w:val="28"/>
        </w:rPr>
        <w:t xml:space="preserve"> на комплексной концентрации мелиорантов (улучшателей), удобрений, новых технических средств в целях получения </w:t>
      </w:r>
      <w:r w:rsidRPr="00117BCD">
        <w:rPr>
          <w:rFonts w:ascii="Times New Roman" w:hAnsi="Times New Roman" w:cs="Times New Roman"/>
          <w:color w:val="181818"/>
          <w:sz w:val="28"/>
          <w:szCs w:val="28"/>
        </w:rPr>
        <w:t>устойчивых лесных культур</w:t>
      </w:r>
      <w:r w:rsidR="006B4F04" w:rsidRPr="00117BCD">
        <w:rPr>
          <w:rFonts w:ascii="Times New Roman" w:hAnsi="Times New Roman" w:cs="Times New Roman"/>
          <w:color w:val="181818"/>
          <w:sz w:val="28"/>
          <w:szCs w:val="28"/>
        </w:rPr>
        <w:t xml:space="preserve"> при оптимальной окупаемости затрат. Если при традиционной технологии</w:t>
      </w:r>
      <w:r w:rsidR="008C3E7A">
        <w:rPr>
          <w:rFonts w:ascii="Times New Roman" w:hAnsi="Times New Roman" w:cs="Times New Roman"/>
          <w:color w:val="181818"/>
          <w:sz w:val="28"/>
          <w:szCs w:val="28"/>
        </w:rPr>
        <w:t xml:space="preserve"> </w:t>
      </w:r>
      <w:r w:rsidR="006B4F04" w:rsidRPr="00117BCD">
        <w:rPr>
          <w:rFonts w:ascii="Times New Roman" w:hAnsi="Times New Roman" w:cs="Times New Roman"/>
          <w:color w:val="181818"/>
          <w:sz w:val="28"/>
          <w:szCs w:val="28"/>
        </w:rPr>
        <w:t>обеспечение материально-техническими ресурсами происходит исходя из возможности, то при интенсивной технологии – исходя из потребности в них.</w:t>
      </w: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С точки зрения развития </w:t>
      </w:r>
      <w:r w:rsidR="00D16009" w:rsidRPr="00117BCD">
        <w:rPr>
          <w:rFonts w:ascii="Times New Roman" w:hAnsi="Times New Roman" w:cs="Times New Roman"/>
          <w:color w:val="181818"/>
          <w:sz w:val="28"/>
          <w:szCs w:val="28"/>
        </w:rPr>
        <w:t xml:space="preserve">древесных </w:t>
      </w:r>
      <w:r w:rsidRPr="00117BCD">
        <w:rPr>
          <w:rFonts w:ascii="Times New Roman" w:hAnsi="Times New Roman" w:cs="Times New Roman"/>
          <w:color w:val="181818"/>
          <w:sz w:val="28"/>
          <w:szCs w:val="28"/>
        </w:rPr>
        <w:t>растений</w:t>
      </w:r>
      <w:r w:rsidR="00FA069D" w:rsidRPr="00117BCD">
        <w:rPr>
          <w:rFonts w:ascii="Times New Roman" w:hAnsi="Times New Roman" w:cs="Times New Roman"/>
          <w:color w:val="181818"/>
          <w:sz w:val="28"/>
          <w:szCs w:val="28"/>
        </w:rPr>
        <w:t>,</w:t>
      </w:r>
      <w:r w:rsidR="00B85BF8" w:rsidRPr="00117BCD">
        <w:rPr>
          <w:rFonts w:ascii="Times New Roman" w:hAnsi="Times New Roman" w:cs="Times New Roman"/>
          <w:color w:val="181818"/>
          <w:sz w:val="28"/>
          <w:szCs w:val="28"/>
        </w:rPr>
        <w:t xml:space="preserve"> приживаемости и сохранности лесных </w:t>
      </w:r>
      <w:r w:rsidR="00360116" w:rsidRPr="00117BCD">
        <w:rPr>
          <w:rFonts w:ascii="Times New Roman" w:hAnsi="Times New Roman" w:cs="Times New Roman"/>
          <w:color w:val="181818"/>
          <w:sz w:val="28"/>
          <w:szCs w:val="28"/>
        </w:rPr>
        <w:t>культур,</w:t>
      </w:r>
      <w:r w:rsidRPr="00117BCD">
        <w:rPr>
          <w:rFonts w:ascii="Times New Roman" w:hAnsi="Times New Roman" w:cs="Times New Roman"/>
          <w:color w:val="181818"/>
          <w:sz w:val="28"/>
          <w:szCs w:val="28"/>
        </w:rPr>
        <w:t xml:space="preserve"> интенсивная технология требует соблюдение 3 принципов:</w:t>
      </w: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-вовремя</w:t>
      </w:r>
      <w:r w:rsidR="00B85BF8" w:rsidRPr="00117BCD">
        <w:rPr>
          <w:rFonts w:ascii="Times New Roman" w:hAnsi="Times New Roman" w:cs="Times New Roman"/>
          <w:color w:val="181818"/>
          <w:sz w:val="28"/>
          <w:szCs w:val="28"/>
        </w:rPr>
        <w:t>;</w:t>
      </w: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-постоянно</w:t>
      </w:r>
      <w:r w:rsidR="00B85BF8" w:rsidRPr="00117BCD">
        <w:rPr>
          <w:rFonts w:ascii="Times New Roman" w:hAnsi="Times New Roman" w:cs="Times New Roman"/>
          <w:color w:val="181818"/>
          <w:sz w:val="28"/>
          <w:szCs w:val="28"/>
        </w:rPr>
        <w:t>;</w:t>
      </w: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-обоснованно.</w:t>
      </w:r>
    </w:p>
    <w:p w:rsidR="00D845ED"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Вовремя – проводить подкормку и защитные мероприятия тогда, когда требуют растения</w:t>
      </w:r>
      <w:r w:rsidR="00D845ED" w:rsidRPr="00117BCD">
        <w:rPr>
          <w:rFonts w:ascii="Times New Roman" w:hAnsi="Times New Roman" w:cs="Times New Roman"/>
          <w:color w:val="181818"/>
          <w:sz w:val="28"/>
          <w:szCs w:val="28"/>
        </w:rPr>
        <w:t>.</w:t>
      </w:r>
    </w:p>
    <w:p w:rsidR="00F20165" w:rsidRPr="00117BCD" w:rsidRDefault="008D6DC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Постоянно -</w:t>
      </w:r>
      <w:r w:rsidR="006B4F04" w:rsidRPr="00117BCD">
        <w:rPr>
          <w:rFonts w:ascii="Times New Roman" w:hAnsi="Times New Roman" w:cs="Times New Roman"/>
          <w:color w:val="181818"/>
          <w:sz w:val="28"/>
          <w:szCs w:val="28"/>
        </w:rPr>
        <w:t xml:space="preserve"> эти мероприятия проводить в течение всего периода вегетации поэтапно</w:t>
      </w:r>
      <w:r w:rsidR="00F20165" w:rsidRPr="00117BCD">
        <w:rPr>
          <w:rFonts w:ascii="Times New Roman" w:hAnsi="Times New Roman" w:cs="Times New Roman"/>
          <w:color w:val="181818"/>
          <w:sz w:val="28"/>
          <w:szCs w:val="28"/>
        </w:rPr>
        <w:t>.</w:t>
      </w:r>
    </w:p>
    <w:p w:rsidR="006B4F04" w:rsidRPr="00117BCD" w:rsidRDefault="00F20165"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О</w:t>
      </w:r>
      <w:r w:rsidR="006B4F04" w:rsidRPr="00117BCD">
        <w:rPr>
          <w:rFonts w:ascii="Times New Roman" w:hAnsi="Times New Roman" w:cs="Times New Roman"/>
          <w:color w:val="181818"/>
          <w:sz w:val="28"/>
          <w:szCs w:val="28"/>
        </w:rPr>
        <w:t>боснованно – вносить удобрения</w:t>
      </w:r>
      <w:r w:rsidRPr="00117BCD">
        <w:rPr>
          <w:rFonts w:ascii="Times New Roman" w:hAnsi="Times New Roman" w:cs="Times New Roman"/>
          <w:color w:val="181818"/>
          <w:sz w:val="28"/>
          <w:szCs w:val="28"/>
        </w:rPr>
        <w:t xml:space="preserve"> и прочие физиологически активные вещества</w:t>
      </w:r>
      <w:r w:rsidR="006B4F04" w:rsidRPr="00117BCD">
        <w:rPr>
          <w:rFonts w:ascii="Times New Roman" w:hAnsi="Times New Roman" w:cs="Times New Roman"/>
          <w:color w:val="181818"/>
          <w:sz w:val="28"/>
          <w:szCs w:val="28"/>
        </w:rPr>
        <w:t xml:space="preserve"> с учетом содержания питательных веществ в почве и в растениях, и необходимости обеспечения формирования </w:t>
      </w:r>
      <w:r w:rsidRPr="00117BCD">
        <w:rPr>
          <w:rFonts w:ascii="Times New Roman" w:hAnsi="Times New Roman" w:cs="Times New Roman"/>
          <w:color w:val="181818"/>
          <w:sz w:val="28"/>
          <w:szCs w:val="28"/>
        </w:rPr>
        <w:t xml:space="preserve">запрограммированных показателей </w:t>
      </w:r>
      <w:r w:rsidR="00842A1B" w:rsidRPr="00117BCD">
        <w:rPr>
          <w:rFonts w:ascii="Times New Roman" w:hAnsi="Times New Roman" w:cs="Times New Roman"/>
          <w:color w:val="181818"/>
          <w:sz w:val="28"/>
          <w:szCs w:val="28"/>
        </w:rPr>
        <w:t xml:space="preserve">(высота древесных растений, толщина корневой шейки, </w:t>
      </w:r>
      <w:r w:rsidR="00C109AF" w:rsidRPr="00117BCD">
        <w:rPr>
          <w:rFonts w:ascii="Times New Roman" w:hAnsi="Times New Roman" w:cs="Times New Roman"/>
          <w:color w:val="181818"/>
          <w:sz w:val="28"/>
          <w:szCs w:val="28"/>
        </w:rPr>
        <w:t>мочковатость корневой системы и пр.)</w:t>
      </w:r>
      <w:r w:rsidR="006B4F04" w:rsidRPr="00117BCD">
        <w:rPr>
          <w:rFonts w:ascii="Times New Roman" w:hAnsi="Times New Roman" w:cs="Times New Roman"/>
          <w:color w:val="181818"/>
          <w:sz w:val="28"/>
          <w:szCs w:val="28"/>
        </w:rPr>
        <w:t>.</w:t>
      </w:r>
    </w:p>
    <w:p w:rsidR="008D6DC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Недостатки при внедрении интенсивной технологии</w:t>
      </w:r>
      <w:r w:rsidR="008D6DC4" w:rsidRPr="00117BCD">
        <w:rPr>
          <w:rFonts w:ascii="Times New Roman" w:hAnsi="Times New Roman" w:cs="Times New Roman"/>
          <w:color w:val="181818"/>
          <w:sz w:val="28"/>
          <w:szCs w:val="28"/>
        </w:rPr>
        <w:t xml:space="preserve"> в лесном хозяйстве</w:t>
      </w:r>
      <w:r w:rsidRPr="00117BCD">
        <w:rPr>
          <w:rFonts w:ascii="Times New Roman" w:hAnsi="Times New Roman" w:cs="Times New Roman"/>
          <w:color w:val="181818"/>
          <w:sz w:val="28"/>
          <w:szCs w:val="28"/>
        </w:rPr>
        <w:t>:</w:t>
      </w:r>
    </w:p>
    <w:p w:rsidR="006B4F04" w:rsidRPr="00360116" w:rsidRDefault="00360116" w:rsidP="00360116">
      <w:pPr>
        <w:pStyle w:val="a3"/>
        <w:numPr>
          <w:ilvl w:val="0"/>
          <w:numId w:val="1"/>
        </w:numPr>
        <w:shd w:val="clear" w:color="auto" w:fill="FFFFFF"/>
        <w:spacing w:after="0" w:line="240" w:lineRule="auto"/>
        <w:ind w:left="142"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Некомплектность</w:t>
      </w:r>
      <w:r w:rsidR="006B4F04" w:rsidRPr="00117BCD">
        <w:rPr>
          <w:rFonts w:ascii="Times New Roman" w:hAnsi="Times New Roman" w:cs="Times New Roman"/>
          <w:color w:val="181818"/>
          <w:sz w:val="28"/>
          <w:szCs w:val="28"/>
        </w:rPr>
        <w:t xml:space="preserve"> освоения интенсивной технологии, обусловленная недостатком</w:t>
      </w:r>
      <w:r w:rsidR="008C3E7A">
        <w:rPr>
          <w:rFonts w:ascii="Times New Roman" w:hAnsi="Times New Roman" w:cs="Times New Roman"/>
          <w:color w:val="181818"/>
          <w:sz w:val="28"/>
          <w:szCs w:val="28"/>
        </w:rPr>
        <w:t xml:space="preserve"> </w:t>
      </w:r>
      <w:r w:rsidR="006B4F04" w:rsidRPr="00360116">
        <w:rPr>
          <w:rFonts w:ascii="Times New Roman" w:hAnsi="Times New Roman" w:cs="Times New Roman"/>
          <w:color w:val="181818"/>
          <w:sz w:val="28"/>
          <w:szCs w:val="28"/>
        </w:rPr>
        <w:t>применения средств защиты растений;</w:t>
      </w:r>
    </w:p>
    <w:p w:rsidR="006B4F04" w:rsidRPr="00117BCD" w:rsidRDefault="00D75468" w:rsidP="00360116">
      <w:pPr>
        <w:shd w:val="clear" w:color="auto" w:fill="FFFFFF"/>
        <w:spacing w:after="0" w:line="240" w:lineRule="auto"/>
        <w:ind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2.</w:t>
      </w:r>
      <w:r w:rsidR="00825EE6" w:rsidRPr="00117BCD">
        <w:rPr>
          <w:rFonts w:ascii="Times New Roman" w:hAnsi="Times New Roman" w:cs="Times New Roman"/>
          <w:color w:val="181818"/>
          <w:sz w:val="28"/>
          <w:szCs w:val="28"/>
        </w:rPr>
        <w:t xml:space="preserve"> В процессе развития древесных сеянцев зачастую наблюдается</w:t>
      </w:r>
      <w:r w:rsidR="006B4F04" w:rsidRPr="00117BCD">
        <w:rPr>
          <w:rFonts w:ascii="Times New Roman" w:hAnsi="Times New Roman" w:cs="Times New Roman"/>
          <w:color w:val="181818"/>
          <w:sz w:val="28"/>
          <w:szCs w:val="28"/>
        </w:rPr>
        <w:t xml:space="preserve"> азотное голодание</w:t>
      </w:r>
      <w:r w:rsidR="00825EE6" w:rsidRPr="00117BCD">
        <w:rPr>
          <w:rFonts w:ascii="Times New Roman" w:hAnsi="Times New Roman" w:cs="Times New Roman"/>
          <w:color w:val="181818"/>
          <w:sz w:val="28"/>
          <w:szCs w:val="28"/>
        </w:rPr>
        <w:t xml:space="preserve"> или недостаток других, жизненно важных, элементов минерального питания</w:t>
      </w:r>
      <w:r w:rsidR="006B4F04" w:rsidRPr="00117BCD">
        <w:rPr>
          <w:rFonts w:ascii="Times New Roman" w:hAnsi="Times New Roman" w:cs="Times New Roman"/>
          <w:color w:val="181818"/>
          <w:sz w:val="28"/>
          <w:szCs w:val="28"/>
        </w:rPr>
        <w:t>, что связано с ошибкой при расчете системы удобрений</w:t>
      </w:r>
      <w:r w:rsidR="00825EE6" w:rsidRPr="00117BCD">
        <w:rPr>
          <w:rFonts w:ascii="Times New Roman" w:hAnsi="Times New Roman" w:cs="Times New Roman"/>
          <w:color w:val="181818"/>
          <w:sz w:val="28"/>
          <w:szCs w:val="28"/>
        </w:rPr>
        <w:t xml:space="preserve"> или содержания парового поля в лесном питомнике </w:t>
      </w:r>
      <w:r w:rsidR="00823CD9" w:rsidRPr="00117BCD">
        <w:rPr>
          <w:rFonts w:ascii="Times New Roman" w:hAnsi="Times New Roman" w:cs="Times New Roman"/>
          <w:color w:val="181818"/>
          <w:sz w:val="28"/>
          <w:szCs w:val="28"/>
        </w:rPr>
        <w:t>и</w:t>
      </w:r>
      <w:r w:rsidR="00825EE6" w:rsidRPr="00117BCD">
        <w:rPr>
          <w:rFonts w:ascii="Times New Roman" w:hAnsi="Times New Roman" w:cs="Times New Roman"/>
          <w:color w:val="181818"/>
          <w:sz w:val="28"/>
          <w:szCs w:val="28"/>
        </w:rPr>
        <w:t xml:space="preserve"> участках создания лесных культур</w:t>
      </w:r>
      <w:r w:rsidR="006B4F04" w:rsidRPr="00117BCD">
        <w:rPr>
          <w:rFonts w:ascii="Times New Roman" w:hAnsi="Times New Roman" w:cs="Times New Roman"/>
          <w:color w:val="181818"/>
          <w:sz w:val="28"/>
          <w:szCs w:val="28"/>
        </w:rPr>
        <w:t>;</w:t>
      </w:r>
    </w:p>
    <w:p w:rsidR="006B4F04" w:rsidRPr="00117BCD" w:rsidRDefault="0024649A" w:rsidP="00360116">
      <w:pPr>
        <w:shd w:val="clear" w:color="auto" w:fill="FFFFFF"/>
        <w:spacing w:after="0" w:line="240" w:lineRule="auto"/>
        <w:ind w:right="-8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3. Н</w:t>
      </w:r>
      <w:r w:rsidR="006B4F04" w:rsidRPr="00117BCD">
        <w:rPr>
          <w:rFonts w:ascii="Times New Roman" w:hAnsi="Times New Roman" w:cs="Times New Roman"/>
          <w:color w:val="181818"/>
          <w:sz w:val="28"/>
          <w:szCs w:val="28"/>
        </w:rPr>
        <w:t>едостаточное количество прогрессивных средств механизации приводит к затягиванию сроков проведения обработки почвы и не обеспечивает оптимальные сроки проведения всех работ, поэтому необходимо при внедрении интенсивных технологий укреплять материально-техническую базу предприятия.</w:t>
      </w:r>
    </w:p>
    <w:p w:rsidR="008C3E7A" w:rsidRPr="00117BCD" w:rsidRDefault="008C3E7A" w:rsidP="008C3E7A">
      <w:pPr>
        <w:spacing w:after="0" w:line="240" w:lineRule="auto"/>
        <w:ind w:firstLine="709"/>
        <w:jc w:val="both"/>
        <w:divId w:val="1736389136"/>
        <w:rPr>
          <w:rFonts w:ascii="Times New Roman" w:hAnsi="Times New Roman" w:cs="Times New Roman"/>
          <w:sz w:val="28"/>
          <w:szCs w:val="28"/>
        </w:rPr>
      </w:pPr>
      <w:r w:rsidRPr="00117BCD">
        <w:rPr>
          <w:rFonts w:ascii="Times New Roman" w:hAnsi="Times New Roman" w:cs="Times New Roman"/>
          <w:sz w:val="28"/>
          <w:szCs w:val="28"/>
        </w:rPr>
        <w:t>Цель работы: проведение полевых исследований влияния водной суспензии хлореллы,</w:t>
      </w:r>
      <w:r>
        <w:rPr>
          <w:rFonts w:ascii="Times New Roman" w:hAnsi="Times New Roman" w:cs="Times New Roman"/>
          <w:sz w:val="28"/>
          <w:szCs w:val="28"/>
        </w:rPr>
        <w:t xml:space="preserve"> </w:t>
      </w:r>
      <w:r w:rsidRPr="00117BCD">
        <w:rPr>
          <w:rFonts w:ascii="Times New Roman" w:hAnsi="Times New Roman" w:cs="Times New Roman"/>
          <w:sz w:val="28"/>
          <w:szCs w:val="28"/>
        </w:rPr>
        <w:t>используемой на стадии предпосевной подготовки жёлудя дуба черешчатого, на всходы и развитие сеянцев дуба, которые выращиваются для использования в лесокультурно</w:t>
      </w:r>
      <w:r>
        <w:rPr>
          <w:rFonts w:ascii="Times New Roman" w:hAnsi="Times New Roman" w:cs="Times New Roman"/>
          <w:sz w:val="28"/>
          <w:szCs w:val="28"/>
        </w:rPr>
        <w:t>м</w:t>
      </w:r>
      <w:r w:rsidRPr="00117BCD">
        <w:rPr>
          <w:rFonts w:ascii="Times New Roman" w:hAnsi="Times New Roman" w:cs="Times New Roman"/>
          <w:sz w:val="28"/>
          <w:szCs w:val="28"/>
        </w:rPr>
        <w:t xml:space="preserve"> производстве Шахтерского лесничества. </w:t>
      </w:r>
    </w:p>
    <w:p w:rsidR="00020684" w:rsidRDefault="0002068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8C3E7A" w:rsidRDefault="008C3E7A"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8C3E7A" w:rsidRDefault="008C3E7A"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8C3E7A" w:rsidRPr="00117BCD" w:rsidRDefault="008C3E7A"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360116" w:rsidRDefault="001A6D79" w:rsidP="00360116">
      <w:pPr>
        <w:pStyle w:val="a4"/>
        <w:spacing w:before="0" w:beforeAutospacing="0" w:after="0" w:afterAutospacing="0"/>
        <w:ind w:firstLine="709"/>
        <w:jc w:val="both"/>
        <w:divId w:val="1912808225"/>
        <w:rPr>
          <w:bCs/>
          <w:color w:val="000000"/>
          <w:sz w:val="28"/>
          <w:szCs w:val="28"/>
          <w:shd w:val="clear" w:color="auto" w:fill="FFFFFF"/>
        </w:rPr>
      </w:pPr>
      <w:r>
        <w:rPr>
          <w:bCs/>
          <w:color w:val="000000"/>
          <w:sz w:val="28"/>
          <w:szCs w:val="28"/>
          <w:shd w:val="clear" w:color="auto" w:fill="FFFFFF"/>
        </w:rPr>
        <w:lastRenderedPageBreak/>
        <w:t>1.</w:t>
      </w:r>
      <w:r w:rsidR="006F33E2" w:rsidRPr="00117BCD">
        <w:rPr>
          <w:bCs/>
          <w:color w:val="000000"/>
          <w:sz w:val="28"/>
          <w:szCs w:val="28"/>
          <w:shd w:val="clear" w:color="auto" w:fill="FFFFFF"/>
        </w:rPr>
        <w:t xml:space="preserve">2. </w:t>
      </w:r>
      <w:r w:rsidR="00830DBC" w:rsidRPr="00117BCD">
        <w:rPr>
          <w:bCs/>
          <w:color w:val="000000"/>
          <w:sz w:val="28"/>
          <w:szCs w:val="28"/>
          <w:shd w:val="clear" w:color="auto" w:fill="FFFFFF"/>
        </w:rPr>
        <w:t>Дендролого-лесоводственная характеристика вида</w:t>
      </w:r>
      <w:r w:rsidR="00531A79" w:rsidRPr="00117BCD">
        <w:rPr>
          <w:bCs/>
          <w:color w:val="000000"/>
          <w:sz w:val="28"/>
          <w:szCs w:val="28"/>
          <w:shd w:val="clear" w:color="auto" w:fill="FFFFFF"/>
        </w:rPr>
        <w:t xml:space="preserve"> дуб черешчатый</w:t>
      </w:r>
    </w:p>
    <w:p w:rsidR="00360116" w:rsidRPr="00360116" w:rsidRDefault="00830DBC" w:rsidP="00360116">
      <w:pPr>
        <w:pStyle w:val="a4"/>
        <w:spacing w:before="0" w:beforeAutospacing="0" w:after="0" w:afterAutospacing="0"/>
        <w:ind w:firstLine="709"/>
        <w:jc w:val="both"/>
        <w:divId w:val="1912808225"/>
        <w:rPr>
          <w:rFonts w:eastAsia="Times New Roman"/>
          <w:bCs/>
          <w:sz w:val="28"/>
          <w:szCs w:val="28"/>
          <w:shd w:val="clear" w:color="auto" w:fill="FFFFFF"/>
        </w:rPr>
      </w:pPr>
      <w:r w:rsidRPr="00360116">
        <w:rPr>
          <w:rFonts w:eastAsia="Times New Roman"/>
          <w:bCs/>
          <w:sz w:val="28"/>
          <w:szCs w:val="28"/>
          <w:shd w:val="clear" w:color="auto" w:fill="FFFFFF"/>
        </w:rPr>
        <w:t>Систематика</w:t>
      </w:r>
    </w:p>
    <w:p w:rsidR="00360116" w:rsidRDefault="00830DBC" w:rsidP="00360116">
      <w:pPr>
        <w:pStyle w:val="a4"/>
        <w:spacing w:before="0" w:beforeAutospacing="0" w:after="0" w:afterAutospacing="0"/>
        <w:ind w:firstLine="709"/>
        <w:jc w:val="both"/>
        <w:divId w:val="1912808225"/>
        <w:rPr>
          <w:rFonts w:eastAsia="Times New Roman"/>
          <w:bCs/>
          <w:color w:val="183741"/>
          <w:sz w:val="28"/>
          <w:szCs w:val="28"/>
          <w:shd w:val="clear" w:color="auto" w:fill="FFFFFF"/>
        </w:rPr>
      </w:pPr>
      <w:r w:rsidRPr="00360116">
        <w:rPr>
          <w:rFonts w:eastAsia="Times New Roman"/>
          <w:bCs/>
          <w:sz w:val="28"/>
          <w:szCs w:val="28"/>
          <w:shd w:val="clear" w:color="auto" w:fill="FFFFFF"/>
        </w:rPr>
        <w:t>Род дуб является анемофильным производным рода литокарпус и очень близок к нему, различия между родами заключается в разной форме рылец. Род Дуб делится на четыре подрода и насчитывает около 450 видов. Самым древним считается подродциклобаланопсис, наиболее эволюционно продвинутым пород куэркус (Quercus). Последний включает в себя 30 видов из которых пять видов ( Д. черешчатый (Q. robur), Д. скальный (Q. petraea), Д. монгольский, (Q. mongolica), Д. пушистый (Q. pubescens), Д. грузинский (Q. iberica) ) являются одними из основных образователей широколиственных и хвойно-широколиственных лесов России.Дуб черешчатый (Quercusrobur) относится к Царству Растений (Plantae), отделу Покрытосемянных (Magnoliphyta), классу двудольные (Magnolipsida), подклассу Гамамелиды(Hamamelididae), порядку Буковые (Fagales), семейству Буковые (Fagaceae), подсемейству Каштановые (Castanoideae), роду Дуб (Quercus), подроду Настоящие дубы (Quercus), секции Эулепидобаланус (Eulepidobalanus), подсекции Робур (Robur</w:t>
      </w:r>
      <w:r w:rsidRPr="00117BCD">
        <w:rPr>
          <w:rFonts w:eastAsia="Times New Roman"/>
          <w:bCs/>
          <w:color w:val="183741"/>
          <w:sz w:val="28"/>
          <w:szCs w:val="28"/>
          <w:shd w:val="clear" w:color="auto" w:fill="FFFFFF"/>
        </w:rPr>
        <w:t>).</w:t>
      </w:r>
    </w:p>
    <w:p w:rsidR="00360116" w:rsidRPr="00360116" w:rsidRDefault="00830DBC" w:rsidP="00360116">
      <w:pPr>
        <w:pStyle w:val="a4"/>
        <w:spacing w:before="0" w:beforeAutospacing="0" w:after="0" w:afterAutospacing="0"/>
        <w:ind w:firstLine="709"/>
        <w:jc w:val="both"/>
        <w:divId w:val="1706712972"/>
        <w:rPr>
          <w:rFonts w:eastAsia="Times New Roman"/>
          <w:bCs/>
          <w:sz w:val="28"/>
          <w:szCs w:val="28"/>
          <w:shd w:val="clear" w:color="auto" w:fill="FFFFFF"/>
        </w:rPr>
      </w:pPr>
      <w:r w:rsidRPr="00360116">
        <w:rPr>
          <w:rFonts w:eastAsia="Times New Roman"/>
          <w:bCs/>
          <w:sz w:val="28"/>
          <w:szCs w:val="28"/>
          <w:shd w:val="clear" w:color="auto" w:fill="FFFFFF"/>
        </w:rPr>
        <w:t>Морфология, ареал и экологичесие требования дуба черешчатого (Q. robur)</w:t>
      </w:r>
    </w:p>
    <w:p w:rsidR="00360116" w:rsidRDefault="006B56F1" w:rsidP="00360116">
      <w:pPr>
        <w:pStyle w:val="a4"/>
        <w:spacing w:before="0" w:beforeAutospacing="0" w:after="0" w:afterAutospacing="0"/>
        <w:ind w:firstLine="709"/>
        <w:jc w:val="both"/>
        <w:divId w:val="1061946268"/>
        <w:rPr>
          <w:rFonts w:eastAsia="Times New Roman"/>
          <w:bCs/>
          <w:sz w:val="28"/>
          <w:szCs w:val="28"/>
        </w:rPr>
      </w:pPr>
      <w:r w:rsidRPr="00360116">
        <w:rPr>
          <w:rFonts w:eastAsia="Times New Roman"/>
          <w:bCs/>
          <w:sz w:val="28"/>
          <w:szCs w:val="28"/>
          <w:shd w:val="clear" w:color="auto" w:fill="FFFFFF"/>
        </w:rPr>
        <w:t xml:space="preserve">Дуб черешчатый (Q. robur) мощное дерево до 30-40 (50) м, в сомкнутых древостоях - со стройным цилиндрическим стволом, высоко очищенным от сучьев, и сравнительно небольшой кроной; при росте на свободе с коротким стволом и низкой широкораскидистой, шатрообразной кроной. Кора ствола до 30 -40 лет гладкая, оливково - бурого цвета, позже серовато - бурая, почти черная. Листья очередные (на вершине побегов - в пучках) кожистые, продолговатые, обратнояйцевидные, длинной 5-15 см, лопастные, с вытянутой на конце тупой верхушечной лопастью и 3-7 (8) парами тупых боковых лопастей неодинаковой величины; наиболее крупные лопасти расположены в средней части листа.Лопасти цельнокрайние или с 1-3 крупными зубцами, у основания листа часто имеются ушки. Листья сверху темно-зеленые, голые, блестящие, снизу светло-зеленые, голые или с редкими, короткими </w:t>
      </w:r>
      <w:r w:rsidR="00CC04DB" w:rsidRPr="00360116">
        <w:rPr>
          <w:rFonts w:eastAsia="Times New Roman"/>
          <w:sz w:val="28"/>
          <w:szCs w:val="28"/>
          <w:shd w:val="clear" w:color="auto" w:fill="FFFFFF"/>
        </w:rPr>
        <w:t xml:space="preserve">волосами. </w:t>
      </w:r>
      <w:r w:rsidRPr="00360116">
        <w:rPr>
          <w:rFonts w:eastAsia="Times New Roman"/>
          <w:bCs/>
          <w:sz w:val="28"/>
          <w:szCs w:val="28"/>
          <w:shd w:val="clear" w:color="auto" w:fill="FFFFFF"/>
        </w:rPr>
        <w:t>Черешок листа короткий (0.5-1см.). Цветет во второй половине мая, одновременно с распусканием листьев. Начинает цвести и плодоносить с 40 лет, а в степных лесонасаждениях с 20 лет.Мужские цветки в длинных (3-6 см) сережках, собранных в пучки по 2-3 или растущих одиночно на вершинах прошлогодних или на нижней части молодых побегов. Женские цветки располагаются на молодых побегах, обычно выше мужских цветков, по2-3 вместе, на длинном красноватом стебельке. Желуди овальные или продолговато-овальные, буровато-желтые, длинной 1.5-3.5 см, с шипиком на вершине</w:t>
      </w:r>
      <w:r w:rsidR="002A643C" w:rsidRPr="00360116">
        <w:rPr>
          <w:rFonts w:eastAsia="Times New Roman"/>
          <w:bCs/>
          <w:sz w:val="28"/>
          <w:szCs w:val="28"/>
        </w:rPr>
        <w:t>Плюска охватывает желудь до 1/3 его длины. На длинном (5-8 см. длины) плодоносе (черешке) собрано 1-5 (чаще 2) желудей. Чешуйки плоские, серые, войлочные, сросшиеся, располагаются черепицеобразно.</w:t>
      </w:r>
      <w:r w:rsidR="00BA20FE" w:rsidRPr="00360116">
        <w:rPr>
          <w:rFonts w:eastAsia="Times New Roman"/>
          <w:bCs/>
          <w:sz w:val="28"/>
          <w:szCs w:val="28"/>
        </w:rPr>
        <w:t xml:space="preserve">Созреваю желуди ранней осенью ( в конце </w:t>
      </w:r>
      <w:r w:rsidR="00BA20FE" w:rsidRPr="00360116">
        <w:rPr>
          <w:rFonts w:eastAsia="Times New Roman"/>
          <w:bCs/>
          <w:sz w:val="28"/>
          <w:szCs w:val="28"/>
        </w:rPr>
        <w:lastRenderedPageBreak/>
        <w:t>сентября начале октября). Урожайные годы повторяются через каждые 4-5 лет</w:t>
      </w:r>
      <w:r w:rsidR="0098182C" w:rsidRPr="00360116">
        <w:rPr>
          <w:rFonts w:eastAsia="Times New Roman"/>
          <w:bCs/>
          <w:sz w:val="28"/>
          <w:szCs w:val="28"/>
        </w:rPr>
        <w:t xml:space="preserve">. </w:t>
      </w:r>
    </w:p>
    <w:p w:rsidR="00BF23F7" w:rsidRPr="00BF23F7" w:rsidRDefault="0098182C" w:rsidP="00BF23F7">
      <w:pPr>
        <w:pStyle w:val="a4"/>
        <w:spacing w:before="0" w:beforeAutospacing="0" w:after="0" w:afterAutospacing="0"/>
        <w:ind w:firstLine="709"/>
        <w:jc w:val="both"/>
        <w:divId w:val="101386388"/>
        <w:rPr>
          <w:rFonts w:eastAsia="Times New Roman"/>
          <w:bCs/>
          <w:sz w:val="28"/>
          <w:szCs w:val="28"/>
        </w:rPr>
      </w:pPr>
      <w:r w:rsidRPr="00360116">
        <w:rPr>
          <w:rFonts w:eastAsia="Times New Roman"/>
          <w:bCs/>
          <w:sz w:val="28"/>
          <w:szCs w:val="28"/>
        </w:rPr>
        <w:t xml:space="preserve">Дуб </w:t>
      </w:r>
      <w:r w:rsidR="00030695" w:rsidRPr="00360116">
        <w:rPr>
          <w:rFonts w:eastAsia="Times New Roman"/>
          <w:bCs/>
          <w:sz w:val="28"/>
          <w:szCs w:val="28"/>
        </w:rPr>
        <w:t>черешчатый имеет очень мощную корневую систему - глубоко идущий стержневой корень, от которого отходят под разными углами боковые корни первого порядка, затем разветвляющиеся на корни второго порядка. Благодаря мощной корневой системе д. черешчатый отличается высокой ветроустойчивостью. В молодости растет медленно. При прорастании желудя сначала образуется длинный, крепкий корень, а затем стебель. Стебель за первый год вырастает не более чем на 10-20 см, корень же - до 1м. и более. Медленный рост надземной части дуба (с приростом не более 20-30см. в год) продолжается до 5 (8-10) лет. Затем прирост в высоту увеличивается до 50 см. в год, а при наличии подгона и благоприятных почвенных условий до 1-1.5м. в год. Наибольшей энергией роста дуб обладает в 5-20 лет (в этот период он способен давать даже по два прироста в год). В степных лесонасаждениях наибольший прирост наблюдается в возрасте 5-15 лет, а по диаметру в 10-20 лет. Прирост в высоту продолжается до 150-200 лет, прирост в толщину в течении всей жизни</w:t>
      </w:r>
      <w:r w:rsidR="00217D3D" w:rsidRPr="00360116">
        <w:rPr>
          <w:rFonts w:eastAsia="Times New Roman"/>
          <w:bCs/>
          <w:sz w:val="28"/>
          <w:szCs w:val="28"/>
        </w:rPr>
        <w:t>.От</w:t>
      </w:r>
      <w:r w:rsidR="005E2B01" w:rsidRPr="00360116">
        <w:rPr>
          <w:rFonts w:eastAsia="Times New Roman"/>
          <w:bCs/>
          <w:sz w:val="28"/>
          <w:szCs w:val="28"/>
        </w:rPr>
        <w:t>носится к среднесветолюбивым породам. Обладает значительной морозостойкостью и способен выносить морозы до -40С; на юге в посадках страдает от поздних заморозков</w:t>
      </w:r>
      <w:r w:rsidR="00B935A2" w:rsidRPr="00360116">
        <w:rPr>
          <w:rFonts w:eastAsia="Times New Roman"/>
          <w:bCs/>
          <w:sz w:val="28"/>
          <w:szCs w:val="28"/>
        </w:rPr>
        <w:t>Требователен к плодородию почвы. Наилучшего развития достигает на глубоких плодородных свежих почвах ( лесные суглинки, деградированные черноземы, аллювиальные, серые почвы), но растет и на менее плодородных сухих почвах: сухих каменистых, известковых склонах, песчаных почвах, сухих степных более или менее засоленных почвах - на южных черноземах, светло-каштановых супесчаных почвах, значительно хуже растет на солончаках. Плохо растет на сильно засоленных почвах, где недолговечен. Низкорослым и корявым он растет на мелких каменистых почвах, а также на бедных сухих песках</w:t>
      </w:r>
      <w:r w:rsidR="00676374" w:rsidRPr="00360116">
        <w:rPr>
          <w:rFonts w:eastAsia="Times New Roman"/>
          <w:bCs/>
          <w:sz w:val="28"/>
          <w:szCs w:val="28"/>
        </w:rPr>
        <w:t xml:space="preserve">. </w:t>
      </w:r>
      <w:r w:rsidR="0086666F" w:rsidRPr="00360116">
        <w:rPr>
          <w:rFonts w:eastAsia="Times New Roman"/>
          <w:bCs/>
          <w:sz w:val="28"/>
          <w:szCs w:val="28"/>
        </w:rPr>
        <w:t>Избыточное увлажнение почвы не переносит, но временное (в поймах рек) выносит до 20 дней. Обладает высокой засухоустойчивостью, успешно перенося даже сильные засухи; жароустойчив - хорошо переносит в степи летние температуры воздуха до 40- 41С</w:t>
      </w:r>
      <w:r w:rsidR="00676374" w:rsidRPr="00360116">
        <w:rPr>
          <w:rFonts w:eastAsia="Times New Roman"/>
          <w:bCs/>
          <w:sz w:val="28"/>
          <w:szCs w:val="28"/>
        </w:rPr>
        <w:t xml:space="preserve">. </w:t>
      </w:r>
      <w:r w:rsidR="006435A5" w:rsidRPr="00360116">
        <w:rPr>
          <w:rFonts w:eastAsia="Times New Roman"/>
          <w:bCs/>
          <w:sz w:val="28"/>
          <w:szCs w:val="28"/>
        </w:rPr>
        <w:t>Дуб черешчатый является одной из наиболее долговечных древесных пород. Деревья в возрасте 300 - 400 лет нередки. В литературе встречаются сведения о дубах достигших возраста 1000 - 1300 лет</w:t>
      </w:r>
      <w:r w:rsidR="004E4517" w:rsidRPr="00360116">
        <w:rPr>
          <w:rFonts w:eastAsia="Times New Roman"/>
          <w:bCs/>
          <w:sz w:val="28"/>
          <w:szCs w:val="28"/>
        </w:rPr>
        <w:t xml:space="preserve">. </w:t>
      </w:r>
      <w:r w:rsidR="008C1F2A" w:rsidRPr="00360116">
        <w:rPr>
          <w:rFonts w:eastAsia="Times New Roman"/>
          <w:bCs/>
          <w:sz w:val="28"/>
          <w:szCs w:val="28"/>
        </w:rPr>
        <w:t>Размножается посевом желудей, формы прививкой, зелеными черенками; хорошо возобновляется порослью от пня</w:t>
      </w:r>
      <w:r w:rsidR="004E4517" w:rsidRPr="00360116">
        <w:rPr>
          <w:rFonts w:eastAsia="Times New Roman"/>
          <w:bCs/>
          <w:sz w:val="28"/>
          <w:szCs w:val="28"/>
        </w:rPr>
        <w:t xml:space="preserve">. </w:t>
      </w:r>
      <w:r w:rsidR="007B5EF9" w:rsidRPr="00360116">
        <w:rPr>
          <w:rFonts w:eastAsia="Times New Roman"/>
          <w:bCs/>
          <w:sz w:val="28"/>
          <w:szCs w:val="28"/>
        </w:rPr>
        <w:t xml:space="preserve">Современный ареал дуба черешчатого очерчивается линией, которая начинается от побережья Финского залива, проходит через г. Токсово Ленинградской области и идет к истокам р. Сухоны (юго-западнее Вологды), опускается до Костромы, отсюда через г. Киров (5836 с.ш.) и г. Оханск несколько южнее г. Перми (57 43 с.ш.) до верхнего течения р. Уфы (предгорье Урала), откуда по р. Сакмаре доходит до р. Урала (около г. Орска); по правому берегу р. Урала идет на запад, против устья р. Илек поднимается вдоль Общего Сырта, по р. Б. Иргизу доходит до р. Волги (г. Вольск), по р. Волге опускается до г. </w:t>
      </w:r>
      <w:r w:rsidR="007B5EF9" w:rsidRPr="00360116">
        <w:rPr>
          <w:rFonts w:eastAsia="Times New Roman"/>
          <w:bCs/>
          <w:sz w:val="28"/>
          <w:szCs w:val="28"/>
        </w:rPr>
        <w:lastRenderedPageBreak/>
        <w:t>Красноармейска, откуда идет в Астраханскую область до с. Вязовка (до 4810-25 с.ш., т.е. примерно до селения Черный Яр), от г. Красноармейска поворачивает на запад к р. Дону, доходит до устья р. Донца и далее на Новочеркасск. Отсюда через степи доходит до р. Днепра (г. Днепропетровск), затем через Кривой Рог идет в Республику Молдавия (Кишинев) и далее на запад. Встречается на Кинбурнской косе и под г. Николаевом, произрастает по всей Западной Европе. В Норвегии он доходит до 60-63 с.ш., т.е. примерно до широты городов Петрозаводска и Сыктывкара, даже несколько севернее их</w:t>
      </w:r>
      <w:r w:rsidR="00E27357" w:rsidRPr="00360116">
        <w:rPr>
          <w:rFonts w:eastAsia="Times New Roman"/>
          <w:bCs/>
          <w:sz w:val="28"/>
          <w:szCs w:val="28"/>
        </w:rPr>
        <w:t xml:space="preserve">. </w:t>
      </w:r>
      <w:r w:rsidR="007D4484" w:rsidRPr="00360116">
        <w:rPr>
          <w:rFonts w:eastAsia="Times New Roman"/>
          <w:bCs/>
          <w:sz w:val="28"/>
          <w:szCs w:val="28"/>
        </w:rPr>
        <w:t>Крайняя северная граница распространения ареала дуба черешчатого определяется среднегодовой температурой воздуха +2С (1,2-1,8), среднемесячной температурой за вегетационный период 13,3С, суммой активных температур (свыше +10С) 1600С, радиационным балансом 92 кДж/см2/год, радиационным индексом сухости (отношением радиационного баланса к скрытой теплоте испарения) 0,62, продолжительностью вегетационного периода 118 дней. Для восточной границы распространения дуба показатели примерно те же</w:t>
      </w:r>
      <w:r w:rsidR="00E27357" w:rsidRPr="00360116">
        <w:rPr>
          <w:rFonts w:eastAsia="Times New Roman"/>
          <w:bCs/>
          <w:sz w:val="28"/>
          <w:szCs w:val="28"/>
        </w:rPr>
        <w:t xml:space="preserve">. </w:t>
      </w:r>
      <w:r w:rsidR="00E44B44" w:rsidRPr="00360116">
        <w:rPr>
          <w:rFonts w:eastAsia="Times New Roman"/>
          <w:bCs/>
          <w:sz w:val="28"/>
          <w:szCs w:val="28"/>
        </w:rPr>
        <w:t>Оптимальные условия для роста дуба - среднемесячная температура за год около 8С, среднемесячная температура за вегетационный период 17,6С, сумма активных температур около 3000С, радиационный баланс 168 кДж/см2/год, радиационный индекс сухости 1,08 продолжительность вегетационного периода 170 дней и выше. Наиболее оптимальными почвами для роста дуба являются свежие или влажные лесные суглинки, серые лесные, деградированные черноземы и аллювиальные почвы речных долин</w:t>
      </w:r>
      <w:r w:rsidR="00E27357" w:rsidRPr="00360116">
        <w:rPr>
          <w:rFonts w:eastAsia="Times New Roman"/>
          <w:bCs/>
          <w:sz w:val="28"/>
          <w:szCs w:val="28"/>
        </w:rPr>
        <w:t>. Ф</w:t>
      </w:r>
      <w:r w:rsidR="00DE28C8" w:rsidRPr="00360116">
        <w:rPr>
          <w:rFonts w:eastAsia="Times New Roman"/>
          <w:bCs/>
          <w:sz w:val="28"/>
          <w:szCs w:val="28"/>
        </w:rPr>
        <w:t>акторами, лимитирующими продвижение дуба на север, помимо недостатка тепла (не главный фактор), являются сильная кислотность, сильная оподзоленность и большая влажность почвы. Продвижение дуба на юг в степные районы сдерживается засоленностью почвы и недостатком влаги</w:t>
      </w:r>
      <w:r w:rsidR="00E27357" w:rsidRPr="00360116">
        <w:rPr>
          <w:rFonts w:eastAsia="Times New Roman"/>
          <w:bCs/>
          <w:sz w:val="28"/>
          <w:szCs w:val="28"/>
        </w:rPr>
        <w:t xml:space="preserve">. </w:t>
      </w:r>
      <w:r w:rsidR="001D5242" w:rsidRPr="00BF23F7">
        <w:rPr>
          <w:rFonts w:eastAsia="Times New Roman"/>
          <w:bCs/>
          <w:sz w:val="28"/>
          <w:szCs w:val="28"/>
        </w:rPr>
        <w:t>Лесоводственное значение дуба черешчатого</w:t>
      </w:r>
    </w:p>
    <w:p w:rsidR="00BF23F7" w:rsidRDefault="00351AEB" w:rsidP="00BF23F7">
      <w:pPr>
        <w:pStyle w:val="a4"/>
        <w:spacing w:before="0" w:beforeAutospacing="0" w:after="0" w:afterAutospacing="0"/>
        <w:ind w:firstLine="709"/>
        <w:jc w:val="both"/>
        <w:divId w:val="1177233521"/>
        <w:rPr>
          <w:rFonts w:eastAsia="Times New Roman"/>
          <w:bCs/>
          <w:sz w:val="28"/>
          <w:szCs w:val="28"/>
        </w:rPr>
      </w:pPr>
      <w:r w:rsidRPr="00BF23F7">
        <w:rPr>
          <w:rFonts w:eastAsia="Times New Roman"/>
          <w:bCs/>
          <w:sz w:val="28"/>
          <w:szCs w:val="28"/>
        </w:rPr>
        <w:t>Дуб черешчатый является основным образователем твердолиственных лесов в Европейской части нашей страны. В Европейской части он занимает площадь 3.71 млн. га. Причем 2.72 млн. га это леса первой категории, 0.86 млн. га. леса второй категории, 0.13 млн. га леса третьей категории. Произрастая в малолесных, и среднелесистых районах степи, лесостепи и смешанных лесов, дубовые леса выполняют многостороннюю водоохранную и защитную роль. По наблюдениям в Моховом опорном пункте ( Харитонов 1940), наибольшей водопоглощающей способностью обладают почвы под дубовыми древостоями. Поверхностный сток с полевых склонов, прилегающих к дубовому лесу, снижается в 2-3 раза</w:t>
      </w:r>
      <w:r w:rsidR="00383384" w:rsidRPr="00BF23F7">
        <w:rPr>
          <w:rFonts w:eastAsia="Times New Roman"/>
          <w:bCs/>
          <w:sz w:val="28"/>
          <w:szCs w:val="28"/>
        </w:rPr>
        <w:t xml:space="preserve">. </w:t>
      </w:r>
      <w:r w:rsidR="00686A1D" w:rsidRPr="00BF23F7">
        <w:rPr>
          <w:rFonts w:eastAsia="Times New Roman"/>
          <w:bCs/>
          <w:sz w:val="28"/>
          <w:szCs w:val="28"/>
        </w:rPr>
        <w:t xml:space="preserve">Установлено, что полезащитные насаждения из дуба улучшают качество воды. По исследованиям В.Т. Николаенко (1973), при прохождении через полезащитную полосу из дуба (возраст 23 года) прозрачность воды увеличилась в 2.5 раза, цветность уменьшилась в 4 раза, гнилостный запах воды исчез, мутность слабая, содержание аммонийных солей снизилось в 4 раза, нитратов в 1.5 раза, биохимическое потребление кислорода за 5 суток </w:t>
      </w:r>
      <w:r w:rsidR="00686A1D" w:rsidRPr="00BF23F7">
        <w:rPr>
          <w:rFonts w:eastAsia="Times New Roman"/>
          <w:bCs/>
          <w:sz w:val="28"/>
          <w:szCs w:val="28"/>
        </w:rPr>
        <w:lastRenderedPageBreak/>
        <w:t>уменьшилось более чем в 4 раза. Эффективность влияния лесных полос из березы с лещиной и акацией желтой в возрасте 12 лет и из сосны обыкновенной и лиственницы с кленом татарским того же возраста оказалась менее заметной, а по некоторым показателям (прозрачность, мутность, гнилостный запах) качество воды, прошедшей через полосы из этих пород не изменилось</w:t>
      </w:r>
      <w:r w:rsidR="00383384" w:rsidRPr="00BF23F7">
        <w:rPr>
          <w:rFonts w:eastAsia="Times New Roman"/>
          <w:bCs/>
          <w:sz w:val="28"/>
          <w:szCs w:val="28"/>
        </w:rPr>
        <w:t xml:space="preserve">. </w:t>
      </w:r>
    </w:p>
    <w:p w:rsidR="00BC47C0" w:rsidRDefault="004316DF" w:rsidP="00BF23F7">
      <w:pPr>
        <w:pStyle w:val="a4"/>
        <w:spacing w:before="0" w:beforeAutospacing="0" w:after="0" w:afterAutospacing="0"/>
        <w:ind w:firstLine="709"/>
        <w:jc w:val="both"/>
        <w:divId w:val="1177233521"/>
        <w:rPr>
          <w:rFonts w:eastAsia="Times New Roman"/>
          <w:bCs/>
          <w:sz w:val="28"/>
          <w:szCs w:val="28"/>
          <w:shd w:val="clear" w:color="auto" w:fill="FFFFFF"/>
        </w:rPr>
      </w:pPr>
      <w:r w:rsidRPr="00BF23F7">
        <w:rPr>
          <w:rFonts w:eastAsia="Times New Roman"/>
          <w:bCs/>
          <w:sz w:val="28"/>
          <w:szCs w:val="28"/>
        </w:rPr>
        <w:t>Дуб отличается сравнительно высокой кислородопродуктивностью: 1 га. дубового насаждения в возрасте 50 лет третьего класса бонитета поглощает около 9 т. углекислого газа и выделяет 6.5 т. кислорода. По этому показателю дуб занимает вторую позицию после ели и в 1.5 раза превосходит березу и осину</w:t>
      </w:r>
      <w:r w:rsidR="00FA793B" w:rsidRPr="00BF23F7">
        <w:rPr>
          <w:rFonts w:eastAsia="Times New Roman"/>
          <w:bCs/>
          <w:sz w:val="28"/>
          <w:szCs w:val="28"/>
        </w:rPr>
        <w:t xml:space="preserve">. </w:t>
      </w:r>
      <w:r w:rsidR="00475E10" w:rsidRPr="00BF23F7">
        <w:rPr>
          <w:rFonts w:eastAsia="Times New Roman"/>
          <w:bCs/>
          <w:sz w:val="28"/>
          <w:szCs w:val="28"/>
          <w:shd w:val="clear" w:color="auto" w:fill="FFFFFF"/>
        </w:rPr>
        <w:t>Декоративные формы дуба используют в виде солитеров и небольшими группами преимущественно в малых и средних объектах зеленого строительства: скверах, садах и парках и отчасти в уличных насаждениях.</w:t>
      </w:r>
      <w:r w:rsidR="008C3E7A">
        <w:rPr>
          <w:rFonts w:eastAsia="Times New Roman"/>
          <w:bCs/>
          <w:sz w:val="28"/>
          <w:szCs w:val="28"/>
          <w:shd w:val="clear" w:color="auto" w:fill="FFFFFF"/>
        </w:rPr>
        <w:t xml:space="preserve"> </w:t>
      </w:r>
      <w:r w:rsidR="00475E10" w:rsidRPr="00BF23F7">
        <w:rPr>
          <w:rFonts w:eastAsia="Times New Roman"/>
          <w:bCs/>
          <w:sz w:val="28"/>
          <w:szCs w:val="28"/>
          <w:shd w:val="clear" w:color="auto" w:fill="FFFFFF"/>
        </w:rPr>
        <w:t>Способность дуба мириться с различными почвами (включая сухие и засоленные почвы степи) и образовывать на них устойчивые насаждения делает его ценной породой для степного лесоразведения, а также основой для создания крупных парков, лесопарков и рощ</w:t>
      </w:r>
      <w:r w:rsidR="001A6D79">
        <w:rPr>
          <w:rFonts w:eastAsia="Times New Roman"/>
          <w:bCs/>
          <w:sz w:val="28"/>
          <w:szCs w:val="28"/>
          <w:shd w:val="clear" w:color="auto" w:fill="FFFFFF"/>
        </w:rPr>
        <w:t>.</w:t>
      </w: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Default="001A6D79" w:rsidP="00BF23F7">
      <w:pPr>
        <w:pStyle w:val="a4"/>
        <w:spacing w:before="0" w:beforeAutospacing="0" w:after="0" w:afterAutospacing="0"/>
        <w:ind w:firstLine="709"/>
        <w:jc w:val="both"/>
        <w:divId w:val="1177233521"/>
        <w:rPr>
          <w:rFonts w:eastAsia="Times New Roman"/>
          <w:bCs/>
          <w:sz w:val="28"/>
          <w:szCs w:val="28"/>
          <w:shd w:val="clear" w:color="auto" w:fill="FFFFFF"/>
        </w:rPr>
      </w:pPr>
    </w:p>
    <w:p w:rsidR="001A6D79" w:rsidRPr="00BF23F7" w:rsidRDefault="001A6D79" w:rsidP="00BF23F7">
      <w:pPr>
        <w:pStyle w:val="a4"/>
        <w:spacing w:before="0" w:beforeAutospacing="0" w:after="0" w:afterAutospacing="0"/>
        <w:ind w:firstLine="709"/>
        <w:jc w:val="both"/>
        <w:divId w:val="1177233521"/>
        <w:rPr>
          <w:rFonts w:eastAsia="Times New Roman"/>
          <w:sz w:val="28"/>
          <w:szCs w:val="28"/>
        </w:rPr>
      </w:pPr>
    </w:p>
    <w:p w:rsidR="00037505" w:rsidRDefault="00037505" w:rsidP="00037505">
      <w:pPr>
        <w:pStyle w:val="2"/>
        <w:numPr>
          <w:ilvl w:val="0"/>
          <w:numId w:val="1"/>
        </w:numPr>
        <w:shd w:val="clear" w:color="auto" w:fill="FFFFFF"/>
        <w:spacing w:before="0" w:line="240" w:lineRule="auto"/>
        <w:jc w:val="center"/>
        <w:divId w:val="1177233521"/>
        <w:rPr>
          <w:rFonts w:ascii="Times New Roman" w:eastAsia="Times New Roman" w:hAnsi="Times New Roman" w:cs="Times New Roman"/>
          <w:color w:val="auto"/>
          <w:sz w:val="28"/>
          <w:szCs w:val="28"/>
          <w:shd w:val="clear" w:color="auto" w:fill="FFFFFF"/>
        </w:rPr>
      </w:pPr>
      <w:r>
        <w:rPr>
          <w:rFonts w:ascii="Times New Roman" w:eastAsia="Times New Roman" w:hAnsi="Times New Roman" w:cs="Times New Roman"/>
          <w:color w:val="auto"/>
          <w:sz w:val="28"/>
          <w:szCs w:val="28"/>
          <w:shd w:val="clear" w:color="auto" w:fill="FFFFFF"/>
        </w:rPr>
        <w:t>ОСНОВНАЯ ЧАСТЬ</w:t>
      </w:r>
    </w:p>
    <w:p w:rsidR="00037505" w:rsidRDefault="00037505" w:rsidP="00117BCD">
      <w:pPr>
        <w:pStyle w:val="2"/>
        <w:shd w:val="clear" w:color="auto" w:fill="FFFFFF"/>
        <w:spacing w:before="0" w:line="240" w:lineRule="auto"/>
        <w:ind w:firstLine="709"/>
        <w:jc w:val="both"/>
        <w:divId w:val="1177233521"/>
        <w:rPr>
          <w:rFonts w:ascii="Times New Roman" w:eastAsia="Times New Roman" w:hAnsi="Times New Roman" w:cs="Times New Roman"/>
          <w:color w:val="auto"/>
          <w:sz w:val="28"/>
          <w:szCs w:val="28"/>
          <w:shd w:val="clear" w:color="auto" w:fill="FFFFFF"/>
        </w:rPr>
      </w:pPr>
    </w:p>
    <w:p w:rsidR="00D94759" w:rsidRPr="00BF23F7" w:rsidRDefault="001A6D79" w:rsidP="001A6D79">
      <w:pPr>
        <w:pStyle w:val="a4"/>
        <w:shd w:val="clear" w:color="auto" w:fill="FFFFFF"/>
        <w:spacing w:before="0" w:beforeAutospacing="0" w:after="0" w:afterAutospacing="0"/>
        <w:ind w:right="150"/>
        <w:jc w:val="both"/>
        <w:divId w:val="1116829257"/>
        <w:rPr>
          <w:rFonts w:eastAsia="Times New Roman"/>
          <w:sz w:val="28"/>
          <w:szCs w:val="28"/>
          <w:shd w:val="clear" w:color="auto" w:fill="FFFFFF"/>
        </w:rPr>
      </w:pPr>
      <w:r>
        <w:rPr>
          <w:rFonts w:eastAsia="Times New Roman"/>
          <w:sz w:val="28"/>
          <w:szCs w:val="28"/>
          <w:shd w:val="clear" w:color="auto" w:fill="FFFFFF"/>
        </w:rPr>
        <w:t>2.1.</w:t>
      </w:r>
      <w:r w:rsidRPr="001A6D79">
        <w:rPr>
          <w:color w:val="181818"/>
          <w:sz w:val="28"/>
          <w:szCs w:val="28"/>
        </w:rPr>
        <w:t xml:space="preserve"> </w:t>
      </w:r>
      <w:r w:rsidRPr="00117BCD">
        <w:rPr>
          <w:color w:val="181818"/>
          <w:sz w:val="28"/>
          <w:szCs w:val="28"/>
        </w:rPr>
        <w:t>Краткое описание основных лесокультурных</w:t>
      </w:r>
      <w:r>
        <w:rPr>
          <w:color w:val="181818"/>
          <w:sz w:val="28"/>
          <w:szCs w:val="28"/>
        </w:rPr>
        <w:t xml:space="preserve"> </w:t>
      </w:r>
      <w:r w:rsidRPr="00117BCD">
        <w:rPr>
          <w:color w:val="181818"/>
          <w:sz w:val="28"/>
          <w:szCs w:val="28"/>
        </w:rPr>
        <w:t>процессов</w:t>
      </w:r>
      <w:r>
        <w:rPr>
          <w:color w:val="181818"/>
          <w:sz w:val="28"/>
          <w:szCs w:val="28"/>
        </w:rPr>
        <w:t>,</w:t>
      </w:r>
      <w:r w:rsidRPr="00117BCD">
        <w:rPr>
          <w:color w:val="181818"/>
          <w:sz w:val="28"/>
          <w:szCs w:val="28"/>
        </w:rPr>
        <w:t xml:space="preserve"> связанных с разведением дуба</w:t>
      </w:r>
      <w:r>
        <w:rPr>
          <w:color w:val="181818"/>
          <w:sz w:val="28"/>
          <w:szCs w:val="28"/>
        </w:rPr>
        <w:t xml:space="preserve"> </w:t>
      </w:r>
      <w:r w:rsidRPr="00117BCD">
        <w:rPr>
          <w:color w:val="181818"/>
          <w:sz w:val="28"/>
          <w:szCs w:val="28"/>
        </w:rPr>
        <w:t xml:space="preserve">черешчатого </w:t>
      </w:r>
      <w:r w:rsidR="00BD5135" w:rsidRPr="00BF23F7">
        <w:rPr>
          <w:rFonts w:eastAsia="Times New Roman"/>
          <w:sz w:val="28"/>
          <w:szCs w:val="28"/>
          <w:shd w:val="clear" w:color="auto" w:fill="FFFFFF"/>
        </w:rPr>
        <w:t>Формы и культивары</w:t>
      </w:r>
      <w:r w:rsidR="00BD5135" w:rsidRPr="00BF23F7">
        <w:rPr>
          <w:rFonts w:eastAsia="Times New Roman"/>
          <w:bCs/>
          <w:sz w:val="28"/>
          <w:szCs w:val="28"/>
          <w:shd w:val="clear" w:color="auto" w:fill="FFFFFF"/>
        </w:rPr>
        <w:t>У дуба различают две фенологические формы: раноцветущую Q. roburvar. praecox (ранораспускающуюся) и поздноцветущую Q. roburvar. tardiflora( позднораспускающуюся).. Более теплолюбивой и требовательной к плодородию почв и влаге является позднораспускающаяся форма. Ранораспускающаяся форма менее теплолюбива, но более засухоустойчива: она имеет ксероморфную структуру листьев и приурочена к повышенным хорошо дренированным местоположениям. Разницы в плодоношении у обеих форм не обнаружено, несмотря на то, что позднораспускающаяся форма избегает весенних заморозков. Поиск морфологических признаков, характерных для каждой фенологической группы, показал, что метловидная крона более присуща раносраспускающейся форме, а овальная - позднораспускающейся. Замечено, что особенности присущие каждой форме передаются по наследству</w:t>
      </w:r>
      <w:r>
        <w:rPr>
          <w:rFonts w:eastAsia="Times New Roman"/>
          <w:bCs/>
          <w:sz w:val="28"/>
          <w:szCs w:val="28"/>
          <w:shd w:val="clear" w:color="auto" w:fill="FFFFFF"/>
        </w:rPr>
        <w:t xml:space="preserve"> </w:t>
      </w:r>
      <w:r w:rsidR="00CC493D" w:rsidRPr="00BF23F7">
        <w:rPr>
          <w:rFonts w:eastAsia="Times New Roman"/>
          <w:bCs/>
          <w:sz w:val="28"/>
          <w:szCs w:val="28"/>
        </w:rPr>
        <w:t>В каждом географическом районе встречаются популяции обеих форм, но позднораспускающаяся форма преобладает в западной лесостепи и в южной части центральной лесостепи, а ранораспускающаяся форма в северной лесостепи и в большей части зоны смешанных лесов, а также в засушливых условиях центральной лесостепи</w:t>
      </w:r>
      <w:r w:rsidR="00D94759" w:rsidRPr="00BF23F7">
        <w:rPr>
          <w:rFonts w:eastAsia="Times New Roman"/>
          <w:sz w:val="28"/>
          <w:szCs w:val="28"/>
          <w:shd w:val="clear" w:color="auto" w:fill="FFFFFF"/>
        </w:rPr>
        <w:t xml:space="preserve"> Хозяйственно-экономическое значение дуба черешчатого и направление селекции</w:t>
      </w:r>
    </w:p>
    <w:p w:rsidR="00D94759" w:rsidRPr="00BF23F7" w:rsidRDefault="00D94759" w:rsidP="00117BCD">
      <w:pPr>
        <w:pStyle w:val="2"/>
        <w:spacing w:before="0" w:line="240" w:lineRule="auto"/>
        <w:ind w:firstLine="709"/>
        <w:jc w:val="both"/>
        <w:divId w:val="1116829257"/>
        <w:rPr>
          <w:rFonts w:ascii="Times New Roman" w:eastAsia="Times New Roman" w:hAnsi="Times New Roman" w:cs="Times New Roman"/>
          <w:bCs/>
          <w:color w:val="auto"/>
          <w:sz w:val="28"/>
          <w:szCs w:val="28"/>
          <w:shd w:val="clear" w:color="auto" w:fill="FFFFFF"/>
        </w:rPr>
      </w:pPr>
      <w:r w:rsidRPr="00BF23F7">
        <w:rPr>
          <w:rFonts w:ascii="Times New Roman" w:eastAsia="Times New Roman" w:hAnsi="Times New Roman" w:cs="Times New Roman"/>
          <w:bCs/>
          <w:color w:val="auto"/>
          <w:sz w:val="28"/>
          <w:szCs w:val="28"/>
          <w:shd w:val="clear" w:color="auto" w:fill="FFFFFF"/>
        </w:rPr>
        <w:t>Дубовые леса - важный природный ресурс нашей страны. Прежде всего это источник получения ценной древесины, находящей применение в различных отраслях народного хозяйства, - в капитальном строительстве, машино-, судо- и авиастроении., в производстве мебели, винной тары, музыкальных инструментов и т.д Основным сортиментом спелых дубовых древостоев является пиловочник (73%), на фанерный кряж приходится 3%, на высокосортную древесину - 4%, на клепочный кряж 5-8% (в более крупномерном лесу до 17% и даже до 27% за счет соответствующего уменьшения пиловочника). Кроме этого кора и сучья дуба используются в химической промышленности. По сведениям А.А. Строгого содержание дубильных веществ в молодой коре доходит до 11-15%. При переработке сучьев получают уксусную кислоту, ацетатные растворители, метиловый спирт, древесно-смоляные продукты, древесный уголь</w:t>
      </w:r>
    </w:p>
    <w:p w:rsidR="00FB02D6" w:rsidRPr="00BF23F7" w:rsidRDefault="00FB02D6" w:rsidP="00117BCD">
      <w:pPr>
        <w:pStyle w:val="2"/>
        <w:spacing w:before="0" w:line="240" w:lineRule="auto"/>
        <w:ind w:firstLine="709"/>
        <w:jc w:val="both"/>
        <w:divId w:val="2112898656"/>
        <w:rPr>
          <w:rFonts w:ascii="Times New Roman" w:eastAsia="Times New Roman" w:hAnsi="Times New Roman" w:cs="Times New Roman"/>
          <w:bCs/>
          <w:color w:val="auto"/>
          <w:sz w:val="28"/>
          <w:szCs w:val="28"/>
          <w:shd w:val="clear" w:color="auto" w:fill="FFFFFF"/>
        </w:rPr>
      </w:pPr>
      <w:r w:rsidRPr="00BF23F7">
        <w:rPr>
          <w:rFonts w:ascii="Times New Roman" w:eastAsia="Times New Roman" w:hAnsi="Times New Roman" w:cs="Times New Roman"/>
          <w:bCs/>
          <w:color w:val="auto"/>
          <w:sz w:val="28"/>
          <w:szCs w:val="28"/>
          <w:shd w:val="clear" w:color="auto" w:fill="FFFFFF"/>
        </w:rPr>
        <w:t>Листья являются кормом для дубового шелкопряда - производителя натурального шелка. Желуди могут использоваться как корм для домашних животных. Содержание крахмала в сухих желудях составляет 40-60%, белка 4% и около 4.2% жира.</w:t>
      </w:r>
      <w:r w:rsidR="008C3E7A">
        <w:rPr>
          <w:rFonts w:ascii="Times New Roman" w:eastAsia="Times New Roman" w:hAnsi="Times New Roman" w:cs="Times New Roman"/>
          <w:bCs/>
          <w:color w:val="auto"/>
          <w:sz w:val="28"/>
          <w:szCs w:val="28"/>
          <w:shd w:val="clear" w:color="auto" w:fill="FFFFFF"/>
        </w:rPr>
        <w:t xml:space="preserve"> </w:t>
      </w:r>
      <w:r w:rsidRPr="00BF23F7">
        <w:rPr>
          <w:rFonts w:ascii="Times New Roman" w:eastAsia="Times New Roman" w:hAnsi="Times New Roman" w:cs="Times New Roman"/>
          <w:bCs/>
          <w:color w:val="auto"/>
          <w:sz w:val="28"/>
          <w:szCs w:val="28"/>
          <w:shd w:val="clear" w:color="auto" w:fill="FFFFFF"/>
        </w:rPr>
        <w:t>Таким образом можно наладить практически безотходное производство по переработки древесины дуба</w:t>
      </w:r>
      <w:r w:rsidR="00F46605" w:rsidRPr="00BF23F7">
        <w:rPr>
          <w:rFonts w:ascii="Times New Roman" w:eastAsia="Times New Roman" w:hAnsi="Times New Roman" w:cs="Times New Roman"/>
          <w:bCs/>
          <w:color w:val="auto"/>
          <w:sz w:val="28"/>
          <w:szCs w:val="28"/>
          <w:shd w:val="clear" w:color="auto" w:fill="FFFFFF"/>
        </w:rPr>
        <w:t xml:space="preserve">. </w:t>
      </w:r>
    </w:p>
    <w:p w:rsidR="004424C9" w:rsidRPr="00117BCD" w:rsidRDefault="004424C9" w:rsidP="00117BCD">
      <w:pPr>
        <w:pStyle w:val="a4"/>
        <w:shd w:val="clear" w:color="auto" w:fill="FFFFFF"/>
        <w:spacing w:before="0" w:beforeAutospacing="0" w:after="0" w:afterAutospacing="0"/>
        <w:ind w:right="150" w:firstLine="709"/>
        <w:jc w:val="both"/>
        <w:divId w:val="1652975903"/>
        <w:rPr>
          <w:color w:val="000000"/>
          <w:sz w:val="28"/>
          <w:szCs w:val="28"/>
        </w:rPr>
      </w:pPr>
      <w:r w:rsidRPr="00117BCD">
        <w:rPr>
          <w:color w:val="000000"/>
          <w:sz w:val="28"/>
          <w:szCs w:val="28"/>
        </w:rPr>
        <w:t xml:space="preserve">Массовое созревание и опадение желудей в </w:t>
      </w:r>
      <w:r w:rsidR="00A1658D" w:rsidRPr="00117BCD">
        <w:rPr>
          <w:color w:val="000000"/>
          <w:sz w:val="28"/>
          <w:szCs w:val="28"/>
        </w:rPr>
        <w:t>степях Донбасса</w:t>
      </w:r>
      <w:r w:rsidRPr="00117BCD">
        <w:rPr>
          <w:color w:val="000000"/>
          <w:sz w:val="28"/>
          <w:szCs w:val="28"/>
        </w:rPr>
        <w:t xml:space="preserve"> начинается в </w:t>
      </w:r>
      <w:r w:rsidR="00A1658D" w:rsidRPr="00117BCD">
        <w:rPr>
          <w:color w:val="000000"/>
          <w:sz w:val="28"/>
          <w:szCs w:val="28"/>
        </w:rPr>
        <w:t>конце сентября</w:t>
      </w:r>
      <w:r w:rsidRPr="00117BCD">
        <w:rPr>
          <w:color w:val="000000"/>
          <w:sz w:val="28"/>
          <w:szCs w:val="28"/>
        </w:rPr>
        <w:t>-октябре</w:t>
      </w:r>
      <w:r w:rsidR="00A1658D" w:rsidRPr="00117BCD">
        <w:rPr>
          <w:color w:val="000000"/>
          <w:sz w:val="28"/>
          <w:szCs w:val="28"/>
        </w:rPr>
        <w:t xml:space="preserve"> месяце</w:t>
      </w:r>
      <w:r w:rsidRPr="00117BCD">
        <w:rPr>
          <w:color w:val="000000"/>
          <w:sz w:val="28"/>
          <w:szCs w:val="28"/>
        </w:rPr>
        <w:t xml:space="preserve">. Собранные желуди сортируют </w:t>
      </w:r>
      <w:r w:rsidRPr="00117BCD">
        <w:rPr>
          <w:color w:val="000000"/>
          <w:sz w:val="28"/>
          <w:szCs w:val="28"/>
        </w:rPr>
        <w:lastRenderedPageBreak/>
        <w:t xml:space="preserve">в воде, удаляя всплывающие пустые и поврежденные вредителями семена. Массовые посевы желудей проводят весной, </w:t>
      </w:r>
      <w:r w:rsidR="00A1658D" w:rsidRPr="00117BCD">
        <w:rPr>
          <w:color w:val="000000"/>
          <w:sz w:val="28"/>
          <w:szCs w:val="28"/>
        </w:rPr>
        <w:t>но в Донецкой</w:t>
      </w:r>
      <w:r w:rsidR="008C3E7A">
        <w:rPr>
          <w:color w:val="000000"/>
          <w:sz w:val="28"/>
          <w:szCs w:val="28"/>
        </w:rPr>
        <w:t xml:space="preserve"> </w:t>
      </w:r>
      <w:r w:rsidR="00A1658D" w:rsidRPr="00117BCD">
        <w:rPr>
          <w:color w:val="000000"/>
          <w:sz w:val="28"/>
          <w:szCs w:val="28"/>
        </w:rPr>
        <w:t>Народной Республике</w:t>
      </w:r>
      <w:r w:rsidR="005D2D65" w:rsidRPr="00117BCD">
        <w:rPr>
          <w:color w:val="000000"/>
          <w:sz w:val="28"/>
          <w:szCs w:val="28"/>
        </w:rPr>
        <w:t>,</w:t>
      </w:r>
      <w:r w:rsidRPr="00117BCD">
        <w:rPr>
          <w:color w:val="000000"/>
          <w:sz w:val="28"/>
          <w:szCs w:val="28"/>
        </w:rPr>
        <w:t>с</w:t>
      </w:r>
      <w:r w:rsidR="005D2D65" w:rsidRPr="00117BCD">
        <w:rPr>
          <w:color w:val="000000"/>
          <w:sz w:val="28"/>
          <w:szCs w:val="28"/>
        </w:rPr>
        <w:t xml:space="preserve"> ее</w:t>
      </w:r>
      <w:r w:rsidRPr="00117BCD">
        <w:rPr>
          <w:color w:val="000000"/>
          <w:sz w:val="28"/>
          <w:szCs w:val="28"/>
        </w:rPr>
        <w:t xml:space="preserve"> теплой и продолжительной</w:t>
      </w:r>
      <w:r w:rsidR="008C3E7A">
        <w:rPr>
          <w:color w:val="000000"/>
          <w:sz w:val="28"/>
          <w:szCs w:val="28"/>
        </w:rPr>
        <w:t xml:space="preserve"> </w:t>
      </w:r>
      <w:r w:rsidRPr="00117BCD">
        <w:rPr>
          <w:color w:val="000000"/>
          <w:sz w:val="28"/>
          <w:szCs w:val="28"/>
        </w:rPr>
        <w:t>осенью</w:t>
      </w:r>
      <w:r w:rsidR="005D2D65" w:rsidRPr="00117BCD">
        <w:rPr>
          <w:color w:val="000000"/>
          <w:sz w:val="28"/>
          <w:szCs w:val="28"/>
        </w:rPr>
        <w:t>,</w:t>
      </w:r>
      <w:r w:rsidRPr="00117BCD">
        <w:rPr>
          <w:color w:val="000000"/>
          <w:sz w:val="28"/>
          <w:szCs w:val="28"/>
        </w:rPr>
        <w:t xml:space="preserve"> преимущества имеют раннеосенние посевы свежесобранными желудями. Для весеннего посева желуди хранят в подвалах, траншеях или в снежных кучах. В подвалах желуди хранят в ящиках, перемешивая их с торфокрошкой влажностью 40-60 %, или на стеллажах, чередуя тонкий слой желудей со слоем песка. Для хранения в траншеях, которые имеют глубину 1-2 м, желуди сразу после сбора перемешивают с увлажненным песком и загружают в траншеи, чередуя слои смеси толщиной 20-30 см со слоями чистого песка толщиной 10 см. Верхние 0,5 м траншеи засыпают только песком или землей. Сверху траншеи насыпают слой земли 40-50 м и накрывают его соломой или опилками.</w:t>
      </w:r>
    </w:p>
    <w:p w:rsidR="004424C9" w:rsidRPr="00117BCD" w:rsidRDefault="004424C9"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Желуди I класса качества имеют  доброкачественность 85%, II класса - 70%, III - 50% при чистоте 97%. Средняя масса 1000 шт. - 3-4 кг.</w:t>
      </w:r>
    </w:p>
    <w:p w:rsidR="004424C9" w:rsidRPr="00117BCD" w:rsidRDefault="004424C9"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 xml:space="preserve">Перед весенним посевом желуди протравливают </w:t>
      </w:r>
      <w:r w:rsidR="006D6411" w:rsidRPr="00117BCD">
        <w:rPr>
          <w:color w:val="000000"/>
          <w:sz w:val="28"/>
          <w:szCs w:val="28"/>
        </w:rPr>
        <w:t>фундазолом</w:t>
      </w:r>
      <w:r w:rsidRPr="00117BCD">
        <w:rPr>
          <w:color w:val="000000"/>
          <w:sz w:val="28"/>
          <w:szCs w:val="28"/>
        </w:rPr>
        <w:t>. Посев проводят сеялкой СЛП-М по ленточной трехстрочной схеме в узкие (3 см) бороздки</w:t>
      </w:r>
      <w:r w:rsidR="006D6411" w:rsidRPr="00117BCD">
        <w:rPr>
          <w:color w:val="000000"/>
          <w:sz w:val="28"/>
          <w:szCs w:val="28"/>
        </w:rPr>
        <w:t xml:space="preserve"> или в ручную обязательно проводя </w:t>
      </w:r>
      <w:r w:rsidR="00323A6F" w:rsidRPr="00117BCD">
        <w:rPr>
          <w:color w:val="000000"/>
          <w:sz w:val="28"/>
          <w:szCs w:val="28"/>
        </w:rPr>
        <w:t>мотыгами до углубление посевные борозд до глубины 7-10 см</w:t>
      </w:r>
      <w:r w:rsidRPr="00117BCD">
        <w:rPr>
          <w:color w:val="000000"/>
          <w:sz w:val="28"/>
          <w:szCs w:val="28"/>
        </w:rPr>
        <w:t xml:space="preserve">. Норма высева желудей I класса качества на погонной длине 1 м 125 г, глубина заделки </w:t>
      </w:r>
      <w:r w:rsidR="00323A6F" w:rsidRPr="00117BCD">
        <w:rPr>
          <w:color w:val="000000"/>
          <w:sz w:val="28"/>
          <w:szCs w:val="28"/>
        </w:rPr>
        <w:t>7-10</w:t>
      </w:r>
      <w:r w:rsidRPr="00117BCD">
        <w:rPr>
          <w:color w:val="000000"/>
          <w:sz w:val="28"/>
          <w:szCs w:val="28"/>
        </w:rPr>
        <w:t xml:space="preserve"> см. В посевные строчки</w:t>
      </w:r>
      <w:r w:rsidR="00323A6F" w:rsidRPr="00117BCD">
        <w:rPr>
          <w:color w:val="000000"/>
          <w:sz w:val="28"/>
          <w:szCs w:val="28"/>
        </w:rPr>
        <w:t>,</w:t>
      </w:r>
      <w:r w:rsidR="008C3E7A">
        <w:rPr>
          <w:color w:val="000000"/>
          <w:sz w:val="28"/>
          <w:szCs w:val="28"/>
        </w:rPr>
        <w:t xml:space="preserve"> </w:t>
      </w:r>
      <w:r w:rsidR="00323A6F" w:rsidRPr="00117BCD">
        <w:rPr>
          <w:color w:val="000000"/>
          <w:sz w:val="28"/>
          <w:szCs w:val="28"/>
        </w:rPr>
        <w:t xml:space="preserve">для улучшения развития корневой системы, </w:t>
      </w:r>
      <w:r w:rsidRPr="00117BCD">
        <w:rPr>
          <w:color w:val="000000"/>
          <w:sz w:val="28"/>
          <w:szCs w:val="28"/>
        </w:rPr>
        <w:t xml:space="preserve">вместе с желудями </w:t>
      </w:r>
      <w:r w:rsidR="00323A6F" w:rsidRPr="00117BCD">
        <w:rPr>
          <w:color w:val="000000"/>
          <w:sz w:val="28"/>
          <w:szCs w:val="28"/>
        </w:rPr>
        <w:t>вносят</w:t>
      </w:r>
      <w:r w:rsidRPr="00117BCD">
        <w:rPr>
          <w:color w:val="000000"/>
          <w:sz w:val="28"/>
          <w:szCs w:val="28"/>
        </w:rPr>
        <w:t xml:space="preserve"> гранулированный суперфосфат из расчета 20-30 кг/га по д. в. Для формирования мочковатой корневой системы у всходов дуба после образования настоящих листочков подрезают стержневой корень на глубине 10-12 см с последующим поливом. Особых мер ухода за сеянцами дуба не требуется, за исключением обработки сеянцев </w:t>
      </w:r>
      <w:r w:rsidR="00A57783" w:rsidRPr="00117BCD">
        <w:rPr>
          <w:color w:val="000000"/>
          <w:sz w:val="28"/>
          <w:szCs w:val="28"/>
        </w:rPr>
        <w:t>0,2</w:t>
      </w:r>
      <w:r w:rsidRPr="00117BCD">
        <w:rPr>
          <w:color w:val="000000"/>
          <w:sz w:val="28"/>
          <w:szCs w:val="28"/>
        </w:rPr>
        <w:t xml:space="preserve"> %-ным раствором </w:t>
      </w:r>
      <w:r w:rsidR="00A57783" w:rsidRPr="00117BCD">
        <w:rPr>
          <w:color w:val="000000"/>
          <w:sz w:val="28"/>
          <w:szCs w:val="28"/>
        </w:rPr>
        <w:t>Фундазол а,0,02%</w:t>
      </w:r>
      <w:r w:rsidR="0022120B" w:rsidRPr="00117BCD">
        <w:rPr>
          <w:color w:val="000000"/>
          <w:sz w:val="28"/>
          <w:szCs w:val="28"/>
        </w:rPr>
        <w:t xml:space="preserve">-ным раствором фунгицид а Скор </w:t>
      </w:r>
      <w:r w:rsidRPr="00117BCD">
        <w:rPr>
          <w:color w:val="000000"/>
          <w:sz w:val="28"/>
          <w:szCs w:val="28"/>
        </w:rPr>
        <w:t xml:space="preserve">или другими </w:t>
      </w:r>
      <w:r w:rsidR="00A879CE" w:rsidRPr="00117BCD">
        <w:rPr>
          <w:color w:val="000000"/>
          <w:sz w:val="28"/>
          <w:szCs w:val="28"/>
        </w:rPr>
        <w:t xml:space="preserve">фунгицидным и </w:t>
      </w:r>
      <w:r w:rsidRPr="00117BCD">
        <w:rPr>
          <w:color w:val="000000"/>
          <w:sz w:val="28"/>
          <w:szCs w:val="28"/>
        </w:rPr>
        <w:t>препаратами в борьбе с часто встречающейся мучнистой росой. Обрабатывают сеянцы</w:t>
      </w:r>
      <w:r w:rsidR="008C3E7A">
        <w:rPr>
          <w:color w:val="000000"/>
          <w:sz w:val="28"/>
          <w:szCs w:val="28"/>
        </w:rPr>
        <w:t xml:space="preserve"> </w:t>
      </w:r>
      <w:r w:rsidR="00A879CE" w:rsidRPr="00117BCD">
        <w:rPr>
          <w:color w:val="000000"/>
          <w:sz w:val="28"/>
          <w:szCs w:val="28"/>
        </w:rPr>
        <w:t>мото- или ручными пневматическими</w:t>
      </w:r>
      <w:r w:rsidR="008C3E7A">
        <w:rPr>
          <w:color w:val="000000"/>
          <w:sz w:val="28"/>
          <w:szCs w:val="28"/>
        </w:rPr>
        <w:t xml:space="preserve"> </w:t>
      </w:r>
      <w:r w:rsidR="00A879CE" w:rsidRPr="00117BCD">
        <w:rPr>
          <w:color w:val="000000"/>
          <w:sz w:val="28"/>
          <w:szCs w:val="28"/>
        </w:rPr>
        <w:t>опрыскивателями</w:t>
      </w:r>
      <w:r w:rsidRPr="00117BCD">
        <w:rPr>
          <w:color w:val="000000"/>
          <w:sz w:val="28"/>
          <w:szCs w:val="28"/>
        </w:rPr>
        <w:t>, начиная с появления первых признаков болезни и повторяя в течение всего лета через 2-3 недели.</w:t>
      </w:r>
    </w:p>
    <w:p w:rsidR="004424C9" w:rsidRPr="00117BCD" w:rsidRDefault="004424C9"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 xml:space="preserve">Стандартных размеров сеянцы дуба черешчатого достигают при выращивании их в питомнике в </w:t>
      </w:r>
      <w:r w:rsidR="00A879CE" w:rsidRPr="00117BCD">
        <w:rPr>
          <w:color w:val="000000"/>
          <w:sz w:val="28"/>
          <w:szCs w:val="28"/>
        </w:rPr>
        <w:t>течении двух лет</w:t>
      </w:r>
      <w:r w:rsidRPr="00117BCD">
        <w:rPr>
          <w:color w:val="000000"/>
          <w:sz w:val="28"/>
          <w:szCs w:val="28"/>
        </w:rPr>
        <w:t>. Крупномерный посадочный материал дуба для озеленения получают путем доращивания сеянцев в школьном отделении.</w:t>
      </w:r>
    </w:p>
    <w:p w:rsidR="00A879CE" w:rsidRPr="00117BCD" w:rsidRDefault="001A6D79" w:rsidP="00117BCD">
      <w:pPr>
        <w:pStyle w:val="a4"/>
        <w:shd w:val="clear" w:color="auto" w:fill="FFFFFF"/>
        <w:spacing w:before="0" w:beforeAutospacing="0" w:after="0" w:afterAutospacing="0"/>
        <w:ind w:left="150" w:right="150" w:firstLine="709"/>
        <w:jc w:val="both"/>
        <w:divId w:val="1652975903"/>
        <w:rPr>
          <w:color w:val="000000"/>
          <w:sz w:val="28"/>
          <w:szCs w:val="28"/>
        </w:rPr>
      </w:pPr>
      <w:r>
        <w:rPr>
          <w:color w:val="000000"/>
          <w:sz w:val="28"/>
          <w:szCs w:val="28"/>
        </w:rPr>
        <w:t>2.2</w:t>
      </w:r>
      <w:r w:rsidR="00BD33F5" w:rsidRPr="00117BCD">
        <w:rPr>
          <w:color w:val="000000"/>
          <w:sz w:val="28"/>
          <w:szCs w:val="28"/>
        </w:rPr>
        <w:t>. Фитопатология лесных семян дуба черешчатого</w:t>
      </w:r>
    </w:p>
    <w:p w:rsidR="00BC4D7F" w:rsidRPr="00117BCD" w:rsidRDefault="00BC4D7F"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Желуди подвержены многочисленным заболеваниям грибного происхождения, из которых наибольшее хозяйственное значение имеют мумификация, различные гнили и плесневение плодов.</w:t>
      </w:r>
    </w:p>
    <w:p w:rsidR="00764D8A" w:rsidRPr="00117BCD" w:rsidRDefault="00040E97"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Мумификация желудей.</w:t>
      </w:r>
    </w:p>
    <w:p w:rsidR="00040E97" w:rsidRPr="00117BCD" w:rsidRDefault="00040E97"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 xml:space="preserve"> Вызывается сумчатым грибом StromatiniapseudotuberosaRehm.</w:t>
      </w:r>
      <w:r w:rsidR="008C3E7A">
        <w:rPr>
          <w:color w:val="000000"/>
          <w:sz w:val="28"/>
          <w:szCs w:val="28"/>
        </w:rPr>
        <w:t xml:space="preserve"> </w:t>
      </w:r>
      <w:r w:rsidRPr="00117BCD">
        <w:rPr>
          <w:color w:val="000000"/>
          <w:sz w:val="28"/>
          <w:szCs w:val="28"/>
        </w:rPr>
        <w:t xml:space="preserve">Заболевание характеризуется появлением склероциев в желудях и сопровождается потерей их всхожести. Желуди заражаются через грибницу при контакте пораженных желудей со здоровыми, а также </w:t>
      </w:r>
      <w:r w:rsidRPr="00117BCD">
        <w:rPr>
          <w:color w:val="000000"/>
          <w:sz w:val="28"/>
          <w:szCs w:val="28"/>
        </w:rPr>
        <w:lastRenderedPageBreak/>
        <w:t>спорами, которые проникают через трещины в кожуре. Заболевание это подробно изучено В. Н. Шафранской (1951). Вначале в кожице семядоли образуются небольшие оранжевые пятна с резко очерченным краем. Затем семядоля становится буроватооливковой, а ее поверхность покрывается сероватым налетом грибницы. На конечной стадии поражения семядоля превращается в черную рыхлую массу, состоящую из склероциев гриба, которые, прорастая, образуют апотеции. Аскоспоры образуются осенью в период созревания и опадения желудей.</w:t>
      </w:r>
      <w:r w:rsidR="008C3E7A">
        <w:rPr>
          <w:color w:val="000000"/>
          <w:sz w:val="28"/>
          <w:szCs w:val="28"/>
        </w:rPr>
        <w:t xml:space="preserve"> </w:t>
      </w:r>
      <w:r w:rsidRPr="00117BCD">
        <w:rPr>
          <w:color w:val="000000"/>
          <w:sz w:val="28"/>
          <w:szCs w:val="28"/>
        </w:rPr>
        <w:t>Апотеции имеют вид чашечки, расположенной на тонкой ножке. Располагающиеся в них сумки имеют цилиндрическую форму.</w:t>
      </w:r>
      <w:r w:rsidR="008C3E7A">
        <w:rPr>
          <w:color w:val="000000"/>
          <w:sz w:val="28"/>
          <w:szCs w:val="28"/>
        </w:rPr>
        <w:t xml:space="preserve"> </w:t>
      </w:r>
      <w:r w:rsidRPr="00117BCD">
        <w:rPr>
          <w:color w:val="000000"/>
          <w:sz w:val="28"/>
          <w:szCs w:val="28"/>
        </w:rPr>
        <w:t>А</w:t>
      </w:r>
      <w:r w:rsidR="008C3E7A">
        <w:rPr>
          <w:color w:val="000000"/>
          <w:sz w:val="28"/>
          <w:szCs w:val="28"/>
        </w:rPr>
        <w:t xml:space="preserve"> </w:t>
      </w:r>
      <w:r w:rsidRPr="00117BCD">
        <w:rPr>
          <w:color w:val="000000"/>
          <w:sz w:val="28"/>
          <w:szCs w:val="28"/>
        </w:rPr>
        <w:t xml:space="preserve">скоспоры эллипсоидальные, размером 8 — 10 X 5 — 6, </w:t>
      </w:r>
      <w:r w:rsidR="00C21F90" w:rsidRPr="00117BCD">
        <w:rPr>
          <w:color w:val="000000"/>
          <w:sz w:val="28"/>
          <w:szCs w:val="28"/>
        </w:rPr>
        <w:t xml:space="preserve">бесцветный. </w:t>
      </w:r>
      <w:r w:rsidRPr="00117BCD">
        <w:rPr>
          <w:color w:val="000000"/>
          <w:sz w:val="28"/>
          <w:szCs w:val="28"/>
        </w:rPr>
        <w:t xml:space="preserve">Возбудитель заболевания широко распространен на территории </w:t>
      </w:r>
      <w:r w:rsidR="00C21F90" w:rsidRPr="00117BCD">
        <w:rPr>
          <w:color w:val="000000"/>
          <w:sz w:val="28"/>
          <w:szCs w:val="28"/>
        </w:rPr>
        <w:t xml:space="preserve">России и </w:t>
      </w:r>
      <w:r w:rsidR="00902D92" w:rsidRPr="00117BCD">
        <w:rPr>
          <w:color w:val="000000"/>
          <w:sz w:val="28"/>
          <w:szCs w:val="28"/>
        </w:rPr>
        <w:t xml:space="preserve">Донецкой Народной Республики </w:t>
      </w:r>
      <w:r w:rsidRPr="00117BCD">
        <w:rPr>
          <w:color w:val="000000"/>
          <w:sz w:val="28"/>
          <w:szCs w:val="28"/>
        </w:rPr>
        <w:t xml:space="preserve">, причиняет большой вред, вызывая порчу большого количества желудей на деревьях и </w:t>
      </w:r>
      <w:r w:rsidR="00B17667" w:rsidRPr="00117BCD">
        <w:rPr>
          <w:color w:val="000000"/>
          <w:sz w:val="28"/>
          <w:szCs w:val="28"/>
        </w:rPr>
        <w:t xml:space="preserve">во время предпосевного хранения </w:t>
      </w:r>
      <w:r w:rsidR="001C58DD" w:rsidRPr="00117BCD">
        <w:rPr>
          <w:color w:val="000000"/>
          <w:sz w:val="28"/>
          <w:szCs w:val="28"/>
        </w:rPr>
        <w:t>семян</w:t>
      </w:r>
      <w:r w:rsidRPr="00117BCD">
        <w:rPr>
          <w:color w:val="000000"/>
          <w:sz w:val="28"/>
          <w:szCs w:val="28"/>
        </w:rPr>
        <w:t>. При хранении желудей во влажных ямах без вентиляции возможна</w:t>
      </w:r>
      <w:r w:rsidR="001C58DD" w:rsidRPr="00117BCD">
        <w:rPr>
          <w:color w:val="000000"/>
          <w:sz w:val="28"/>
          <w:szCs w:val="28"/>
        </w:rPr>
        <w:t xml:space="preserve"> полная</w:t>
      </w:r>
      <w:r w:rsidRPr="00117BCD">
        <w:rPr>
          <w:color w:val="000000"/>
          <w:sz w:val="28"/>
          <w:szCs w:val="28"/>
        </w:rPr>
        <w:t xml:space="preserve"> потеря их всхожести.</w:t>
      </w:r>
    </w:p>
    <w:p w:rsidR="00504C89" w:rsidRPr="00117BCD" w:rsidRDefault="00040E97" w:rsidP="00117BCD">
      <w:pPr>
        <w:pStyle w:val="a4"/>
        <w:shd w:val="clear" w:color="auto" w:fill="FFFFFF"/>
        <w:spacing w:before="0" w:beforeAutospacing="0" w:after="0" w:afterAutospacing="0"/>
        <w:ind w:right="150" w:firstLine="709"/>
        <w:jc w:val="both"/>
        <w:divId w:val="1652975903"/>
        <w:rPr>
          <w:color w:val="000000"/>
          <w:sz w:val="28"/>
          <w:szCs w:val="28"/>
        </w:rPr>
      </w:pPr>
      <w:r w:rsidRPr="00117BCD">
        <w:rPr>
          <w:color w:val="000000"/>
          <w:sz w:val="28"/>
          <w:szCs w:val="28"/>
        </w:rPr>
        <w:t>Меры борьбы</w:t>
      </w:r>
      <w:r w:rsidR="00504C89" w:rsidRPr="00117BCD">
        <w:rPr>
          <w:color w:val="000000"/>
          <w:sz w:val="28"/>
          <w:szCs w:val="28"/>
        </w:rPr>
        <w:t>:</w:t>
      </w:r>
    </w:p>
    <w:p w:rsidR="00040E97" w:rsidRPr="00117BCD" w:rsidRDefault="00504C89" w:rsidP="00117BCD">
      <w:pPr>
        <w:pStyle w:val="a4"/>
        <w:shd w:val="clear" w:color="auto" w:fill="FFFFFF"/>
        <w:spacing w:before="0" w:beforeAutospacing="0" w:after="0" w:afterAutospacing="0"/>
        <w:ind w:right="150" w:firstLine="709"/>
        <w:jc w:val="both"/>
        <w:divId w:val="1652975903"/>
        <w:rPr>
          <w:color w:val="000000"/>
          <w:sz w:val="28"/>
          <w:szCs w:val="28"/>
        </w:rPr>
      </w:pPr>
      <w:r w:rsidRPr="00117BCD">
        <w:rPr>
          <w:color w:val="000000"/>
          <w:sz w:val="28"/>
          <w:szCs w:val="28"/>
        </w:rPr>
        <w:t xml:space="preserve">- </w:t>
      </w:r>
      <w:r w:rsidR="00040E97" w:rsidRPr="00117BCD">
        <w:rPr>
          <w:color w:val="000000"/>
          <w:sz w:val="28"/>
          <w:szCs w:val="28"/>
        </w:rPr>
        <w:t>Быстрый сбор желудей и протравливание их перед хранением соответствующими фунгицидами</w:t>
      </w:r>
      <w:r w:rsidR="00B53F7D" w:rsidRPr="00117BCD">
        <w:rPr>
          <w:color w:val="000000"/>
          <w:sz w:val="28"/>
          <w:szCs w:val="28"/>
        </w:rPr>
        <w:t>;</w:t>
      </w:r>
    </w:p>
    <w:p w:rsidR="00040E97" w:rsidRPr="00117BCD" w:rsidRDefault="00504C89" w:rsidP="00117BCD">
      <w:pPr>
        <w:pStyle w:val="a4"/>
        <w:shd w:val="clear" w:color="auto" w:fill="FFFFFF"/>
        <w:spacing w:before="0" w:beforeAutospacing="0" w:after="0" w:afterAutospacing="0"/>
        <w:ind w:right="150" w:firstLine="709"/>
        <w:jc w:val="both"/>
        <w:divId w:val="1652975903"/>
        <w:rPr>
          <w:color w:val="000000"/>
          <w:sz w:val="28"/>
          <w:szCs w:val="28"/>
        </w:rPr>
      </w:pPr>
      <w:r w:rsidRPr="00117BCD">
        <w:rPr>
          <w:color w:val="000000"/>
          <w:sz w:val="28"/>
          <w:szCs w:val="28"/>
        </w:rPr>
        <w:t xml:space="preserve">- </w:t>
      </w:r>
      <w:r w:rsidR="00040E97" w:rsidRPr="00117BCD">
        <w:rPr>
          <w:color w:val="000000"/>
          <w:sz w:val="28"/>
          <w:szCs w:val="28"/>
        </w:rPr>
        <w:t xml:space="preserve">Предварительное просушивание желудей перед закладкой их на хранение с тем, чтобы они потеряли до 8% своего первоначального веса. Важно оберегать желуди от пересушивания </w:t>
      </w:r>
      <w:r w:rsidR="008C3E7A">
        <w:rPr>
          <w:color w:val="000000"/>
          <w:sz w:val="28"/>
          <w:szCs w:val="28"/>
        </w:rPr>
        <w:t xml:space="preserve"> </w:t>
      </w:r>
      <w:r w:rsidR="00040E97" w:rsidRPr="00117BCD">
        <w:rPr>
          <w:color w:val="000000"/>
          <w:sz w:val="28"/>
          <w:szCs w:val="28"/>
        </w:rPr>
        <w:t xml:space="preserve">и </w:t>
      </w:r>
      <w:r w:rsidR="008C3E7A">
        <w:rPr>
          <w:color w:val="000000"/>
          <w:sz w:val="28"/>
          <w:szCs w:val="28"/>
        </w:rPr>
        <w:t xml:space="preserve"> </w:t>
      </w:r>
      <w:r w:rsidR="00040E97" w:rsidRPr="00117BCD">
        <w:rPr>
          <w:color w:val="000000"/>
          <w:sz w:val="28"/>
          <w:szCs w:val="28"/>
        </w:rPr>
        <w:t>подмораживания</w:t>
      </w:r>
      <w:r w:rsidR="008C1D88" w:rsidRPr="00117BCD">
        <w:rPr>
          <w:color w:val="000000"/>
          <w:sz w:val="28"/>
          <w:szCs w:val="28"/>
        </w:rPr>
        <w:t>;</w:t>
      </w:r>
    </w:p>
    <w:p w:rsidR="00040E97" w:rsidRPr="00117BCD" w:rsidRDefault="00B53F7D" w:rsidP="00117BCD">
      <w:pPr>
        <w:pStyle w:val="a4"/>
        <w:shd w:val="clear" w:color="auto" w:fill="FFFFFF"/>
        <w:spacing w:before="0" w:beforeAutospacing="0" w:after="0" w:afterAutospacing="0"/>
        <w:ind w:right="150" w:firstLine="709"/>
        <w:jc w:val="both"/>
        <w:divId w:val="1652975903"/>
        <w:rPr>
          <w:color w:val="000000"/>
          <w:sz w:val="28"/>
          <w:szCs w:val="28"/>
        </w:rPr>
      </w:pPr>
      <w:r w:rsidRPr="00117BCD">
        <w:rPr>
          <w:color w:val="000000"/>
          <w:sz w:val="28"/>
          <w:szCs w:val="28"/>
        </w:rPr>
        <w:t xml:space="preserve">- </w:t>
      </w:r>
      <w:r w:rsidR="00040E97" w:rsidRPr="00117BCD">
        <w:rPr>
          <w:color w:val="000000"/>
          <w:sz w:val="28"/>
          <w:szCs w:val="28"/>
        </w:rPr>
        <w:t>Желуди необходимо хранить в специально сооруженных траншеях или вентилируемых погребах</w:t>
      </w:r>
      <w:r w:rsidR="008C1D88" w:rsidRPr="00117BCD">
        <w:rPr>
          <w:color w:val="000000"/>
          <w:sz w:val="28"/>
          <w:szCs w:val="28"/>
        </w:rPr>
        <w:t>;</w:t>
      </w:r>
    </w:p>
    <w:p w:rsidR="00040E97" w:rsidRPr="00117BCD" w:rsidRDefault="008C1D88" w:rsidP="008C3E7A">
      <w:pPr>
        <w:pStyle w:val="a4"/>
        <w:shd w:val="clear" w:color="auto" w:fill="FFFFFF"/>
        <w:spacing w:before="0" w:beforeAutospacing="0" w:after="0" w:afterAutospacing="0"/>
        <w:ind w:right="150" w:firstLine="709"/>
        <w:jc w:val="both"/>
        <w:divId w:val="1652975903"/>
        <w:rPr>
          <w:color w:val="000000"/>
          <w:sz w:val="28"/>
          <w:szCs w:val="28"/>
        </w:rPr>
      </w:pPr>
      <w:r w:rsidRPr="00117BCD">
        <w:rPr>
          <w:color w:val="000000"/>
          <w:sz w:val="28"/>
          <w:szCs w:val="28"/>
        </w:rPr>
        <w:t xml:space="preserve">- </w:t>
      </w:r>
      <w:r w:rsidR="00040E97" w:rsidRPr="00117BCD">
        <w:rPr>
          <w:color w:val="000000"/>
          <w:sz w:val="28"/>
          <w:szCs w:val="28"/>
        </w:rPr>
        <w:t>Обязательно строгое соблюдение правил и инструкций по транспортировке и предварительному хранению желудей.</w:t>
      </w:r>
    </w:p>
    <w:p w:rsidR="00040E97" w:rsidRPr="00117BCD" w:rsidRDefault="00040E97" w:rsidP="008C3E7A">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Работами Д. В. Соколова (1964) доказано, что загнивание желудей сопровождается образованием на поверхности семядолей грибницы различной окраски. При поражении грибом SclerotinialibertinaFuck желуди покрываются слоем белой паутинистой грибницы и приобретают кофейно-черный цвет. Phomop — sisquercellaDied покрывает семядоли тонкой пленкой белого цвета, TrichotheciumroscumLiuk. Вызывает образование на семядолях розовой окраски, PenicilliumturbatumWest, вызывает пожелтение семядолей. Указанные грибы широко распространены, могут причинять значительный ущерб.</w:t>
      </w:r>
      <w:r w:rsidR="008C3E7A">
        <w:rPr>
          <w:color w:val="000000"/>
          <w:sz w:val="28"/>
          <w:szCs w:val="28"/>
        </w:rPr>
        <w:t xml:space="preserve"> </w:t>
      </w:r>
      <w:r w:rsidRPr="00117BCD">
        <w:rPr>
          <w:color w:val="000000"/>
          <w:sz w:val="28"/>
          <w:szCs w:val="28"/>
        </w:rPr>
        <w:t>Меры борьбы те же, что и с мумификацией желудей.</w:t>
      </w:r>
    </w:p>
    <w:p w:rsidR="00C750D0" w:rsidRPr="00117BCD" w:rsidRDefault="00C750D0" w:rsidP="00117BCD">
      <w:pPr>
        <w:pStyle w:val="a4"/>
        <w:shd w:val="clear" w:color="auto" w:fill="FFFFFF"/>
        <w:spacing w:before="0" w:beforeAutospacing="0" w:after="0" w:afterAutospacing="0"/>
        <w:ind w:left="150" w:right="150" w:firstLine="709"/>
        <w:jc w:val="both"/>
        <w:divId w:val="1652975903"/>
        <w:rPr>
          <w:color w:val="000000"/>
          <w:sz w:val="28"/>
          <w:szCs w:val="28"/>
        </w:rPr>
      </w:pPr>
    </w:p>
    <w:p w:rsidR="00C750D0" w:rsidRPr="00117BCD" w:rsidRDefault="001A6D79" w:rsidP="008C3E7A">
      <w:pPr>
        <w:pStyle w:val="a4"/>
        <w:shd w:val="clear" w:color="auto" w:fill="FFFFFF"/>
        <w:spacing w:before="0" w:beforeAutospacing="0" w:after="0" w:afterAutospacing="0"/>
        <w:ind w:left="150" w:right="150" w:firstLine="709"/>
        <w:jc w:val="both"/>
        <w:divId w:val="1652975903"/>
        <w:rPr>
          <w:color w:val="000000"/>
          <w:sz w:val="28"/>
          <w:szCs w:val="28"/>
        </w:rPr>
      </w:pPr>
      <w:r>
        <w:rPr>
          <w:color w:val="000000"/>
          <w:sz w:val="28"/>
          <w:szCs w:val="28"/>
        </w:rPr>
        <w:t>2.3.</w:t>
      </w:r>
      <w:r w:rsidR="00C750D0" w:rsidRPr="00117BCD">
        <w:rPr>
          <w:color w:val="000000"/>
          <w:sz w:val="28"/>
          <w:szCs w:val="28"/>
        </w:rPr>
        <w:t>Выращивание водной культуры суспензии хлореллы</w:t>
      </w:r>
    </w:p>
    <w:p w:rsidR="003306A1" w:rsidRPr="00117BCD" w:rsidRDefault="005977FD"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Хлорелла. Описание</w:t>
      </w:r>
      <w:r w:rsidR="00A83812" w:rsidRPr="00117BCD">
        <w:rPr>
          <w:color w:val="000000"/>
          <w:sz w:val="28"/>
          <w:szCs w:val="28"/>
        </w:rPr>
        <w:t xml:space="preserve">, </w:t>
      </w:r>
      <w:r w:rsidR="00B36FDC" w:rsidRPr="00117BCD">
        <w:rPr>
          <w:color w:val="000000"/>
          <w:sz w:val="28"/>
          <w:szCs w:val="28"/>
        </w:rPr>
        <w:t>физиология зелёной водоросли</w:t>
      </w:r>
    </w:p>
    <w:p w:rsidR="005977FD" w:rsidRPr="00117BCD" w:rsidRDefault="00F235FF"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 xml:space="preserve">Хлорелла (от греч. Χλωρός, «зелёный» и лат. -ella — уменьшительный суффикс) — род одноклеточных зелёных водорослей, относимый к отделу Chlorophyta. Имеет сферическую форму, от 2 до 10 мкм в диаметре[источник не указан 1252 дня], не имеет жгутиков. Хлоропласты хлореллы содержат хлорофилл a и хлорофилл b. Для </w:t>
      </w:r>
      <w:r w:rsidRPr="00117BCD">
        <w:rPr>
          <w:color w:val="000000"/>
          <w:sz w:val="28"/>
          <w:szCs w:val="28"/>
        </w:rPr>
        <w:lastRenderedPageBreak/>
        <w:t>процесса фотосинтеза хлорелле требуются только вода, диоксид углерода, свет, а также небольшое количество минералов для размножения.</w:t>
      </w:r>
    </w:p>
    <w:p w:rsidR="00C750D0" w:rsidRPr="00117BCD" w:rsidRDefault="00A83812"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Очень распространённой является Chlorellavulgaris, постоянно встречающаяся массами в воде и в грязи луж, канав и прудов. Часто развивается она, а также родственная ей форма, Chlorellainfusionum в лабораториях и домашнем быту в сосудах с водой или с растворами пепсина и сахара, покрывая зеленоватым налётом внутреннюю поверхность стекла.</w:t>
      </w:r>
    </w:p>
    <w:p w:rsidR="00B36FDC" w:rsidRPr="00117BCD" w:rsidRDefault="00B36FDC"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Организация и цикл развития хлореллы состоят в следующем: вегетативное тело их состоит из одной шарообразной или овальной клетки с толстой оболочкой, которая, по мнению одних авторов (Brandt, Dangeard), состоит из целлюлозы, а по мнению других (Г.Энтц (венг.), Фаминцын, Аверинцев и др.) — из прозрачного студенистого вещества, лишённого целлюлозы. Такое разногласие во мнениях произошло в силу того, что иногда оболочка хлореллы не даёт типичного для целлюлозы фиолетового окрашивания от реактива хлорцинкиода, а потому вопрос этот остаётся пока открытым. Размеры шарообразных вегетативных клеток колеблются, по данным различных авторов, от 1,5 мкм до 12 мкм. В каждой такой клетке находится гомогенная протоплазма, очень маленькое ядро, прекрасно окрашивающееся гематоксилином, и лентовидный или округлый пластинчатый стенкоположный (пристенный) хроматофор с одним или, реже, с двумя пиреноидами. Г. Энтц описывал в клетках хлореллы ещё особые сократительные вакуоли, подобные таковым у хламидомонад, но позднейшими исследователями его утверждения были опровергнуты.</w:t>
      </w:r>
    </w:p>
    <w:p w:rsidR="00B36FDC" w:rsidRPr="00117BCD" w:rsidRDefault="00B36FDC" w:rsidP="00117BCD">
      <w:pPr>
        <w:pStyle w:val="a4"/>
        <w:shd w:val="clear" w:color="auto" w:fill="FFFFFF"/>
        <w:spacing w:before="0" w:beforeAutospacing="0" w:after="0" w:afterAutospacing="0"/>
        <w:ind w:left="150" w:right="150" w:firstLine="709"/>
        <w:jc w:val="both"/>
        <w:divId w:val="1652975903"/>
        <w:rPr>
          <w:color w:val="000000"/>
          <w:sz w:val="28"/>
          <w:szCs w:val="28"/>
        </w:rPr>
      </w:pPr>
      <w:r w:rsidRPr="00117BCD">
        <w:rPr>
          <w:color w:val="000000"/>
          <w:sz w:val="28"/>
          <w:szCs w:val="28"/>
        </w:rPr>
        <w:t>Бейеринк изучил питание хлореллы и нашёл, между прочим, что для добычи необходимого азота они нуждаются не только в пептоне, но и в каком-нибудь углеводе, например, в сахаре, а потому он причислил их к установленной им физиологической группе пептон-углеводных организмов.</w:t>
      </w:r>
    </w:p>
    <w:p w:rsidR="00040E97" w:rsidRPr="00117BCD" w:rsidRDefault="00040E97" w:rsidP="00117BCD">
      <w:pPr>
        <w:pStyle w:val="a4"/>
        <w:shd w:val="clear" w:color="auto" w:fill="FFFFFF"/>
        <w:spacing w:before="0" w:beforeAutospacing="0" w:after="0" w:afterAutospacing="0"/>
        <w:ind w:right="150" w:firstLine="709"/>
        <w:jc w:val="both"/>
        <w:divId w:val="1652975903"/>
        <w:rPr>
          <w:color w:val="000000"/>
          <w:sz w:val="28"/>
          <w:szCs w:val="28"/>
        </w:rPr>
      </w:pPr>
    </w:p>
    <w:p w:rsidR="003306A1" w:rsidRPr="00117BCD" w:rsidRDefault="001306F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Значение </w:t>
      </w:r>
      <w:r w:rsidR="00BC3531" w:rsidRPr="00117BCD">
        <w:rPr>
          <w:rFonts w:ascii="Times New Roman" w:hAnsi="Times New Roman" w:cs="Times New Roman"/>
          <w:color w:val="181818"/>
          <w:sz w:val="28"/>
          <w:szCs w:val="28"/>
        </w:rPr>
        <w:t>и и</w:t>
      </w:r>
      <w:r w:rsidR="003306A1" w:rsidRPr="00117BCD">
        <w:rPr>
          <w:rFonts w:ascii="Times New Roman" w:hAnsi="Times New Roman" w:cs="Times New Roman"/>
          <w:color w:val="181818"/>
          <w:sz w:val="28"/>
          <w:szCs w:val="28"/>
        </w:rPr>
        <w:t>спользование суспензии хлореллы в растениеводстве</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Культуральная среда хлореллы содержит широкую гамму физиологически активных веществ, среди которых индольные (ауксины) и фенольные соединения, стероиды, витамины, гиббереллиноподобные вещества, а также соединения с цитокининовой активностью.</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Гибберелины и ауксины являются регуляторами роста и развития растений, влияя на фитогормоны растений, к тому же в присутствии последних наиболее полно реализуется способность цитокининов активизировать процесс клеточного деления.</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Хлорелла в сельском хозяйстве – это 100% органический высокоэффективный природный биостимулятор роста растений, ускоряющий корнеобразование, рост, развитие и цветение. Улучшает их внешний вид, сокращает время и затраты на уход за комнатными/офисными растениями.</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Хлорелла повышает собственный иммунитет растений, антистрессовую устойчивость растений при неблагоприятных внешних воздействиях, включая засуху, акклиматизацию, пересадку.</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Хлорелла не оказывает вредного воздействия на человека, животных и окружающую среду, способствует улучшению экологической обстановки.</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Хлорелла помогает снизить расходы на традиционные агропрепараты, в том числе на удобрения, благодаря заметному сокращению вымывания их из почвы.</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Суспензия хлореллы обогащает почву органическими веществами, улучшающими ее структуру, стимулирует рост полезных почвенных микроорганизмов, способствует накоплению гумусовых веществ, повышает подвижность микроэлементов и содержание свободных аминокислот, улучшает ферментативную активность почвы и коэффициент использования азотных удобрений, утилизирует окислы тяжелых металлов, радионуклиды, пестициды, сокращает расход воды для полива, снижает заболеваемость растений.</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Введение суспензии хлореллы в почву ускоряет сроки созревания на 7-10 дней, способствует повышению урожайности. Отмечено, что  внесение  суспензии хлореллы в почву способствует увеличению  количества полезных микроорганизмов до 400 млн.  клеток и более в 1 гр. Гумуса. Число азотофиксаторов возрастает в 2-2,5  раза. Главный показатель повышения биологической активности почв – высокая активность  ферментов. Содержание гумусовых веществ в почве повышается  на 47-60%.</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Хлорелла активно синтезирует природный антибиотик «хлореллин», который  уничтожает патогенные микроорганизмы, водоросли и бактерии, оказавшиеся в питательном растворе. Микробы, имеющие паратрофный тип питания (патогены), в высококонцентрированной живой биомассе хлореллы погибают.</w:t>
      </w: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3306A1" w:rsidRPr="00117BCD" w:rsidRDefault="003306A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Полный курс применения суспензии хлореллы  включает в себя 3 этапа:</w:t>
      </w:r>
    </w:p>
    <w:p w:rsidR="003306A1" w:rsidRPr="00BF23F7" w:rsidRDefault="003306A1" w:rsidP="00BF23F7">
      <w:pPr>
        <w:pStyle w:val="a3"/>
        <w:numPr>
          <w:ilvl w:val="0"/>
          <w:numId w:val="2"/>
        </w:num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Опрыскивание почвы.</w:t>
      </w:r>
    </w:p>
    <w:p w:rsidR="003306A1" w:rsidRPr="00BF23F7" w:rsidRDefault="003306A1" w:rsidP="00BF23F7">
      <w:pPr>
        <w:pStyle w:val="a3"/>
        <w:numPr>
          <w:ilvl w:val="0"/>
          <w:numId w:val="2"/>
        </w:num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Замачивание семян или рассады.</w:t>
      </w:r>
    </w:p>
    <w:p w:rsidR="00B36FDC" w:rsidRPr="00BF23F7" w:rsidRDefault="003306A1" w:rsidP="00BF23F7">
      <w:pPr>
        <w:pStyle w:val="a3"/>
        <w:numPr>
          <w:ilvl w:val="0"/>
          <w:numId w:val="2"/>
        </w:num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Полив и опрыскивание растения.</w:t>
      </w:r>
    </w:p>
    <w:p w:rsidR="00B36FDC" w:rsidRPr="00117BCD" w:rsidRDefault="008B7DDE" w:rsidP="00117BCD">
      <w:pPr>
        <w:pStyle w:val="a3"/>
        <w:shd w:val="clear" w:color="auto" w:fill="FFFFFF"/>
        <w:spacing w:after="0" w:line="240" w:lineRule="auto"/>
        <w:ind w:right="-81" w:firstLine="709"/>
        <w:jc w:val="both"/>
        <w:divId w:val="1736389136"/>
        <w:rPr>
          <w:rFonts w:ascii="Times New Roman" w:hAnsi="Times New Roman" w:cs="Times New Roman"/>
          <w:sz w:val="28"/>
          <w:szCs w:val="28"/>
        </w:rPr>
      </w:pPr>
      <w:r w:rsidRPr="00117BCD">
        <w:rPr>
          <w:rFonts w:ascii="Times New Roman" w:hAnsi="Times New Roman" w:cs="Times New Roman"/>
          <w:sz w:val="28"/>
          <w:szCs w:val="28"/>
        </w:rPr>
        <w:t>Основные принципы получения водной суспензии хлореллы</w:t>
      </w:r>
    </w:p>
    <w:p w:rsidR="0031307C" w:rsidRPr="00117BCD" w:rsidRDefault="0031307C" w:rsidP="00117BCD">
      <w:pPr>
        <w:pStyle w:val="a4"/>
        <w:shd w:val="clear" w:color="auto" w:fill="FFFFFF"/>
        <w:spacing w:before="0" w:beforeAutospacing="0" w:after="0" w:afterAutospacing="0"/>
        <w:ind w:firstLine="709"/>
        <w:jc w:val="both"/>
        <w:divId w:val="1635985108"/>
        <w:rPr>
          <w:sz w:val="28"/>
          <w:szCs w:val="28"/>
        </w:rPr>
      </w:pPr>
      <w:r w:rsidRPr="00117BCD">
        <w:rPr>
          <w:sz w:val="28"/>
          <w:szCs w:val="28"/>
        </w:rPr>
        <w:t>Хлорелла – типичный фотоавтотроф, развивающийся только при естественном или искусственном освещении на жидкой минеральной питательной среде, содержащей азот, фосфор, серу, железо, магний и другие макрои микроэлементы, при постоянной подаче углекислого газа и отводе образующегося кислорода.</w:t>
      </w:r>
    </w:p>
    <w:p w:rsidR="0031307C" w:rsidRPr="00117BCD" w:rsidRDefault="0031307C" w:rsidP="00117BCD">
      <w:pPr>
        <w:pStyle w:val="a4"/>
        <w:shd w:val="clear" w:color="auto" w:fill="FFFFFF"/>
        <w:spacing w:before="0" w:beforeAutospacing="0" w:after="0" w:afterAutospacing="0"/>
        <w:ind w:firstLine="709"/>
        <w:jc w:val="both"/>
        <w:divId w:val="1635985108"/>
        <w:rPr>
          <w:sz w:val="28"/>
          <w:szCs w:val="28"/>
        </w:rPr>
      </w:pPr>
      <w:r w:rsidRPr="00117BCD">
        <w:rPr>
          <w:sz w:val="28"/>
          <w:szCs w:val="28"/>
        </w:rPr>
        <w:t xml:space="preserve">Необходимым условием является поддержание температурного режима и величины рН питательной среды. В зависимости от температуры штаммы хлореллы делят на термофильные, мезофильные и криофильные. Для </w:t>
      </w:r>
      <w:r w:rsidRPr="00117BCD">
        <w:rPr>
          <w:sz w:val="28"/>
          <w:szCs w:val="28"/>
        </w:rPr>
        <w:lastRenderedPageBreak/>
        <w:t>термофильных оптимальная температура выращивания составляет 35–37 оС, для мезофильных – 25–27 оС, для криофильных – 10–15 оС.</w:t>
      </w:r>
    </w:p>
    <w:p w:rsidR="0031307C" w:rsidRPr="00117BCD" w:rsidRDefault="0031307C" w:rsidP="00117BCD">
      <w:pPr>
        <w:pStyle w:val="a4"/>
        <w:shd w:val="clear" w:color="auto" w:fill="FFFFFF"/>
        <w:spacing w:before="0" w:beforeAutospacing="0" w:after="0" w:afterAutospacing="0"/>
        <w:ind w:firstLine="709"/>
        <w:jc w:val="both"/>
        <w:divId w:val="1635985108"/>
        <w:rPr>
          <w:sz w:val="28"/>
          <w:szCs w:val="28"/>
        </w:rPr>
      </w:pPr>
      <w:r w:rsidRPr="00117BCD">
        <w:rPr>
          <w:sz w:val="28"/>
          <w:szCs w:val="28"/>
        </w:rPr>
        <w:t>Величина рН в процессе культивирования должна поддерживаться в диапазоне 5,5–6,5. Коррекция производится фосфорной и азотной кислотой при повышении рН, раствором гидрата окиси калия при понижении рН.</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Так как углекислый газ является основным, а иногда и единственным поставщиком углерода, то интенсивно хлорелла может развиваться только при достаточном для этого процесса количестве углекислого газа, растворенного в питательной среде.</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Мелкие промышленные установки и лабораторные культиваторы обычно используют баллонный углекислый газ, который подается в виде смеси с воздухом при содержании 2–5 % углекислоты или в чистом виде. Также одним из важнейших факторов процесса культивирования хлореллы является световой фактор. Только в условиях освещения в хлорелле из неорганических веществ, углекислоты, воды, минеральных компонентов синтезируются белки, жиры, витамины и углеводы.</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Для выращивания хлореллы можно использовать прудовую воду, воду ручьев и колодцев. Наиболее пригодной является колодезная вода, так как в ней содержится достаточно растворимых микроэлементов и очень мало микроорганизмов. Водопроводную воду использовать нежелательно, так как в ней много хлора.</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Хлореллу можно выращивать как на минеральных средах, так и на средах естественных органических удобрений, можно использовать отходы животноводческих и птицеводческих комплексов, а также бытовые и промышленные сточные воды.</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Для культивирования водорослей существует много питательных сред, основными элементами которых являются N, P, S, Mq, Fe. Независимо от применяемой среды особое внимание при выращивании водорослей должно быть обращено на азотное и фосфорное питание.</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Питательные среды, предназначенные для автотрофного культивирования микроводорослей, представляют собой комбинации растворов солей и содержат необходимые для нормального развития элементы.</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Наряду с неорганическими солями, в качестве источника азота используются мочевина, а также добавки биологически активных веществ.</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Оптимальной считают среду, химический состав которой наиболее полно удовлетворяет физиологические потребности культуры. Основное требование, предъявляемое к среде заключается в том, чтобы концентрация питательных элементов в результате не лимитировала скорость биосинтеза клеток.</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 xml:space="preserve">Различные систематические группы микроводорослей имеют неодинаковый биохимический состав, что отражается и на потребности различных водорослей в макрои микроэлементах. Достаточное обеспечение водорослей биогенами является обязательным условием успешного ведения </w:t>
      </w:r>
      <w:r w:rsidRPr="00117BCD">
        <w:rPr>
          <w:sz w:val="28"/>
          <w:szCs w:val="28"/>
        </w:rPr>
        <w:lastRenderedPageBreak/>
        <w:t>процесса культивирования. От условий минерального питания зависит как интенсивность роста, так и направленность биосинтеза культуры.</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Для обеспечения роста и нормального химического состава микроводорослей требуется наличие в среде в доступной форме 10–20 минеральных элементов (количество необходимых элементов варьирует в зависимости от вида водорослей). Питательные элементы делятся на макро(они используются клеткой прямо или косвенно в качестве основного строительного материала) и микроэлементы (они входят в состав ферментов, пигментов и необходимы для осуществления некоторых процессов в клетке).</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Элементы N, P, Mg, K, S, Fe, Cu, Ca, Mn и Mo являются необходимыми для всех водорослей. Для некоторых видов водорослей К и Са могут быть заменены на Na и Mg.</w:t>
      </w:r>
    </w:p>
    <w:p w:rsidR="0056365A" w:rsidRPr="00117BCD" w:rsidRDefault="0056365A" w:rsidP="00117BCD">
      <w:pPr>
        <w:pStyle w:val="a4"/>
        <w:shd w:val="clear" w:color="auto" w:fill="FFFFFF"/>
        <w:spacing w:before="0" w:beforeAutospacing="0" w:after="0" w:afterAutospacing="0"/>
        <w:ind w:firstLine="709"/>
        <w:jc w:val="both"/>
        <w:divId w:val="80762460"/>
        <w:rPr>
          <w:sz w:val="28"/>
          <w:szCs w:val="28"/>
        </w:rPr>
      </w:pPr>
      <w:r w:rsidRPr="00117BCD">
        <w:rPr>
          <w:sz w:val="28"/>
          <w:szCs w:val="28"/>
        </w:rPr>
        <w:t>Исследование потребности хлореллы в элементах питания на средах, сбалансированных по макрои микроэлементам, показало, что на 1 кг сухой биомассы водорослей приходится 90–100 г N, 8–10 г К, 6– 8 г Р, 4–5 г Мg, 5–6 г S, 300–400 мг Fe, 30–50 мг Мn, 3–5 мг Сu, 15–30 мг Zn, 0,4–0,5 мг Мо. Эти данные можно использовать для расчета потребности хлореллы в элементах питания на сбалансированных питательных средах.</w:t>
      </w:r>
    </w:p>
    <w:p w:rsidR="00FE10D7" w:rsidRPr="00117BCD" w:rsidRDefault="00FE10D7" w:rsidP="00117BCD">
      <w:pPr>
        <w:pStyle w:val="a4"/>
        <w:shd w:val="clear" w:color="auto" w:fill="FFFFFF"/>
        <w:spacing w:before="0" w:beforeAutospacing="0" w:after="0" w:afterAutospacing="0"/>
        <w:ind w:firstLine="709"/>
        <w:jc w:val="both"/>
        <w:divId w:val="1026100268"/>
        <w:rPr>
          <w:sz w:val="28"/>
          <w:szCs w:val="28"/>
        </w:rPr>
      </w:pPr>
      <w:r w:rsidRPr="00117BCD">
        <w:rPr>
          <w:sz w:val="28"/>
          <w:szCs w:val="28"/>
        </w:rPr>
        <w:t>По соотношению катионов и анионов, пропорции элементов и близости к элементарному составу клеток культивируемых микроводорослей различают несбалансированные и сбалансированные среды.</w:t>
      </w:r>
    </w:p>
    <w:p w:rsidR="00FE10D7" w:rsidRPr="00117BCD" w:rsidRDefault="00FE10D7" w:rsidP="00117BCD">
      <w:pPr>
        <w:pStyle w:val="a4"/>
        <w:shd w:val="clear" w:color="auto" w:fill="FFFFFF"/>
        <w:spacing w:before="0" w:beforeAutospacing="0" w:after="0" w:afterAutospacing="0"/>
        <w:ind w:firstLine="709"/>
        <w:jc w:val="both"/>
        <w:divId w:val="1026100268"/>
        <w:rPr>
          <w:sz w:val="28"/>
          <w:szCs w:val="28"/>
        </w:rPr>
      </w:pPr>
      <w:r w:rsidRPr="00117BCD">
        <w:rPr>
          <w:sz w:val="28"/>
          <w:szCs w:val="28"/>
        </w:rPr>
        <w:t>Примером несбалансированной среды служит среда Тамия, в которой в качестве источника азота используется нитрат калия. Поскольку для синтеза своей биомассы микроводорослей требуется азота намного больше, чем других элементов, то от источника азота зависит в большей степени изменение рН питательного раствора. Причина дисбаланса среды Тамия заключается в начальном избытке ионов калия, который усиливается в процессе культивирования. Поскольку нитрат калия – щелочная соль, выращивание микроводорослей на среде Тамия сопровождается повышением рН раствора, накоплением в нем карбонатных и бикарбонатных ионов. Повышение рН приводит к выпадению в осадок Р и Мg, т. е. культивирование на среде Тамия приводит к значительному изменению начального соотношения ионов, дефициту одних элементов и избытку других. По мере снятия части урожая биомассы и добавления в фоновый раствор новых порций среды этот дисбаланс усиливается, что при длительном культивировании приводит к значительному угнетению роста водорослей.</w:t>
      </w:r>
    </w:p>
    <w:p w:rsidR="00FE10D7" w:rsidRPr="00117BCD" w:rsidRDefault="00FE10D7" w:rsidP="00117BCD">
      <w:pPr>
        <w:pStyle w:val="a4"/>
        <w:shd w:val="clear" w:color="auto" w:fill="FFFFFF"/>
        <w:spacing w:before="0" w:beforeAutospacing="0" w:after="0" w:afterAutospacing="0"/>
        <w:ind w:firstLine="709"/>
        <w:jc w:val="both"/>
        <w:divId w:val="1026100268"/>
        <w:rPr>
          <w:sz w:val="28"/>
          <w:szCs w:val="28"/>
        </w:rPr>
      </w:pPr>
      <w:r w:rsidRPr="00117BCD">
        <w:rPr>
          <w:sz w:val="28"/>
          <w:szCs w:val="28"/>
        </w:rPr>
        <w:t>К сбалансированным средам относится сбалансированная среда No 3. Она обеспечивает интенсивный рост хлореллы без существенных изменений рН питательного раствора. Все макроэлементы используются более или менее одновременно.</w:t>
      </w:r>
    </w:p>
    <w:p w:rsidR="00FE10D7" w:rsidRPr="00117BCD" w:rsidRDefault="00FE10D7" w:rsidP="00117BCD">
      <w:pPr>
        <w:pStyle w:val="a4"/>
        <w:shd w:val="clear" w:color="auto" w:fill="FFFFFF"/>
        <w:spacing w:before="0" w:beforeAutospacing="0" w:after="0" w:afterAutospacing="0"/>
        <w:ind w:firstLine="709"/>
        <w:jc w:val="both"/>
        <w:divId w:val="1026100268"/>
        <w:rPr>
          <w:sz w:val="28"/>
          <w:szCs w:val="28"/>
        </w:rPr>
      </w:pPr>
      <w:r w:rsidRPr="00117BCD">
        <w:rPr>
          <w:sz w:val="28"/>
          <w:szCs w:val="28"/>
        </w:rPr>
        <w:t>Самыми распространенными являются следующие среды Кнопа, Пратта, Тамия, Майерса, ЛГУ, Ягужинского, сбалансированная No 3 (табл. 1).</w:t>
      </w:r>
    </w:p>
    <w:p w:rsidR="00FE10D7" w:rsidRPr="00117BCD" w:rsidRDefault="00FE10D7" w:rsidP="00117BCD">
      <w:pPr>
        <w:pStyle w:val="a4"/>
        <w:shd w:val="clear" w:color="auto" w:fill="FFFFFF"/>
        <w:spacing w:before="0" w:beforeAutospacing="0" w:after="0" w:afterAutospacing="0"/>
        <w:ind w:firstLine="709"/>
        <w:jc w:val="both"/>
        <w:divId w:val="1026100268"/>
        <w:rPr>
          <w:sz w:val="28"/>
          <w:szCs w:val="28"/>
        </w:rPr>
      </w:pPr>
      <w:r w:rsidRPr="00117BCD">
        <w:rPr>
          <w:sz w:val="28"/>
          <w:szCs w:val="28"/>
        </w:rPr>
        <w:lastRenderedPageBreak/>
        <w:t xml:space="preserve"> Таблица 1. Рецепты питательных сред для водорослей, </w:t>
      </w:r>
      <w:r w:rsidR="00D70CA3" w:rsidRPr="00117BCD">
        <w:rPr>
          <w:sz w:val="28"/>
          <w:szCs w:val="28"/>
        </w:rPr>
        <w:t>г/</w:t>
      </w:r>
      <w:r w:rsidR="00860082" w:rsidRPr="00117BCD">
        <w:rPr>
          <w:sz w:val="28"/>
          <w:szCs w:val="28"/>
        </w:rPr>
        <w:t>л.</w:t>
      </w:r>
    </w:p>
    <w:p w:rsidR="00BE7587" w:rsidRPr="00117BCD" w:rsidRDefault="00C82ECE" w:rsidP="00117BCD">
      <w:pPr>
        <w:pStyle w:val="a4"/>
        <w:shd w:val="clear" w:color="auto" w:fill="FFFFFF"/>
        <w:spacing w:before="0" w:beforeAutospacing="0" w:after="0" w:afterAutospacing="0"/>
        <w:ind w:firstLine="709"/>
        <w:jc w:val="both"/>
        <w:divId w:val="80762460"/>
        <w:rPr>
          <w:sz w:val="28"/>
          <w:szCs w:val="28"/>
        </w:rPr>
      </w:pPr>
      <w:r w:rsidRPr="00117BCD">
        <w:rPr>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234950</wp:posOffset>
            </wp:positionV>
            <wp:extent cx="5940425" cy="3817620"/>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817620"/>
                    </a:xfrm>
                    <a:prstGeom prst="rect">
                      <a:avLst/>
                    </a:prstGeom>
                  </pic:spPr>
                </pic:pic>
              </a:graphicData>
            </a:graphic>
          </wp:anchor>
        </w:drawing>
      </w:r>
    </w:p>
    <w:p w:rsidR="00D5751B" w:rsidRPr="00117BCD" w:rsidRDefault="00D5751B" w:rsidP="00117BCD">
      <w:pPr>
        <w:pStyle w:val="a4"/>
        <w:shd w:val="clear" w:color="auto" w:fill="FFFFFF"/>
        <w:spacing w:before="0" w:beforeAutospacing="0" w:after="0" w:afterAutospacing="0"/>
        <w:ind w:firstLine="709"/>
        <w:jc w:val="both"/>
        <w:divId w:val="1635985108"/>
        <w:rPr>
          <w:sz w:val="28"/>
          <w:szCs w:val="28"/>
        </w:rPr>
      </w:pPr>
    </w:p>
    <w:p w:rsidR="008B7DDE" w:rsidRPr="00117BCD" w:rsidRDefault="000307AE"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Хлореллу можно культивировать как под открытым небом, так и в помещениях. Для массового культивирования хлореллы под открытым небом могут быть использованы установки самой различной формы и размеров. Для их изготовления пригодны различные материалы кирпич, бетон, дерево, органическое стекло и др.</w:t>
      </w:r>
    </w:p>
    <w:p w:rsidR="00C21BEB" w:rsidRPr="001A6D79" w:rsidRDefault="001A6D79" w:rsidP="001A6D79">
      <w:pPr>
        <w:shd w:val="clear" w:color="auto" w:fill="FFFFFF"/>
        <w:spacing w:after="0" w:line="240" w:lineRule="auto"/>
        <w:ind w:left="709" w:right="-81"/>
        <w:jc w:val="both"/>
        <w:divId w:val="1736389136"/>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9B7E3A" w:rsidRPr="001A6D79">
        <w:rPr>
          <w:rFonts w:ascii="Times New Roman" w:eastAsia="Times New Roman" w:hAnsi="Times New Roman" w:cs="Times New Roman"/>
          <w:sz w:val="28"/>
          <w:szCs w:val="28"/>
          <w:shd w:val="clear" w:color="auto" w:fill="FFFFFF"/>
        </w:rPr>
        <w:t xml:space="preserve"> </w:t>
      </w:r>
      <w:r w:rsidR="00E21336" w:rsidRPr="001A6D79">
        <w:rPr>
          <w:rFonts w:ascii="Times New Roman" w:eastAsia="Times New Roman" w:hAnsi="Times New Roman" w:cs="Times New Roman"/>
          <w:sz w:val="28"/>
          <w:szCs w:val="28"/>
          <w:shd w:val="clear" w:color="auto" w:fill="FFFFFF"/>
        </w:rPr>
        <w:t xml:space="preserve">Выращивание суспензии хлореллы на различных питательных средах </w:t>
      </w:r>
      <w:r>
        <w:rPr>
          <w:rFonts w:ascii="Times New Roman" w:eastAsia="Times New Roman" w:hAnsi="Times New Roman" w:cs="Times New Roman"/>
          <w:sz w:val="28"/>
          <w:szCs w:val="28"/>
          <w:shd w:val="clear" w:color="auto" w:fill="FFFFFF"/>
        </w:rPr>
        <w:t xml:space="preserve">          </w:t>
      </w:r>
      <w:r w:rsidR="00E21336" w:rsidRPr="001A6D79">
        <w:rPr>
          <w:rFonts w:ascii="Times New Roman" w:eastAsia="Times New Roman" w:hAnsi="Times New Roman" w:cs="Times New Roman"/>
          <w:sz w:val="28"/>
          <w:szCs w:val="28"/>
          <w:shd w:val="clear" w:color="auto" w:fill="FFFFFF"/>
        </w:rPr>
        <w:t>(</w:t>
      </w:r>
      <w:r w:rsidR="00C21BEB" w:rsidRPr="001A6D79">
        <w:rPr>
          <w:rFonts w:ascii="Times New Roman" w:eastAsia="Times New Roman" w:hAnsi="Times New Roman" w:cs="Times New Roman"/>
          <w:sz w:val="28"/>
          <w:szCs w:val="28"/>
          <w:shd w:val="clear" w:color="auto" w:fill="FFFFFF"/>
        </w:rPr>
        <w:t xml:space="preserve">практическая работа) </w:t>
      </w:r>
    </w:p>
    <w:p w:rsidR="00C21BEB" w:rsidRPr="00117BCD" w:rsidRDefault="00C21BEB"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В качестве питательных сред для культивирования зелёной водоросли хлореллы были выбраны:были выбраны:</w:t>
      </w:r>
    </w:p>
    <w:p w:rsidR="00C21BEB" w:rsidRPr="00117BCD" w:rsidRDefault="00C21BEB"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w:t>
      </w:r>
      <w:r w:rsidR="00C60AF7" w:rsidRPr="00117BCD">
        <w:rPr>
          <w:rFonts w:ascii="Times New Roman" w:eastAsia="Times New Roman" w:hAnsi="Times New Roman" w:cs="Times New Roman"/>
          <w:sz w:val="28"/>
          <w:szCs w:val="28"/>
          <w:shd w:val="clear" w:color="auto" w:fill="FFFFFF"/>
        </w:rPr>
        <w:t>среда Ягужинского</w:t>
      </w:r>
      <w:r w:rsidR="005C5251" w:rsidRPr="00117BCD">
        <w:rPr>
          <w:rFonts w:ascii="Times New Roman" w:eastAsia="Times New Roman" w:hAnsi="Times New Roman" w:cs="Times New Roman"/>
          <w:sz w:val="28"/>
          <w:szCs w:val="28"/>
          <w:shd w:val="clear" w:color="auto" w:fill="FFFFFF"/>
        </w:rPr>
        <w:t xml:space="preserve"> (контроль 1);</w:t>
      </w:r>
    </w:p>
    <w:p w:rsidR="00074171" w:rsidRPr="00117BCD" w:rsidRDefault="00074171"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среда </w:t>
      </w:r>
      <w:r w:rsidR="005C5251" w:rsidRPr="00117BCD">
        <w:rPr>
          <w:rFonts w:ascii="Times New Roman" w:eastAsia="Times New Roman" w:hAnsi="Times New Roman" w:cs="Times New Roman"/>
          <w:sz w:val="28"/>
          <w:szCs w:val="28"/>
          <w:shd w:val="clear" w:color="auto" w:fill="FFFFFF"/>
        </w:rPr>
        <w:t>Тамия</w:t>
      </w:r>
      <w:r w:rsidR="007A26F1" w:rsidRPr="00117BCD">
        <w:rPr>
          <w:rFonts w:ascii="Times New Roman" w:eastAsia="Times New Roman" w:hAnsi="Times New Roman" w:cs="Times New Roman"/>
          <w:sz w:val="28"/>
          <w:szCs w:val="28"/>
          <w:shd w:val="clear" w:color="auto" w:fill="FFFFFF"/>
        </w:rPr>
        <w:t>(контроль 2);</w:t>
      </w:r>
    </w:p>
    <w:p w:rsidR="007A26F1" w:rsidRPr="00117BCD" w:rsidRDefault="007A26F1"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среда </w:t>
      </w:r>
      <w:r w:rsidR="0090214C" w:rsidRPr="00117BCD">
        <w:rPr>
          <w:rFonts w:ascii="Times New Roman" w:eastAsia="Times New Roman" w:hAnsi="Times New Roman" w:cs="Times New Roman"/>
          <w:sz w:val="28"/>
          <w:szCs w:val="28"/>
          <w:shd w:val="clear" w:color="auto" w:fill="FFFFFF"/>
        </w:rPr>
        <w:t>Кнопа (контроль 3);</w:t>
      </w:r>
    </w:p>
    <w:p w:rsidR="0090214C" w:rsidRPr="00117BCD" w:rsidRDefault="00DF35CF"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экспериментальная среда на основе комплексного удобрения «</w:t>
      </w:r>
      <w:r w:rsidR="00900CC8" w:rsidRPr="00117BCD">
        <w:rPr>
          <w:rFonts w:ascii="Times New Roman" w:eastAsia="Times New Roman" w:hAnsi="Times New Roman" w:cs="Times New Roman"/>
          <w:sz w:val="28"/>
          <w:szCs w:val="28"/>
          <w:shd w:val="clear" w:color="auto" w:fill="FFFFFF"/>
        </w:rPr>
        <w:t>Акварин</w:t>
      </w:r>
      <w:r w:rsidRPr="00117BCD">
        <w:rPr>
          <w:rFonts w:ascii="Times New Roman" w:eastAsia="Times New Roman" w:hAnsi="Times New Roman" w:cs="Times New Roman"/>
          <w:sz w:val="28"/>
          <w:szCs w:val="28"/>
          <w:shd w:val="clear" w:color="auto" w:fill="FFFFFF"/>
        </w:rPr>
        <w:t xml:space="preserve"> цветочный»</w:t>
      </w:r>
      <w:r w:rsidR="00B4277F" w:rsidRPr="00117BCD">
        <w:rPr>
          <w:rFonts w:ascii="Times New Roman" w:eastAsia="Times New Roman" w:hAnsi="Times New Roman" w:cs="Times New Roman"/>
          <w:sz w:val="28"/>
          <w:szCs w:val="28"/>
          <w:shd w:val="clear" w:color="auto" w:fill="FFFFFF"/>
        </w:rPr>
        <w:t xml:space="preserve"> Буйского завода минеральных удобрений (Россия)</w:t>
      </w:r>
      <w:r w:rsidR="000A1546" w:rsidRPr="00117BCD">
        <w:rPr>
          <w:rFonts w:ascii="Times New Roman" w:eastAsia="Times New Roman" w:hAnsi="Times New Roman" w:cs="Times New Roman"/>
          <w:sz w:val="28"/>
          <w:szCs w:val="28"/>
          <w:shd w:val="clear" w:color="auto" w:fill="FFFFFF"/>
        </w:rPr>
        <w:t xml:space="preserve"> –(практическое нововведение). </w:t>
      </w:r>
    </w:p>
    <w:p w:rsidR="000A1546" w:rsidRPr="00117BCD" w:rsidRDefault="004A67FE"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Нами была </w:t>
      </w:r>
      <w:r w:rsidR="00D57127" w:rsidRPr="00117BCD">
        <w:rPr>
          <w:rFonts w:ascii="Times New Roman" w:eastAsia="Times New Roman" w:hAnsi="Times New Roman" w:cs="Times New Roman"/>
          <w:sz w:val="28"/>
          <w:szCs w:val="28"/>
          <w:shd w:val="clear" w:color="auto" w:fill="FFFFFF"/>
        </w:rPr>
        <w:t xml:space="preserve">выдвинут гипотеза, что рост хлореллы в водной среде </w:t>
      </w:r>
      <w:r w:rsidR="00F71421" w:rsidRPr="00117BCD">
        <w:rPr>
          <w:rFonts w:ascii="Times New Roman" w:eastAsia="Times New Roman" w:hAnsi="Times New Roman" w:cs="Times New Roman"/>
          <w:sz w:val="28"/>
          <w:szCs w:val="28"/>
          <w:shd w:val="clear" w:color="auto" w:fill="FFFFFF"/>
        </w:rPr>
        <w:t>комплексного минерального удобрения</w:t>
      </w:r>
      <w:r w:rsidR="007B7A6A" w:rsidRPr="00117BCD">
        <w:rPr>
          <w:rFonts w:ascii="Times New Roman" w:eastAsia="Times New Roman" w:hAnsi="Times New Roman" w:cs="Times New Roman"/>
          <w:sz w:val="28"/>
          <w:szCs w:val="28"/>
          <w:shd w:val="clear" w:color="auto" w:fill="FFFFFF"/>
        </w:rPr>
        <w:t xml:space="preserve">  «</w:t>
      </w:r>
      <w:r w:rsidR="00900CC8" w:rsidRPr="00117BCD">
        <w:rPr>
          <w:rFonts w:ascii="Times New Roman" w:eastAsia="Times New Roman" w:hAnsi="Times New Roman" w:cs="Times New Roman"/>
          <w:sz w:val="28"/>
          <w:szCs w:val="28"/>
          <w:shd w:val="clear" w:color="auto" w:fill="FFFFFF"/>
        </w:rPr>
        <w:t>Акварин</w:t>
      </w:r>
      <w:r w:rsidR="007B7A6A" w:rsidRPr="00117BCD">
        <w:rPr>
          <w:rFonts w:ascii="Times New Roman" w:eastAsia="Times New Roman" w:hAnsi="Times New Roman" w:cs="Times New Roman"/>
          <w:sz w:val="28"/>
          <w:szCs w:val="28"/>
          <w:shd w:val="clear" w:color="auto" w:fill="FFFFFF"/>
        </w:rPr>
        <w:t xml:space="preserve"> цветочный» Буйского завода минеральных удобрений (Россия)</w:t>
      </w:r>
      <w:r w:rsidR="00D04BD9" w:rsidRPr="00117BCD">
        <w:rPr>
          <w:rFonts w:ascii="Times New Roman" w:eastAsia="Times New Roman" w:hAnsi="Times New Roman" w:cs="Times New Roman"/>
          <w:sz w:val="28"/>
          <w:szCs w:val="28"/>
          <w:shd w:val="clear" w:color="auto" w:fill="FFFFFF"/>
        </w:rPr>
        <w:t xml:space="preserve">, будет наиболее приемлемым для роста хлореллы, так как </w:t>
      </w:r>
      <w:r w:rsidR="001F7FA8" w:rsidRPr="00117BCD">
        <w:rPr>
          <w:rFonts w:ascii="Times New Roman" w:eastAsia="Times New Roman" w:hAnsi="Times New Roman" w:cs="Times New Roman"/>
          <w:sz w:val="28"/>
          <w:szCs w:val="28"/>
          <w:shd w:val="clear" w:color="auto" w:fill="FFFFFF"/>
        </w:rPr>
        <w:t>содержит весь необходимый комплекс элементов питания, включая и все необходимые микроэлементы</w:t>
      </w:r>
      <w:r w:rsidR="00DE5AA1" w:rsidRPr="00117BCD">
        <w:rPr>
          <w:rFonts w:ascii="Times New Roman" w:eastAsia="Times New Roman" w:hAnsi="Times New Roman" w:cs="Times New Roman"/>
          <w:sz w:val="28"/>
          <w:szCs w:val="28"/>
          <w:shd w:val="clear" w:color="auto" w:fill="FFFFFF"/>
        </w:rPr>
        <w:t xml:space="preserve">. Практический опыт выращивания растений в питомнике Шахтерского лесничества показал наибольшую эффективность некорневых подкормок древесных сеянцев именно </w:t>
      </w:r>
      <w:r w:rsidR="00DE5AA1" w:rsidRPr="00117BCD">
        <w:rPr>
          <w:rFonts w:ascii="Times New Roman" w:eastAsia="Times New Roman" w:hAnsi="Times New Roman" w:cs="Times New Roman"/>
          <w:sz w:val="28"/>
          <w:szCs w:val="28"/>
          <w:shd w:val="clear" w:color="auto" w:fill="FFFFFF"/>
        </w:rPr>
        <w:lastRenderedPageBreak/>
        <w:t xml:space="preserve">цветочными удобрениями, как наиболее сбалансированными и </w:t>
      </w:r>
      <w:r w:rsidR="00335D07" w:rsidRPr="00117BCD">
        <w:rPr>
          <w:rFonts w:ascii="Times New Roman" w:eastAsia="Times New Roman" w:hAnsi="Times New Roman" w:cs="Times New Roman"/>
          <w:sz w:val="28"/>
          <w:szCs w:val="28"/>
          <w:shd w:val="clear" w:color="auto" w:fill="FFFFFF"/>
        </w:rPr>
        <w:t xml:space="preserve">наименее фототоксичными для растений. </w:t>
      </w:r>
    </w:p>
    <w:p w:rsidR="00D3522E" w:rsidRPr="00117BCD" w:rsidRDefault="00D3522E" w:rsidP="00117BCD">
      <w:pPr>
        <w:pStyle w:val="a3"/>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Изготовление </w:t>
      </w:r>
      <w:r w:rsidR="00150089" w:rsidRPr="00117BCD">
        <w:rPr>
          <w:rFonts w:ascii="Times New Roman" w:eastAsia="Times New Roman" w:hAnsi="Times New Roman" w:cs="Times New Roman"/>
          <w:sz w:val="28"/>
          <w:szCs w:val="28"/>
          <w:shd w:val="clear" w:color="auto" w:fill="FFFFFF"/>
        </w:rPr>
        <w:t>водных растворов питательных сред</w:t>
      </w:r>
    </w:p>
    <w:p w:rsidR="00150089" w:rsidRPr="00117BCD" w:rsidRDefault="007100A9" w:rsidP="00117BCD">
      <w:pPr>
        <w:pStyle w:val="a3"/>
        <w:numPr>
          <w:ilvl w:val="0"/>
          <w:numId w:val="3"/>
        </w:num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Среда Ягужинского:</w:t>
      </w:r>
    </w:p>
    <w:p w:rsidR="007100A9" w:rsidRPr="00117BCD" w:rsidRDefault="0037301C"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 </w:t>
      </w:r>
      <w:r w:rsidR="003102DD" w:rsidRPr="00117BCD">
        <w:rPr>
          <w:rFonts w:ascii="Times New Roman" w:eastAsia="Times New Roman" w:hAnsi="Times New Roman" w:cs="Times New Roman"/>
          <w:sz w:val="28"/>
          <w:szCs w:val="28"/>
          <w:shd w:val="clear" w:color="auto" w:fill="FFFFFF"/>
        </w:rPr>
        <w:t xml:space="preserve">Сульфат магния – 0,1 гр. </w:t>
      </w:r>
      <w:r w:rsidR="00353DED" w:rsidRPr="00117BCD">
        <w:rPr>
          <w:rFonts w:ascii="Times New Roman" w:eastAsia="Times New Roman" w:hAnsi="Times New Roman" w:cs="Times New Roman"/>
          <w:sz w:val="28"/>
          <w:szCs w:val="28"/>
          <w:shd w:val="clear" w:color="auto" w:fill="FFFFFF"/>
        </w:rPr>
        <w:t>/л. ;</w:t>
      </w:r>
    </w:p>
    <w:p w:rsidR="00353DED" w:rsidRPr="00117BCD" w:rsidRDefault="00353DED"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 </w:t>
      </w:r>
      <w:r w:rsidR="00757502" w:rsidRPr="00117BCD">
        <w:rPr>
          <w:rFonts w:ascii="Times New Roman" w:eastAsia="Times New Roman" w:hAnsi="Times New Roman" w:cs="Times New Roman"/>
          <w:sz w:val="28"/>
          <w:szCs w:val="28"/>
          <w:shd w:val="clear" w:color="auto" w:fill="FFFFFF"/>
        </w:rPr>
        <w:t xml:space="preserve">Калиевая селитра – 0,5 гр. </w:t>
      </w:r>
      <w:r w:rsidR="00453126" w:rsidRPr="00117BCD">
        <w:rPr>
          <w:rFonts w:ascii="Times New Roman" w:eastAsia="Times New Roman" w:hAnsi="Times New Roman" w:cs="Times New Roman"/>
          <w:sz w:val="28"/>
          <w:szCs w:val="28"/>
          <w:shd w:val="clear" w:color="auto" w:fill="FFFFFF"/>
        </w:rPr>
        <w:t>/л. ;</w:t>
      </w:r>
    </w:p>
    <w:p w:rsidR="00453126" w:rsidRPr="00117BCD" w:rsidRDefault="00453126"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 </w:t>
      </w:r>
      <w:r w:rsidR="00FC68F7" w:rsidRPr="00117BCD">
        <w:rPr>
          <w:rFonts w:ascii="Times New Roman" w:eastAsia="Times New Roman" w:hAnsi="Times New Roman" w:cs="Times New Roman"/>
          <w:sz w:val="28"/>
          <w:szCs w:val="28"/>
          <w:shd w:val="clear" w:color="auto" w:fill="FFFFFF"/>
        </w:rPr>
        <w:t xml:space="preserve">Сульфат железа – 0,002 гр. </w:t>
      </w:r>
      <w:r w:rsidR="006328EF" w:rsidRPr="00117BCD">
        <w:rPr>
          <w:rFonts w:ascii="Times New Roman" w:eastAsia="Times New Roman" w:hAnsi="Times New Roman" w:cs="Times New Roman"/>
          <w:sz w:val="28"/>
          <w:szCs w:val="28"/>
          <w:shd w:val="clear" w:color="auto" w:fill="FFFFFF"/>
        </w:rPr>
        <w:t xml:space="preserve">/л. </w:t>
      </w:r>
    </w:p>
    <w:p w:rsidR="006328EF" w:rsidRPr="00117BCD" w:rsidRDefault="006328EF"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2. </w:t>
      </w:r>
      <w:r w:rsidR="0096562B" w:rsidRPr="00117BCD">
        <w:rPr>
          <w:rFonts w:ascii="Times New Roman" w:eastAsia="Times New Roman" w:hAnsi="Times New Roman" w:cs="Times New Roman"/>
          <w:sz w:val="28"/>
          <w:szCs w:val="28"/>
          <w:shd w:val="clear" w:color="auto" w:fill="FFFFFF"/>
        </w:rPr>
        <w:t xml:space="preserve">Среда </w:t>
      </w:r>
      <w:r w:rsidR="005E1DC0" w:rsidRPr="00117BCD">
        <w:rPr>
          <w:rFonts w:ascii="Times New Roman" w:eastAsia="Times New Roman" w:hAnsi="Times New Roman" w:cs="Times New Roman"/>
          <w:sz w:val="28"/>
          <w:szCs w:val="28"/>
          <w:shd w:val="clear" w:color="auto" w:fill="FFFFFF"/>
        </w:rPr>
        <w:t>Тамия:</w:t>
      </w:r>
    </w:p>
    <w:p w:rsidR="005E1DC0" w:rsidRPr="00117BCD" w:rsidRDefault="005E1DC0"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 </w:t>
      </w:r>
      <w:r w:rsidR="001337BA" w:rsidRPr="00117BCD">
        <w:rPr>
          <w:rFonts w:ascii="Times New Roman" w:eastAsia="Times New Roman" w:hAnsi="Times New Roman" w:cs="Times New Roman"/>
          <w:sz w:val="28"/>
          <w:szCs w:val="28"/>
          <w:shd w:val="clear" w:color="auto" w:fill="FFFFFF"/>
        </w:rPr>
        <w:t>Сульфат магния – 2,5 гр. /л.;</w:t>
      </w:r>
    </w:p>
    <w:p w:rsidR="001337BA" w:rsidRPr="00117BCD" w:rsidRDefault="00AC7772"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 </w:t>
      </w:r>
      <w:r w:rsidR="008B0B40" w:rsidRPr="00117BCD">
        <w:rPr>
          <w:rFonts w:ascii="Times New Roman" w:eastAsia="Times New Roman" w:hAnsi="Times New Roman" w:cs="Times New Roman"/>
          <w:sz w:val="28"/>
          <w:szCs w:val="28"/>
          <w:shd w:val="clear" w:color="auto" w:fill="FFFFFF"/>
        </w:rPr>
        <w:t xml:space="preserve">Гидроортофосфат калия </w:t>
      </w:r>
      <w:r w:rsidR="007674DA" w:rsidRPr="00117BCD">
        <w:rPr>
          <w:rFonts w:ascii="Times New Roman" w:eastAsia="Times New Roman" w:hAnsi="Times New Roman" w:cs="Times New Roman"/>
          <w:sz w:val="28"/>
          <w:szCs w:val="28"/>
          <w:shd w:val="clear" w:color="auto" w:fill="FFFFFF"/>
        </w:rPr>
        <w:t>–1,25 гр. /л.;</w:t>
      </w:r>
    </w:p>
    <w:p w:rsidR="007674DA" w:rsidRPr="00117BCD" w:rsidRDefault="007674DA"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 </w:t>
      </w:r>
      <w:r w:rsidR="008455C4" w:rsidRPr="00117BCD">
        <w:rPr>
          <w:rFonts w:ascii="Times New Roman" w:eastAsia="Times New Roman" w:hAnsi="Times New Roman" w:cs="Times New Roman"/>
          <w:sz w:val="28"/>
          <w:szCs w:val="28"/>
          <w:shd w:val="clear" w:color="auto" w:fill="FFFFFF"/>
        </w:rPr>
        <w:t xml:space="preserve">Калийная селитра </w:t>
      </w:r>
      <w:r w:rsidR="005B0955" w:rsidRPr="00117BCD">
        <w:rPr>
          <w:rFonts w:ascii="Times New Roman" w:eastAsia="Times New Roman" w:hAnsi="Times New Roman" w:cs="Times New Roman"/>
          <w:sz w:val="28"/>
          <w:szCs w:val="28"/>
          <w:shd w:val="clear" w:color="auto" w:fill="FFFFFF"/>
        </w:rPr>
        <w:t>– 5,0 гр. /л.;</w:t>
      </w:r>
    </w:p>
    <w:p w:rsidR="005B0955" w:rsidRPr="00117BCD" w:rsidRDefault="005B0955"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 </w:t>
      </w:r>
      <w:r w:rsidR="00A801C9" w:rsidRPr="00117BCD">
        <w:rPr>
          <w:rFonts w:ascii="Times New Roman" w:eastAsia="Times New Roman" w:hAnsi="Times New Roman" w:cs="Times New Roman"/>
          <w:sz w:val="28"/>
          <w:szCs w:val="28"/>
          <w:shd w:val="clear" w:color="auto" w:fill="FFFFFF"/>
        </w:rPr>
        <w:t>Сульфат железа – 0,003 гр. /л.;</w:t>
      </w:r>
    </w:p>
    <w:p w:rsidR="00A801C9" w:rsidRPr="00117BCD" w:rsidRDefault="00D61181"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раствор микроэлементов в форме ЭДТА </w:t>
      </w:r>
      <w:r w:rsidR="0009289B" w:rsidRPr="00117BCD">
        <w:rPr>
          <w:rFonts w:ascii="Times New Roman" w:eastAsia="Times New Roman" w:hAnsi="Times New Roman" w:cs="Times New Roman"/>
          <w:sz w:val="28"/>
          <w:szCs w:val="28"/>
          <w:shd w:val="clear" w:color="auto" w:fill="FFFFFF"/>
        </w:rPr>
        <w:t>–</w:t>
      </w:r>
      <w:r w:rsidR="00662CCF" w:rsidRPr="00117BCD">
        <w:rPr>
          <w:rFonts w:ascii="Times New Roman" w:eastAsia="Times New Roman" w:hAnsi="Times New Roman" w:cs="Times New Roman"/>
          <w:sz w:val="28"/>
          <w:szCs w:val="28"/>
          <w:shd w:val="clear" w:color="auto" w:fill="FFFFFF"/>
        </w:rPr>
        <w:t>Breksil</w:t>
      </w:r>
      <w:r w:rsidR="00650788" w:rsidRPr="00117BCD">
        <w:rPr>
          <w:rFonts w:ascii="Times New Roman" w:eastAsia="Times New Roman" w:hAnsi="Times New Roman" w:cs="Times New Roman"/>
          <w:sz w:val="28"/>
          <w:szCs w:val="28"/>
          <w:shd w:val="clear" w:color="auto" w:fill="FFFFFF"/>
        </w:rPr>
        <w:t>combi</w:t>
      </w:r>
      <w:r w:rsidR="0009289B" w:rsidRPr="00117BCD">
        <w:rPr>
          <w:rFonts w:ascii="Times New Roman" w:eastAsia="Times New Roman" w:hAnsi="Times New Roman" w:cs="Times New Roman"/>
          <w:sz w:val="28"/>
          <w:szCs w:val="28"/>
          <w:shd w:val="clear" w:color="auto" w:fill="FFFFFF"/>
        </w:rPr>
        <w:t xml:space="preserve"> – 0,04 гр. </w:t>
      </w:r>
      <w:r w:rsidR="00AE03FB" w:rsidRPr="00117BCD">
        <w:rPr>
          <w:rFonts w:ascii="Times New Roman" w:eastAsia="Times New Roman" w:hAnsi="Times New Roman" w:cs="Times New Roman"/>
          <w:sz w:val="28"/>
          <w:szCs w:val="28"/>
          <w:shd w:val="clear" w:color="auto" w:fill="FFFFFF"/>
        </w:rPr>
        <w:t>/л.</w:t>
      </w:r>
    </w:p>
    <w:p w:rsidR="00650788" w:rsidRPr="00117BCD" w:rsidRDefault="00650788"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3. Среда Кнопа:</w:t>
      </w:r>
    </w:p>
    <w:p w:rsidR="00650788" w:rsidRPr="00117BCD" w:rsidRDefault="00650788"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w:t>
      </w:r>
      <w:r w:rsidR="00D11A43" w:rsidRPr="00117BCD">
        <w:rPr>
          <w:rFonts w:ascii="Times New Roman" w:eastAsia="Times New Roman" w:hAnsi="Times New Roman" w:cs="Times New Roman"/>
          <w:sz w:val="28"/>
          <w:szCs w:val="28"/>
          <w:shd w:val="clear" w:color="auto" w:fill="FFFFFF"/>
        </w:rPr>
        <w:t>Кальциевая селитра – 0,25 гр. /л.;</w:t>
      </w:r>
    </w:p>
    <w:p w:rsidR="00D11A43" w:rsidRPr="00117BCD" w:rsidRDefault="00131137"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Сульфат магния – 0,06 гр. /л.;</w:t>
      </w:r>
    </w:p>
    <w:p w:rsidR="00131137" w:rsidRPr="00117BCD" w:rsidRDefault="00836993"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w:t>
      </w:r>
      <w:r w:rsidR="00221080" w:rsidRPr="00117BCD">
        <w:rPr>
          <w:rFonts w:ascii="Times New Roman" w:eastAsia="Times New Roman" w:hAnsi="Times New Roman" w:cs="Times New Roman"/>
          <w:sz w:val="28"/>
          <w:szCs w:val="28"/>
          <w:shd w:val="clear" w:color="auto" w:fill="FFFFFF"/>
        </w:rPr>
        <w:t xml:space="preserve">Гидроортофосфат калия – </w:t>
      </w:r>
      <w:r w:rsidR="004F4CB6" w:rsidRPr="00117BCD">
        <w:rPr>
          <w:rFonts w:ascii="Times New Roman" w:eastAsia="Times New Roman" w:hAnsi="Times New Roman" w:cs="Times New Roman"/>
          <w:sz w:val="28"/>
          <w:szCs w:val="28"/>
          <w:shd w:val="clear" w:color="auto" w:fill="FFFFFF"/>
        </w:rPr>
        <w:t>0,06</w:t>
      </w:r>
      <w:r w:rsidR="00221080" w:rsidRPr="00117BCD">
        <w:rPr>
          <w:rFonts w:ascii="Times New Roman" w:eastAsia="Times New Roman" w:hAnsi="Times New Roman" w:cs="Times New Roman"/>
          <w:sz w:val="28"/>
          <w:szCs w:val="28"/>
          <w:shd w:val="clear" w:color="auto" w:fill="FFFFFF"/>
        </w:rPr>
        <w:t xml:space="preserve"> гр. /л.;</w:t>
      </w:r>
    </w:p>
    <w:p w:rsidR="00221080" w:rsidRPr="00117BCD" w:rsidRDefault="00221080"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w:t>
      </w:r>
      <w:r w:rsidR="00F85425" w:rsidRPr="00117BCD">
        <w:rPr>
          <w:rFonts w:ascii="Times New Roman" w:eastAsia="Times New Roman" w:hAnsi="Times New Roman" w:cs="Times New Roman"/>
          <w:sz w:val="28"/>
          <w:szCs w:val="28"/>
          <w:shd w:val="clear" w:color="auto" w:fill="FFFFFF"/>
        </w:rPr>
        <w:t>Хлористый калий</w:t>
      </w:r>
      <w:r w:rsidR="00AE54F7" w:rsidRPr="00117BCD">
        <w:rPr>
          <w:rFonts w:ascii="Times New Roman" w:eastAsia="Times New Roman" w:hAnsi="Times New Roman" w:cs="Times New Roman"/>
          <w:sz w:val="28"/>
          <w:szCs w:val="28"/>
          <w:shd w:val="clear" w:color="auto" w:fill="FFFFFF"/>
        </w:rPr>
        <w:t>–0,08 гр. /л.;</w:t>
      </w:r>
    </w:p>
    <w:p w:rsidR="00AE54F7" w:rsidRPr="00117BCD" w:rsidRDefault="00AE54F7"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w:t>
      </w:r>
      <w:r w:rsidR="004A137C" w:rsidRPr="00117BCD">
        <w:rPr>
          <w:rFonts w:ascii="Times New Roman" w:eastAsia="Times New Roman" w:hAnsi="Times New Roman" w:cs="Times New Roman"/>
          <w:sz w:val="28"/>
          <w:szCs w:val="28"/>
          <w:shd w:val="clear" w:color="auto" w:fill="FFFFFF"/>
        </w:rPr>
        <w:t xml:space="preserve">Сульфат железа – 0,001 гр. </w:t>
      </w:r>
      <w:r w:rsidR="00146B10" w:rsidRPr="00117BCD">
        <w:rPr>
          <w:rFonts w:ascii="Times New Roman" w:eastAsia="Times New Roman" w:hAnsi="Times New Roman" w:cs="Times New Roman"/>
          <w:sz w:val="28"/>
          <w:szCs w:val="28"/>
          <w:shd w:val="clear" w:color="auto" w:fill="FFFFFF"/>
        </w:rPr>
        <w:t>/л.</w:t>
      </w:r>
    </w:p>
    <w:p w:rsidR="00900CC8" w:rsidRPr="00117BCD" w:rsidRDefault="00E9178A"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4. Акварин цветочный</w:t>
      </w:r>
      <w:r w:rsidR="0032162A" w:rsidRPr="00117BCD">
        <w:rPr>
          <w:rFonts w:ascii="Times New Roman" w:eastAsia="Times New Roman" w:hAnsi="Times New Roman" w:cs="Times New Roman"/>
          <w:sz w:val="28"/>
          <w:szCs w:val="28"/>
          <w:shd w:val="clear" w:color="auto" w:fill="FFFFFF"/>
        </w:rPr>
        <w:t>:</w:t>
      </w:r>
    </w:p>
    <w:p w:rsidR="006C42FC" w:rsidRPr="00117BCD" w:rsidRDefault="006C42FC"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Вариант 1 – </w:t>
      </w:r>
      <w:r w:rsidR="00B2523A" w:rsidRPr="00117BCD">
        <w:rPr>
          <w:rFonts w:ascii="Times New Roman" w:eastAsia="Times New Roman" w:hAnsi="Times New Roman" w:cs="Times New Roman"/>
          <w:sz w:val="28"/>
          <w:szCs w:val="28"/>
          <w:shd w:val="clear" w:color="auto" w:fill="FFFFFF"/>
        </w:rPr>
        <w:t>0,5</w:t>
      </w:r>
      <w:r w:rsidRPr="00117BCD">
        <w:rPr>
          <w:rFonts w:ascii="Times New Roman" w:eastAsia="Times New Roman" w:hAnsi="Times New Roman" w:cs="Times New Roman"/>
          <w:sz w:val="28"/>
          <w:szCs w:val="28"/>
          <w:shd w:val="clear" w:color="auto" w:fill="FFFFFF"/>
        </w:rPr>
        <w:t xml:space="preserve"> гр. /л.;</w:t>
      </w:r>
    </w:p>
    <w:p w:rsidR="008725D1" w:rsidRPr="00117BCD" w:rsidRDefault="008725D1"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Вариант 2 </w:t>
      </w:r>
      <w:r w:rsidR="00B2523A" w:rsidRPr="00117BCD">
        <w:rPr>
          <w:rFonts w:ascii="Times New Roman" w:eastAsia="Times New Roman" w:hAnsi="Times New Roman" w:cs="Times New Roman"/>
          <w:sz w:val="28"/>
          <w:szCs w:val="28"/>
          <w:shd w:val="clear" w:color="auto" w:fill="FFFFFF"/>
        </w:rPr>
        <w:t>–1 гр. /л.;</w:t>
      </w:r>
    </w:p>
    <w:p w:rsidR="00B2523A" w:rsidRPr="00117BCD" w:rsidRDefault="00B2523A"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Вариант 3 </w:t>
      </w:r>
      <w:r w:rsidR="00C87638" w:rsidRPr="00117BCD">
        <w:rPr>
          <w:rFonts w:ascii="Times New Roman" w:eastAsia="Times New Roman" w:hAnsi="Times New Roman" w:cs="Times New Roman"/>
          <w:sz w:val="28"/>
          <w:szCs w:val="28"/>
          <w:shd w:val="clear" w:color="auto" w:fill="FFFFFF"/>
        </w:rPr>
        <w:t>–2 гр. /л.</w:t>
      </w:r>
      <w:r w:rsidR="009D3A42" w:rsidRPr="00117BCD">
        <w:rPr>
          <w:rFonts w:ascii="Times New Roman" w:eastAsia="Times New Roman" w:hAnsi="Times New Roman" w:cs="Times New Roman"/>
          <w:sz w:val="28"/>
          <w:szCs w:val="28"/>
          <w:shd w:val="clear" w:color="auto" w:fill="FFFFFF"/>
        </w:rPr>
        <w:t>;</w:t>
      </w:r>
    </w:p>
    <w:p w:rsidR="009D3A42" w:rsidRPr="00117BCD" w:rsidRDefault="009D3A42"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Вариант 4 </w:t>
      </w:r>
      <w:r w:rsidR="0087576D" w:rsidRPr="00117BCD">
        <w:rPr>
          <w:rFonts w:ascii="Times New Roman" w:eastAsia="Times New Roman" w:hAnsi="Times New Roman" w:cs="Times New Roman"/>
          <w:sz w:val="28"/>
          <w:szCs w:val="28"/>
          <w:shd w:val="clear" w:color="auto" w:fill="FFFFFF"/>
        </w:rPr>
        <w:t>–5 гр./л.</w:t>
      </w:r>
    </w:p>
    <w:p w:rsidR="0087576D" w:rsidRPr="00117BCD" w:rsidRDefault="00762E7C"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Варианты опытов выбраны путем анализа процентного содержания основных элементов минерального питания </w:t>
      </w:r>
      <w:r w:rsidR="00E565FD" w:rsidRPr="00117BCD">
        <w:rPr>
          <w:rFonts w:ascii="Times New Roman" w:eastAsia="Times New Roman" w:hAnsi="Times New Roman" w:cs="Times New Roman"/>
          <w:sz w:val="28"/>
          <w:szCs w:val="28"/>
          <w:shd w:val="clear" w:color="auto" w:fill="FFFFFF"/>
        </w:rPr>
        <w:t xml:space="preserve">в </w:t>
      </w:r>
      <w:r w:rsidR="007F004A" w:rsidRPr="00117BCD">
        <w:rPr>
          <w:rFonts w:ascii="Times New Roman" w:eastAsia="Times New Roman" w:hAnsi="Times New Roman" w:cs="Times New Roman"/>
          <w:sz w:val="28"/>
          <w:szCs w:val="28"/>
          <w:shd w:val="clear" w:color="auto" w:fill="FFFFFF"/>
        </w:rPr>
        <w:t xml:space="preserve">водных средах рекомендованных для выращивания хлореллы в производственных условиях. </w:t>
      </w:r>
    </w:p>
    <w:p w:rsidR="007F004A" w:rsidRPr="00117BCD" w:rsidRDefault="00CC62ED"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В качестве воды, в процессе опыта, была использована исключительно дистиллированная вода, как </w:t>
      </w:r>
      <w:r w:rsidR="007A3AD5" w:rsidRPr="00117BCD">
        <w:rPr>
          <w:rFonts w:ascii="Times New Roman" w:eastAsia="Times New Roman" w:hAnsi="Times New Roman" w:cs="Times New Roman"/>
          <w:sz w:val="28"/>
          <w:szCs w:val="28"/>
          <w:shd w:val="clear" w:color="auto" w:fill="FFFFFF"/>
        </w:rPr>
        <w:t xml:space="preserve">водная среда не содержащая минеральных солей. </w:t>
      </w:r>
    </w:p>
    <w:p w:rsidR="00090E78" w:rsidRPr="00117BCD" w:rsidRDefault="00090E78"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p>
    <w:p w:rsidR="00090E78" w:rsidRPr="00117BCD" w:rsidRDefault="00090E78"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Описание </w:t>
      </w:r>
      <w:r w:rsidR="00086C68" w:rsidRPr="00117BCD">
        <w:rPr>
          <w:rFonts w:ascii="Times New Roman" w:eastAsia="Times New Roman" w:hAnsi="Times New Roman" w:cs="Times New Roman"/>
          <w:sz w:val="28"/>
          <w:szCs w:val="28"/>
          <w:shd w:val="clear" w:color="auto" w:fill="FFFFFF"/>
        </w:rPr>
        <w:t>минерального удобрения «Акварин цветочный»</w:t>
      </w:r>
      <w:r w:rsidR="00171319" w:rsidRPr="00117BCD">
        <w:rPr>
          <w:rFonts w:ascii="Times New Roman" w:eastAsia="Times New Roman" w:hAnsi="Times New Roman" w:cs="Times New Roman"/>
          <w:sz w:val="28"/>
          <w:szCs w:val="28"/>
          <w:shd w:val="clear" w:color="auto" w:fill="FFFFFF"/>
        </w:rPr>
        <w:t xml:space="preserve"> производства Буйского завода минеральныхудобрений </w:t>
      </w:r>
      <w:r w:rsidR="00EA4A93" w:rsidRPr="00117BCD">
        <w:rPr>
          <w:rFonts w:ascii="Times New Roman" w:eastAsia="Times New Roman" w:hAnsi="Times New Roman" w:cs="Times New Roman"/>
          <w:sz w:val="28"/>
          <w:szCs w:val="28"/>
          <w:shd w:val="clear" w:color="auto" w:fill="FFFFFF"/>
        </w:rPr>
        <w:t xml:space="preserve">(г. Буйск, Россия). </w:t>
      </w:r>
    </w:p>
    <w:p w:rsidR="000E4F76" w:rsidRPr="00117BCD" w:rsidRDefault="000E4F76" w:rsidP="00117BCD">
      <w:pPr>
        <w:pStyle w:val="a4"/>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Акварин Цветочный – комплексное минеральное удобрение, которое предназначено для декоративных, горшочных, балконных и садовых растений. В подкормке содержится оптимальный набор микроэлементов и макроэлементов. Главное вещество в составе сложные органические соли – хелаты, поскольку процесс усвоения ускоряется, а эффект становится гораздо заметнее. Средство можно применять с другими препаратами защиты.</w:t>
      </w:r>
    </w:p>
    <w:p w:rsidR="000E4F76" w:rsidRPr="00117BCD" w:rsidRDefault="000E4F76" w:rsidP="00117BCD">
      <w:pPr>
        <w:pStyle w:val="a4"/>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Относится к водорастворимым. Принадлежит группе азотно-фосфорно-калийных. Полезные элементы содержатся в следующем соотношении:</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азот 13%;</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оксид фосфора 5%;</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оксид калия 25%;</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оксид магния 2%;</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lastRenderedPageBreak/>
        <w:t>бор 0.02%;</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медь 0.01%;</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железо 0.054%;</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марганец 0.042%;</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цинк 0.014%;</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молибден 0.004%;</w:t>
      </w:r>
    </w:p>
    <w:p w:rsidR="000E4F76" w:rsidRPr="00117BCD" w:rsidRDefault="000E4F76" w:rsidP="00117BCD">
      <w:pPr>
        <w:pStyle w:val="a4"/>
        <w:numPr>
          <w:ilvl w:val="0"/>
          <w:numId w:val="4"/>
        </w:numPr>
        <w:shd w:val="clear" w:color="auto" w:fill="FFFFFF"/>
        <w:spacing w:before="0" w:beforeAutospacing="0" w:after="0" w:afterAutospacing="0"/>
        <w:ind w:firstLine="709"/>
        <w:jc w:val="both"/>
        <w:textAlignment w:val="baseline"/>
        <w:divId w:val="21170799"/>
        <w:rPr>
          <w:sz w:val="28"/>
          <w:szCs w:val="28"/>
        </w:rPr>
      </w:pPr>
      <w:r w:rsidRPr="00117BCD">
        <w:rPr>
          <w:sz w:val="28"/>
          <w:szCs w:val="28"/>
        </w:rPr>
        <w:t>сера 8%.</w:t>
      </w:r>
    </w:p>
    <w:p w:rsidR="000E4F76" w:rsidRPr="00117BCD" w:rsidRDefault="000E4F76" w:rsidP="00117BCD">
      <w:pPr>
        <w:pStyle w:val="a4"/>
        <w:shd w:val="clear" w:color="auto" w:fill="FFFFFF"/>
        <w:spacing w:before="0" w:beforeAutospacing="0" w:after="0" w:afterAutospacing="0"/>
        <w:ind w:firstLine="709"/>
        <w:jc w:val="both"/>
        <w:textAlignment w:val="baseline"/>
        <w:divId w:val="21170799"/>
        <w:rPr>
          <w:sz w:val="28"/>
          <w:szCs w:val="28"/>
        </w:rPr>
      </w:pPr>
      <w:r w:rsidRPr="00117BCD">
        <w:rPr>
          <w:sz w:val="28"/>
          <w:szCs w:val="28"/>
        </w:rPr>
        <w:t>Удобрение предназначено для увеличения сопротивляемости к неблагоприятным условиям, болезням и вредителям, способствует развитию цветов. А также соцветия завязываются крепче и в большем количестве. Применяется как для корневых, так и для некорневых подкормок. Можно использовать в любое время года.</w:t>
      </w:r>
    </w:p>
    <w:p w:rsidR="00146B10" w:rsidRPr="00117BCD" w:rsidRDefault="007C799C"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r w:rsidRPr="00117BCD">
        <w:rPr>
          <w:rFonts w:ascii="Times New Roman" w:eastAsia="Times New Roman" w:hAnsi="Times New Roman" w:cs="Times New Roman"/>
          <w:sz w:val="28"/>
          <w:szCs w:val="28"/>
          <w:shd w:val="clear" w:color="auto" w:fill="FFFFFF"/>
        </w:rPr>
        <w:t xml:space="preserve">              Проведение опытов</w:t>
      </w:r>
    </w:p>
    <w:p w:rsidR="007C799C" w:rsidRPr="00117BCD" w:rsidRDefault="007C799C" w:rsidP="00117BCD">
      <w:pPr>
        <w:shd w:val="clear" w:color="auto" w:fill="FFFFFF"/>
        <w:spacing w:after="0" w:line="240" w:lineRule="auto"/>
        <w:ind w:right="-81" w:firstLine="709"/>
        <w:jc w:val="both"/>
        <w:divId w:val="1736389136"/>
        <w:rPr>
          <w:rFonts w:ascii="Times New Roman" w:eastAsia="Times New Roman" w:hAnsi="Times New Roman" w:cs="Times New Roman"/>
          <w:sz w:val="28"/>
          <w:szCs w:val="28"/>
          <w:shd w:val="clear" w:color="auto" w:fill="FFFFFF"/>
        </w:rPr>
      </w:pPr>
    </w:p>
    <w:p w:rsidR="000A1546" w:rsidRPr="00117BCD" w:rsidRDefault="00C45A02" w:rsidP="009C5862">
      <w:pPr>
        <w:pStyle w:val="a3"/>
        <w:shd w:val="clear" w:color="auto" w:fill="FFFFFF"/>
        <w:spacing w:after="0" w:line="240" w:lineRule="auto"/>
        <w:ind w:left="0" w:right="-81" w:hanging="11"/>
        <w:jc w:val="both"/>
        <w:divId w:val="1736389136"/>
        <w:rPr>
          <w:rFonts w:ascii="Times New Roman" w:hAnsi="Times New Roman" w:cs="Times New Roman"/>
          <w:sz w:val="28"/>
          <w:szCs w:val="28"/>
        </w:rPr>
      </w:pPr>
      <w:r w:rsidRPr="00117BCD">
        <w:rPr>
          <w:rFonts w:ascii="Times New Roman" w:hAnsi="Times New Roman" w:cs="Times New Roman"/>
          <w:sz w:val="28"/>
          <w:szCs w:val="28"/>
        </w:rPr>
        <w:t xml:space="preserve">В качестве воды, в процессе опыта, была использована исключительно дистиллированная вода, как водная среда не содержащая минеральных солей. </w:t>
      </w:r>
    </w:p>
    <w:p w:rsidR="00C45A02" w:rsidRPr="00117BCD" w:rsidRDefault="00C45A02"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p>
    <w:p w:rsidR="00C45A02" w:rsidRPr="00117BCD" w:rsidRDefault="00C45A02"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 качестве биологического материала для размножения зелёной водоросли хлореллы в водных средах использовался штамм</w:t>
      </w:r>
      <w:r w:rsidR="007B7D07" w:rsidRPr="00117BCD">
        <w:rPr>
          <w:rFonts w:ascii="Times New Roman" w:hAnsi="Times New Roman" w:cs="Times New Roman"/>
          <w:color w:val="181818"/>
          <w:sz w:val="28"/>
          <w:szCs w:val="28"/>
        </w:rPr>
        <w:t>Chlorellavulgaris ИФР № С-111</w:t>
      </w:r>
      <w:r w:rsidR="00175D95" w:rsidRPr="00117BCD">
        <w:rPr>
          <w:rFonts w:ascii="Times New Roman" w:hAnsi="Times New Roman" w:cs="Times New Roman"/>
          <w:color w:val="181818"/>
          <w:sz w:val="28"/>
          <w:szCs w:val="28"/>
        </w:rPr>
        <w:t>,</w:t>
      </w:r>
      <w:r w:rsidRPr="00117BCD">
        <w:rPr>
          <w:rFonts w:ascii="Times New Roman" w:hAnsi="Times New Roman" w:cs="Times New Roman"/>
          <w:color w:val="181818"/>
          <w:sz w:val="28"/>
          <w:szCs w:val="28"/>
        </w:rPr>
        <w:t xml:space="preserve"> реализуемый населению</w:t>
      </w:r>
      <w:r w:rsidR="00AB6292" w:rsidRPr="00117BCD">
        <w:rPr>
          <w:rFonts w:ascii="Times New Roman" w:hAnsi="Times New Roman" w:cs="Times New Roman"/>
          <w:color w:val="181818"/>
          <w:sz w:val="28"/>
          <w:szCs w:val="28"/>
        </w:rPr>
        <w:t>,</w:t>
      </w:r>
      <w:r w:rsidR="00E63194" w:rsidRPr="00117BCD">
        <w:rPr>
          <w:rFonts w:ascii="Times New Roman" w:hAnsi="Times New Roman" w:cs="Times New Roman"/>
          <w:color w:val="181818"/>
          <w:sz w:val="28"/>
          <w:szCs w:val="28"/>
        </w:rPr>
        <w:t xml:space="preserve">как </w:t>
      </w:r>
      <w:r w:rsidR="00AB6292" w:rsidRPr="00117BCD">
        <w:rPr>
          <w:rFonts w:ascii="Times New Roman" w:hAnsi="Times New Roman" w:cs="Times New Roman"/>
          <w:color w:val="181818"/>
          <w:sz w:val="28"/>
          <w:szCs w:val="28"/>
        </w:rPr>
        <w:t>биологическоеУдобрение для</w:t>
      </w:r>
      <w:r w:rsidR="00E63194" w:rsidRPr="00117BCD">
        <w:rPr>
          <w:rFonts w:ascii="Times New Roman" w:hAnsi="Times New Roman" w:cs="Times New Roman"/>
          <w:color w:val="181818"/>
          <w:sz w:val="28"/>
          <w:szCs w:val="28"/>
        </w:rPr>
        <w:t xml:space="preserve"> растений</w:t>
      </w:r>
      <w:r w:rsidR="007F3231" w:rsidRPr="00117BCD">
        <w:rPr>
          <w:rFonts w:ascii="Times New Roman" w:hAnsi="Times New Roman" w:cs="Times New Roman"/>
          <w:color w:val="181818"/>
          <w:sz w:val="28"/>
          <w:szCs w:val="28"/>
        </w:rPr>
        <w:t>,</w:t>
      </w:r>
      <w:r w:rsidR="009F0C06" w:rsidRPr="00117BCD">
        <w:rPr>
          <w:rFonts w:ascii="Times New Roman" w:hAnsi="Times New Roman" w:cs="Times New Roman"/>
          <w:color w:val="181818"/>
          <w:sz w:val="28"/>
          <w:szCs w:val="28"/>
        </w:rPr>
        <w:t xml:space="preserve">агрофирмой </w:t>
      </w:r>
      <w:r w:rsidR="00AB4105" w:rsidRPr="00117BCD">
        <w:rPr>
          <w:rFonts w:ascii="Times New Roman" w:hAnsi="Times New Roman" w:cs="Times New Roman"/>
          <w:color w:val="181818"/>
          <w:sz w:val="28"/>
          <w:szCs w:val="28"/>
        </w:rPr>
        <w:t>«Гера»</w:t>
      </w:r>
      <w:r w:rsidR="00E63194" w:rsidRPr="00117BCD">
        <w:rPr>
          <w:rFonts w:ascii="Times New Roman" w:hAnsi="Times New Roman" w:cs="Times New Roman"/>
          <w:color w:val="181818"/>
          <w:sz w:val="28"/>
          <w:szCs w:val="28"/>
        </w:rPr>
        <w:t xml:space="preserve"> в заводской упаковке</w:t>
      </w:r>
      <w:r w:rsidR="00151948" w:rsidRPr="00117BCD">
        <w:rPr>
          <w:rFonts w:ascii="Times New Roman" w:hAnsi="Times New Roman" w:cs="Times New Roman"/>
          <w:color w:val="181818"/>
          <w:sz w:val="28"/>
          <w:szCs w:val="28"/>
        </w:rPr>
        <w:t>.</w:t>
      </w:r>
      <w:r w:rsidR="00AB6292" w:rsidRPr="00117BCD">
        <w:rPr>
          <w:rFonts w:ascii="Times New Roman" w:hAnsi="Times New Roman" w:cs="Times New Roman"/>
          <w:color w:val="181818"/>
          <w:sz w:val="28"/>
          <w:szCs w:val="28"/>
        </w:rPr>
        <w:t>Группа компаний Гера успешно работает на рынке товаров для дома-сада-огорода с 1996 года. В настоящее время основными направлениями деятельности компании являются производство и комплексные поставки широкого ассортимента товаров во многие регионы России и страны СНГ. Всегда большой ассортимент продукции, постоянное наличие необходимого товарного запаса, множество удобных схем работы с разными форматами клиентов, наличие квалифицированных специалистов, а также выгодные цены и оперативная логистика позволяют нашей компании быть надежным партнером, и находиться в числе лидеров продаж в своем сегменте рынка</w:t>
      </w:r>
    </w:p>
    <w:p w:rsidR="00151948" w:rsidRPr="00117BCD" w:rsidRDefault="00151948"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p>
    <w:p w:rsidR="00151948" w:rsidRPr="00117BCD" w:rsidRDefault="00151948"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 изготовлены </w:t>
      </w:r>
      <w:r w:rsidR="00105454" w:rsidRPr="00117BCD">
        <w:rPr>
          <w:rFonts w:ascii="Times New Roman" w:hAnsi="Times New Roman" w:cs="Times New Roman"/>
          <w:color w:val="181818"/>
          <w:sz w:val="28"/>
          <w:szCs w:val="28"/>
        </w:rPr>
        <w:t>водные среды для культивирования культуры хлореллы</w:t>
      </w:r>
    </w:p>
    <w:p w:rsidR="004F521C" w:rsidRPr="00117BCD" w:rsidRDefault="004F521C"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Ягужинского;</w:t>
      </w:r>
    </w:p>
    <w:p w:rsidR="004F521C" w:rsidRPr="00117BCD" w:rsidRDefault="001F6184"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Тамия;</w:t>
      </w:r>
    </w:p>
    <w:p w:rsidR="001F6184" w:rsidRPr="00117BCD" w:rsidRDefault="001F6184"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Кнопа;</w:t>
      </w:r>
    </w:p>
    <w:p w:rsidR="001F6184" w:rsidRPr="00117BCD" w:rsidRDefault="001F6184"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w:t>
      </w:r>
      <w:r w:rsidR="00B05A96" w:rsidRPr="00117BCD">
        <w:rPr>
          <w:rFonts w:ascii="Times New Roman" w:hAnsi="Times New Roman" w:cs="Times New Roman"/>
          <w:color w:val="181818"/>
          <w:sz w:val="28"/>
          <w:szCs w:val="28"/>
        </w:rPr>
        <w:t>Акварин цветочный – 1,2,3 варианты опытов</w:t>
      </w:r>
    </w:p>
    <w:p w:rsidR="00B05A96" w:rsidRPr="00117BCD" w:rsidRDefault="005812E0" w:rsidP="009C5862">
      <w:pPr>
        <w:pStyle w:val="a3"/>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Была внесена водная суспензии хлореллы штамм</w:t>
      </w:r>
      <w:r w:rsidR="002A7AE0" w:rsidRPr="00117BCD">
        <w:rPr>
          <w:rFonts w:ascii="Times New Roman" w:hAnsi="Times New Roman" w:cs="Times New Roman"/>
          <w:color w:val="181818"/>
          <w:sz w:val="28"/>
          <w:szCs w:val="28"/>
        </w:rPr>
        <w:t>Chlorellavulgaris ИФР № С-111</w:t>
      </w:r>
      <w:r w:rsidR="007A2F8E" w:rsidRPr="00117BCD">
        <w:rPr>
          <w:rFonts w:ascii="Times New Roman" w:hAnsi="Times New Roman" w:cs="Times New Roman"/>
          <w:color w:val="181818"/>
          <w:sz w:val="28"/>
          <w:szCs w:val="28"/>
        </w:rPr>
        <w:t xml:space="preserve">в количестве 10% </w:t>
      </w:r>
      <w:r w:rsidR="00ED68D5" w:rsidRPr="00117BCD">
        <w:rPr>
          <w:rFonts w:ascii="Times New Roman" w:hAnsi="Times New Roman" w:cs="Times New Roman"/>
          <w:color w:val="181818"/>
          <w:sz w:val="28"/>
          <w:szCs w:val="28"/>
        </w:rPr>
        <w:t>от общего объёма питательной среды, то есть</w:t>
      </w:r>
      <w:r w:rsidR="00F24E1D" w:rsidRPr="00117BCD">
        <w:rPr>
          <w:rFonts w:ascii="Times New Roman" w:hAnsi="Times New Roman" w:cs="Times New Roman"/>
          <w:color w:val="181818"/>
          <w:sz w:val="28"/>
          <w:szCs w:val="28"/>
        </w:rPr>
        <w:t xml:space="preserve">, 100 мл. маточной суспензии хлореллы </w:t>
      </w:r>
      <w:r w:rsidR="003E034A" w:rsidRPr="00117BCD">
        <w:rPr>
          <w:rFonts w:ascii="Times New Roman" w:hAnsi="Times New Roman" w:cs="Times New Roman"/>
          <w:color w:val="181818"/>
          <w:sz w:val="28"/>
          <w:szCs w:val="28"/>
        </w:rPr>
        <w:t>растворялось в 900 мл.</w:t>
      </w:r>
      <w:r w:rsidR="00A333EA" w:rsidRPr="00117BCD">
        <w:rPr>
          <w:rFonts w:ascii="Times New Roman" w:hAnsi="Times New Roman" w:cs="Times New Roman"/>
          <w:color w:val="181818"/>
          <w:sz w:val="28"/>
          <w:szCs w:val="28"/>
        </w:rPr>
        <w:t xml:space="preserve">дистиллированнойводы. </w:t>
      </w:r>
    </w:p>
    <w:p w:rsidR="002D1E6C" w:rsidRPr="00117BCD" w:rsidRDefault="006A7F13"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Стеклянные емкости помещались на южный подоконник кабинета биологии </w:t>
      </w:r>
      <w:r w:rsidR="005D5C4F" w:rsidRPr="00117BCD">
        <w:rPr>
          <w:rFonts w:ascii="Times New Roman" w:hAnsi="Times New Roman" w:cs="Times New Roman"/>
          <w:color w:val="181818"/>
          <w:sz w:val="28"/>
          <w:szCs w:val="28"/>
        </w:rPr>
        <w:t>школы, в условиях одинаковой освещённости</w:t>
      </w:r>
      <w:r w:rsidR="006160DE" w:rsidRPr="00117BCD">
        <w:rPr>
          <w:rFonts w:ascii="Times New Roman" w:hAnsi="Times New Roman" w:cs="Times New Roman"/>
          <w:color w:val="181818"/>
          <w:sz w:val="28"/>
          <w:szCs w:val="28"/>
        </w:rPr>
        <w:t>, при средней температуре окружающего воздуха в кабинете – 24°</w:t>
      </w:r>
      <w:r w:rsidR="00535415" w:rsidRPr="00117BCD">
        <w:rPr>
          <w:rFonts w:ascii="Times New Roman" w:hAnsi="Times New Roman" w:cs="Times New Roman"/>
          <w:color w:val="181818"/>
          <w:sz w:val="28"/>
          <w:szCs w:val="28"/>
        </w:rPr>
        <w:t>С</w:t>
      </w:r>
      <w:r w:rsidR="005D5C4F" w:rsidRPr="00117BCD">
        <w:rPr>
          <w:rFonts w:ascii="Times New Roman" w:hAnsi="Times New Roman" w:cs="Times New Roman"/>
          <w:color w:val="181818"/>
          <w:sz w:val="28"/>
          <w:szCs w:val="28"/>
        </w:rPr>
        <w:t xml:space="preserve">. Также варианты опытов дублировались в стеклянных пробирках, по которым </w:t>
      </w:r>
      <w:r w:rsidR="0083309E" w:rsidRPr="00117BCD">
        <w:rPr>
          <w:rFonts w:ascii="Times New Roman" w:hAnsi="Times New Roman" w:cs="Times New Roman"/>
          <w:color w:val="181818"/>
          <w:sz w:val="28"/>
          <w:szCs w:val="28"/>
        </w:rPr>
        <w:t xml:space="preserve">определялась насыщенность раствора суспензии </w:t>
      </w:r>
      <w:r w:rsidR="00115CB1" w:rsidRPr="00117BCD">
        <w:rPr>
          <w:rFonts w:ascii="Times New Roman" w:hAnsi="Times New Roman" w:cs="Times New Roman"/>
          <w:color w:val="181818"/>
          <w:sz w:val="28"/>
          <w:szCs w:val="28"/>
        </w:rPr>
        <w:t xml:space="preserve">–изменение окраски питательной среды в </w:t>
      </w:r>
      <w:r w:rsidR="00115CB1" w:rsidRPr="00117BCD">
        <w:rPr>
          <w:rFonts w:ascii="Times New Roman" w:hAnsi="Times New Roman" w:cs="Times New Roman"/>
          <w:color w:val="181818"/>
          <w:sz w:val="28"/>
          <w:szCs w:val="28"/>
        </w:rPr>
        <w:lastRenderedPageBreak/>
        <w:t xml:space="preserve">процессе роста зелёной микроводоросли. </w:t>
      </w:r>
      <w:r w:rsidR="00E9643D" w:rsidRPr="00117BCD">
        <w:rPr>
          <w:rFonts w:ascii="Times New Roman" w:hAnsi="Times New Roman" w:cs="Times New Roman"/>
          <w:color w:val="181818"/>
          <w:sz w:val="28"/>
          <w:szCs w:val="28"/>
        </w:rPr>
        <w:t xml:space="preserve">Это делалось а </w:t>
      </w:r>
      <w:r w:rsidR="00AC0B71" w:rsidRPr="00117BCD">
        <w:rPr>
          <w:rFonts w:ascii="Times New Roman" w:hAnsi="Times New Roman" w:cs="Times New Roman"/>
          <w:color w:val="181818"/>
          <w:sz w:val="28"/>
          <w:szCs w:val="28"/>
        </w:rPr>
        <w:t>виду того, что</w:t>
      </w:r>
      <w:r w:rsidR="000414AC" w:rsidRPr="00117BCD">
        <w:rPr>
          <w:rFonts w:ascii="Times New Roman" w:hAnsi="Times New Roman" w:cs="Times New Roman"/>
          <w:color w:val="181818"/>
          <w:sz w:val="28"/>
          <w:szCs w:val="28"/>
        </w:rPr>
        <w:t xml:space="preserve"> в кабинете биологии школы</w:t>
      </w:r>
      <w:r w:rsidR="006408DD" w:rsidRPr="00117BCD">
        <w:rPr>
          <w:rFonts w:ascii="Times New Roman" w:hAnsi="Times New Roman" w:cs="Times New Roman"/>
          <w:color w:val="181818"/>
          <w:sz w:val="28"/>
          <w:szCs w:val="28"/>
        </w:rPr>
        <w:t xml:space="preserve">  отсутствует сложная </w:t>
      </w:r>
      <w:r w:rsidR="00BD0ED3" w:rsidRPr="00117BCD">
        <w:rPr>
          <w:rFonts w:ascii="Times New Roman" w:hAnsi="Times New Roman" w:cs="Times New Roman"/>
          <w:color w:val="181818"/>
          <w:sz w:val="28"/>
          <w:szCs w:val="28"/>
        </w:rPr>
        <w:t xml:space="preserve">аппаратура - </w:t>
      </w:r>
      <w:r w:rsidR="00BB48C7" w:rsidRPr="00117BCD">
        <w:rPr>
          <w:rFonts w:ascii="Times New Roman" w:hAnsi="Times New Roman" w:cs="Times New Roman"/>
          <w:color w:val="181818"/>
          <w:sz w:val="28"/>
          <w:szCs w:val="28"/>
        </w:rPr>
        <w:t xml:space="preserve">определение оптической плотности питательной жидкости </w:t>
      </w:r>
      <w:r w:rsidR="00BD0ED3" w:rsidRPr="00117BCD">
        <w:rPr>
          <w:rFonts w:ascii="Times New Roman" w:hAnsi="Times New Roman" w:cs="Times New Roman"/>
          <w:color w:val="181818"/>
          <w:sz w:val="28"/>
          <w:szCs w:val="28"/>
        </w:rPr>
        <w:t>определялос</w:t>
      </w:r>
      <w:r w:rsidR="00BB48C7" w:rsidRPr="00117BCD">
        <w:rPr>
          <w:rFonts w:ascii="Times New Roman" w:hAnsi="Times New Roman" w:cs="Times New Roman"/>
          <w:color w:val="181818"/>
          <w:sz w:val="28"/>
          <w:szCs w:val="28"/>
        </w:rPr>
        <w:t xml:space="preserve">ь визуально, путем </w:t>
      </w:r>
      <w:r w:rsidR="006408DD" w:rsidRPr="00117BCD">
        <w:rPr>
          <w:rFonts w:ascii="Times New Roman" w:hAnsi="Times New Roman" w:cs="Times New Roman"/>
          <w:color w:val="181818"/>
          <w:sz w:val="28"/>
          <w:szCs w:val="28"/>
        </w:rPr>
        <w:t xml:space="preserve">сравнения уровня окрашивания и прозрачности питательных сред. </w:t>
      </w:r>
    </w:p>
    <w:p w:rsidR="00BD0ED3" w:rsidRPr="00117BCD" w:rsidRDefault="00EA45B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Наблюдения за изменением </w:t>
      </w:r>
      <w:r w:rsidR="00FF54C5" w:rsidRPr="00117BCD">
        <w:rPr>
          <w:rFonts w:ascii="Times New Roman" w:hAnsi="Times New Roman" w:cs="Times New Roman"/>
          <w:color w:val="181818"/>
          <w:sz w:val="28"/>
          <w:szCs w:val="28"/>
        </w:rPr>
        <w:t xml:space="preserve">оптической плотности осуществлял ось в </w:t>
      </w:r>
      <w:r w:rsidR="00203870" w:rsidRPr="00117BCD">
        <w:rPr>
          <w:rFonts w:ascii="Times New Roman" w:hAnsi="Times New Roman" w:cs="Times New Roman"/>
          <w:color w:val="181818"/>
          <w:sz w:val="28"/>
          <w:szCs w:val="28"/>
        </w:rPr>
        <w:t xml:space="preserve">течении 1, 2, 3 суток с начала проведения опытов. Как показывает мировой </w:t>
      </w:r>
      <w:r w:rsidR="00996D1A" w:rsidRPr="00117BCD">
        <w:rPr>
          <w:rFonts w:ascii="Times New Roman" w:hAnsi="Times New Roman" w:cs="Times New Roman"/>
          <w:color w:val="181818"/>
          <w:sz w:val="28"/>
          <w:szCs w:val="28"/>
        </w:rPr>
        <w:t xml:space="preserve">опыт выращивания, после третьих суток наблюдается затухание </w:t>
      </w:r>
      <w:r w:rsidR="00037BEA" w:rsidRPr="00117BCD">
        <w:rPr>
          <w:rFonts w:ascii="Times New Roman" w:hAnsi="Times New Roman" w:cs="Times New Roman"/>
          <w:color w:val="181818"/>
          <w:sz w:val="28"/>
          <w:szCs w:val="28"/>
        </w:rPr>
        <w:t xml:space="preserve">активности микробиологических процессов связанная с </w:t>
      </w:r>
      <w:r w:rsidR="00E63AD4" w:rsidRPr="00117BCD">
        <w:rPr>
          <w:rFonts w:ascii="Times New Roman" w:hAnsi="Times New Roman" w:cs="Times New Roman"/>
          <w:color w:val="181818"/>
          <w:sz w:val="28"/>
          <w:szCs w:val="28"/>
        </w:rPr>
        <w:t xml:space="preserve">полным насыщением питательного раствора клетками микроводоросли и, как следствие этого, </w:t>
      </w:r>
      <w:r w:rsidR="00E701B5" w:rsidRPr="00117BCD">
        <w:rPr>
          <w:rFonts w:ascii="Times New Roman" w:hAnsi="Times New Roman" w:cs="Times New Roman"/>
          <w:color w:val="181818"/>
          <w:sz w:val="28"/>
          <w:szCs w:val="28"/>
        </w:rPr>
        <w:t xml:space="preserve">подавление процессов клеточного деления и переходом </w:t>
      </w:r>
      <w:r w:rsidR="009650F9" w:rsidRPr="00117BCD">
        <w:rPr>
          <w:rFonts w:ascii="Times New Roman" w:hAnsi="Times New Roman" w:cs="Times New Roman"/>
          <w:color w:val="181818"/>
          <w:sz w:val="28"/>
          <w:szCs w:val="28"/>
        </w:rPr>
        <w:t xml:space="preserve">водоросли в фазу покое </w:t>
      </w:r>
      <w:r w:rsidR="00BC1E9F" w:rsidRPr="00117BCD">
        <w:rPr>
          <w:rFonts w:ascii="Times New Roman" w:hAnsi="Times New Roman" w:cs="Times New Roman"/>
          <w:color w:val="181818"/>
          <w:sz w:val="28"/>
          <w:szCs w:val="28"/>
        </w:rPr>
        <w:t>-</w:t>
      </w:r>
      <w:r w:rsidR="009650F9" w:rsidRPr="00117BCD">
        <w:rPr>
          <w:rFonts w:ascii="Times New Roman" w:hAnsi="Times New Roman" w:cs="Times New Roman"/>
          <w:color w:val="181818"/>
          <w:sz w:val="28"/>
          <w:szCs w:val="28"/>
        </w:rPr>
        <w:t xml:space="preserve"> выпадение осадка. </w:t>
      </w:r>
    </w:p>
    <w:p w:rsidR="0056446E" w:rsidRPr="00117BCD" w:rsidRDefault="004F298F"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Ход проведения</w:t>
      </w:r>
      <w:r w:rsidR="0056446E" w:rsidRPr="00117BCD">
        <w:rPr>
          <w:rFonts w:ascii="Times New Roman" w:hAnsi="Times New Roman" w:cs="Times New Roman"/>
          <w:color w:val="181818"/>
          <w:sz w:val="28"/>
          <w:szCs w:val="28"/>
        </w:rPr>
        <w:t xml:space="preserve"> опыта</w:t>
      </w:r>
      <w:r w:rsidR="00614C3C" w:rsidRPr="00117BCD">
        <w:rPr>
          <w:rFonts w:ascii="Times New Roman" w:hAnsi="Times New Roman" w:cs="Times New Roman"/>
          <w:color w:val="181818"/>
          <w:sz w:val="28"/>
          <w:szCs w:val="28"/>
        </w:rPr>
        <w:t>№1</w:t>
      </w:r>
    </w:p>
    <w:p w:rsidR="00402003" w:rsidRPr="00117BCD" w:rsidRDefault="00DB0716"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 качестве эталона для сравнения визуальной оптической плотности раствора суспензии хлореллы был использован заводской раствор суспензии хлореллы производства</w:t>
      </w:r>
      <w:r w:rsidR="001736EE" w:rsidRPr="00117BCD">
        <w:rPr>
          <w:rFonts w:ascii="Times New Roman" w:hAnsi="Times New Roman" w:cs="Times New Roman"/>
          <w:color w:val="181818"/>
          <w:sz w:val="28"/>
          <w:szCs w:val="28"/>
        </w:rPr>
        <w:t xml:space="preserve">. Оптическая плотность </w:t>
      </w:r>
      <w:r w:rsidR="00EA1CD9" w:rsidRPr="00117BCD">
        <w:rPr>
          <w:rFonts w:ascii="Times New Roman" w:hAnsi="Times New Roman" w:cs="Times New Roman"/>
          <w:color w:val="181818"/>
          <w:sz w:val="28"/>
          <w:szCs w:val="28"/>
        </w:rPr>
        <w:t>эталона</w:t>
      </w:r>
      <w:r w:rsidR="001736EE" w:rsidRPr="00117BCD">
        <w:rPr>
          <w:rFonts w:ascii="Times New Roman" w:hAnsi="Times New Roman" w:cs="Times New Roman"/>
          <w:color w:val="181818"/>
          <w:sz w:val="28"/>
          <w:szCs w:val="28"/>
        </w:rPr>
        <w:t xml:space="preserve"> была принята за 100 </w:t>
      </w:r>
      <w:r w:rsidR="00EA1CD9" w:rsidRPr="00117BCD">
        <w:rPr>
          <w:rFonts w:ascii="Times New Roman" w:hAnsi="Times New Roman" w:cs="Times New Roman"/>
          <w:color w:val="181818"/>
          <w:sz w:val="28"/>
          <w:szCs w:val="28"/>
        </w:rPr>
        <w:t xml:space="preserve">%. </w:t>
      </w:r>
    </w:p>
    <w:p w:rsidR="0056446E" w:rsidRPr="00117BCD" w:rsidRDefault="00402003"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Первые сутки </w:t>
      </w:r>
      <w:r w:rsidR="0067392C" w:rsidRPr="00117BCD">
        <w:rPr>
          <w:rFonts w:ascii="Times New Roman" w:hAnsi="Times New Roman" w:cs="Times New Roman"/>
          <w:color w:val="181818"/>
          <w:sz w:val="28"/>
          <w:szCs w:val="28"/>
        </w:rPr>
        <w:t>выращивания</w:t>
      </w:r>
    </w:p>
    <w:p w:rsidR="00DD3470" w:rsidRPr="00117BCD" w:rsidRDefault="00DD347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Ягужинского</w:t>
      </w:r>
      <w:r w:rsidR="002A518B" w:rsidRPr="00117BCD">
        <w:rPr>
          <w:rFonts w:ascii="Times New Roman" w:hAnsi="Times New Roman" w:cs="Times New Roman"/>
          <w:color w:val="181818"/>
          <w:sz w:val="28"/>
          <w:szCs w:val="28"/>
        </w:rPr>
        <w:t xml:space="preserve"> - </w:t>
      </w:r>
      <w:r w:rsidR="00535415" w:rsidRPr="00117BCD">
        <w:rPr>
          <w:rFonts w:ascii="Times New Roman" w:hAnsi="Times New Roman" w:cs="Times New Roman"/>
          <w:color w:val="181818"/>
          <w:sz w:val="28"/>
          <w:szCs w:val="28"/>
        </w:rPr>
        <w:t>20</w:t>
      </w:r>
      <w:r w:rsidR="00B9709B" w:rsidRPr="00117BCD">
        <w:rPr>
          <w:rFonts w:ascii="Times New Roman" w:hAnsi="Times New Roman" w:cs="Times New Roman"/>
          <w:color w:val="181818"/>
          <w:sz w:val="28"/>
          <w:szCs w:val="28"/>
        </w:rPr>
        <w:t>%;</w:t>
      </w:r>
    </w:p>
    <w:p w:rsidR="00DD3470" w:rsidRPr="00117BCD" w:rsidRDefault="00DD347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Тамия</w:t>
      </w:r>
      <w:r w:rsidR="00B9709B" w:rsidRPr="00117BCD">
        <w:rPr>
          <w:rFonts w:ascii="Times New Roman" w:hAnsi="Times New Roman" w:cs="Times New Roman"/>
          <w:color w:val="181818"/>
          <w:sz w:val="28"/>
          <w:szCs w:val="28"/>
        </w:rPr>
        <w:t xml:space="preserve"> - </w:t>
      </w:r>
      <w:r w:rsidR="00535415" w:rsidRPr="00117BCD">
        <w:rPr>
          <w:rFonts w:ascii="Times New Roman" w:hAnsi="Times New Roman" w:cs="Times New Roman"/>
          <w:color w:val="181818"/>
          <w:sz w:val="28"/>
          <w:szCs w:val="28"/>
        </w:rPr>
        <w:t>20</w:t>
      </w:r>
      <w:r w:rsidR="00274DA5" w:rsidRPr="00117BCD">
        <w:rPr>
          <w:rFonts w:ascii="Times New Roman" w:hAnsi="Times New Roman" w:cs="Times New Roman"/>
          <w:color w:val="181818"/>
          <w:sz w:val="28"/>
          <w:szCs w:val="28"/>
        </w:rPr>
        <w:t>%;</w:t>
      </w:r>
    </w:p>
    <w:p w:rsidR="00DD3470" w:rsidRPr="00117BCD" w:rsidRDefault="002A518B"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DD3470" w:rsidRPr="00117BCD">
        <w:rPr>
          <w:rFonts w:ascii="Times New Roman" w:hAnsi="Times New Roman" w:cs="Times New Roman"/>
          <w:color w:val="181818"/>
          <w:sz w:val="28"/>
          <w:szCs w:val="28"/>
        </w:rPr>
        <w:t xml:space="preserve"> Кнопа</w:t>
      </w:r>
      <w:r w:rsidR="00274DA5" w:rsidRPr="00117BCD">
        <w:rPr>
          <w:rFonts w:ascii="Times New Roman" w:hAnsi="Times New Roman" w:cs="Times New Roman"/>
          <w:color w:val="181818"/>
          <w:sz w:val="28"/>
          <w:szCs w:val="28"/>
        </w:rPr>
        <w:t xml:space="preserve"> - </w:t>
      </w:r>
      <w:r w:rsidR="00535415" w:rsidRPr="00117BCD">
        <w:rPr>
          <w:rFonts w:ascii="Times New Roman" w:hAnsi="Times New Roman" w:cs="Times New Roman"/>
          <w:color w:val="181818"/>
          <w:sz w:val="28"/>
          <w:szCs w:val="28"/>
        </w:rPr>
        <w:t>1</w:t>
      </w:r>
      <w:r w:rsidR="00CF275D" w:rsidRPr="00117BCD">
        <w:rPr>
          <w:rFonts w:ascii="Times New Roman" w:hAnsi="Times New Roman" w:cs="Times New Roman"/>
          <w:color w:val="181818"/>
          <w:sz w:val="28"/>
          <w:szCs w:val="28"/>
        </w:rPr>
        <w:t>5</w:t>
      </w:r>
      <w:r w:rsidR="00274DA5" w:rsidRPr="00117BCD">
        <w:rPr>
          <w:rFonts w:ascii="Times New Roman" w:hAnsi="Times New Roman" w:cs="Times New Roman"/>
          <w:color w:val="181818"/>
          <w:sz w:val="28"/>
          <w:szCs w:val="28"/>
        </w:rPr>
        <w:t>%</w:t>
      </w:r>
    </w:p>
    <w:p w:rsidR="00DD3470" w:rsidRPr="00117BCD" w:rsidRDefault="00DD347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Акварин цветочный</w:t>
      </w:r>
    </w:p>
    <w:p w:rsidR="002A518B" w:rsidRPr="00117BCD" w:rsidRDefault="00E027B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1 – 0,5 гр. /л.</w:t>
      </w:r>
      <w:r w:rsidR="000224CB" w:rsidRPr="00117BCD">
        <w:rPr>
          <w:rFonts w:ascii="Times New Roman" w:hAnsi="Times New Roman" w:cs="Times New Roman"/>
          <w:color w:val="181818"/>
          <w:sz w:val="28"/>
          <w:szCs w:val="28"/>
        </w:rPr>
        <w:t xml:space="preserve"> -</w:t>
      </w:r>
      <w:r w:rsidR="00535415" w:rsidRPr="00117BCD">
        <w:rPr>
          <w:rFonts w:ascii="Times New Roman" w:hAnsi="Times New Roman" w:cs="Times New Roman"/>
          <w:color w:val="181818"/>
          <w:sz w:val="28"/>
          <w:szCs w:val="28"/>
        </w:rPr>
        <w:t>20</w:t>
      </w:r>
      <w:r w:rsidR="000224CB" w:rsidRPr="00117BCD">
        <w:rPr>
          <w:rFonts w:ascii="Times New Roman" w:hAnsi="Times New Roman" w:cs="Times New Roman"/>
          <w:color w:val="181818"/>
          <w:sz w:val="28"/>
          <w:szCs w:val="28"/>
        </w:rPr>
        <w:t xml:space="preserve"> %;</w:t>
      </w:r>
    </w:p>
    <w:p w:rsidR="00E027B9" w:rsidRPr="00117BCD" w:rsidRDefault="00E027B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2 – 1 гр. /л.</w:t>
      </w:r>
      <w:r w:rsidR="000224CB" w:rsidRPr="00117BCD">
        <w:rPr>
          <w:rFonts w:ascii="Times New Roman" w:hAnsi="Times New Roman" w:cs="Times New Roman"/>
          <w:color w:val="181818"/>
          <w:sz w:val="28"/>
          <w:szCs w:val="28"/>
        </w:rPr>
        <w:t xml:space="preserve"> - </w:t>
      </w:r>
      <w:r w:rsidR="00535415" w:rsidRPr="00117BCD">
        <w:rPr>
          <w:rFonts w:ascii="Times New Roman" w:hAnsi="Times New Roman" w:cs="Times New Roman"/>
          <w:color w:val="181818"/>
          <w:sz w:val="28"/>
          <w:szCs w:val="28"/>
        </w:rPr>
        <w:t>25</w:t>
      </w:r>
      <w:r w:rsidR="000224CB" w:rsidRPr="00117BCD">
        <w:rPr>
          <w:rFonts w:ascii="Times New Roman" w:hAnsi="Times New Roman" w:cs="Times New Roman"/>
          <w:color w:val="181818"/>
          <w:sz w:val="28"/>
          <w:szCs w:val="28"/>
        </w:rPr>
        <w:t>%;</w:t>
      </w:r>
    </w:p>
    <w:p w:rsidR="00E027B9" w:rsidRPr="00117BCD" w:rsidRDefault="00E027B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3 – 2 гр. /л.</w:t>
      </w:r>
      <w:r w:rsidR="000224CB" w:rsidRPr="00117BCD">
        <w:rPr>
          <w:rFonts w:ascii="Times New Roman" w:hAnsi="Times New Roman" w:cs="Times New Roman"/>
          <w:color w:val="181818"/>
          <w:sz w:val="28"/>
          <w:szCs w:val="28"/>
        </w:rPr>
        <w:t xml:space="preserve"> -</w:t>
      </w:r>
      <w:r w:rsidR="00535415" w:rsidRPr="00117BCD">
        <w:rPr>
          <w:rFonts w:ascii="Times New Roman" w:hAnsi="Times New Roman" w:cs="Times New Roman"/>
          <w:color w:val="181818"/>
          <w:sz w:val="28"/>
          <w:szCs w:val="28"/>
        </w:rPr>
        <w:t>30</w:t>
      </w:r>
      <w:r w:rsidR="00CC6620" w:rsidRPr="00117BCD">
        <w:rPr>
          <w:rFonts w:ascii="Times New Roman" w:hAnsi="Times New Roman" w:cs="Times New Roman"/>
          <w:color w:val="181818"/>
          <w:sz w:val="28"/>
          <w:szCs w:val="28"/>
        </w:rPr>
        <w:t>%;</w:t>
      </w:r>
    </w:p>
    <w:p w:rsidR="00E027B9" w:rsidRPr="00117BCD" w:rsidRDefault="00E027B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4 – 5 гр./л.</w:t>
      </w:r>
      <w:r w:rsidR="00CC6620" w:rsidRPr="00117BCD">
        <w:rPr>
          <w:rFonts w:ascii="Times New Roman" w:hAnsi="Times New Roman" w:cs="Times New Roman"/>
          <w:color w:val="181818"/>
          <w:sz w:val="28"/>
          <w:szCs w:val="28"/>
        </w:rPr>
        <w:t xml:space="preserve"> -</w:t>
      </w:r>
      <w:r w:rsidR="00535415" w:rsidRPr="00117BCD">
        <w:rPr>
          <w:rFonts w:ascii="Times New Roman" w:hAnsi="Times New Roman" w:cs="Times New Roman"/>
          <w:color w:val="181818"/>
          <w:sz w:val="28"/>
          <w:szCs w:val="28"/>
        </w:rPr>
        <w:t>25</w:t>
      </w:r>
      <w:r w:rsidR="00CC6620" w:rsidRPr="00117BCD">
        <w:rPr>
          <w:rFonts w:ascii="Times New Roman" w:hAnsi="Times New Roman" w:cs="Times New Roman"/>
          <w:color w:val="181818"/>
          <w:sz w:val="28"/>
          <w:szCs w:val="28"/>
        </w:rPr>
        <w:t xml:space="preserve"> %. </w:t>
      </w:r>
    </w:p>
    <w:p w:rsidR="00E027B9" w:rsidRPr="00117BCD" w:rsidRDefault="00E027B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402003" w:rsidRPr="00117BCD" w:rsidRDefault="00402003"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Вторые сутки </w:t>
      </w:r>
      <w:r w:rsidR="0067392C" w:rsidRPr="00117BCD">
        <w:rPr>
          <w:rFonts w:ascii="Times New Roman" w:hAnsi="Times New Roman" w:cs="Times New Roman"/>
          <w:color w:val="181818"/>
          <w:sz w:val="28"/>
          <w:szCs w:val="28"/>
        </w:rPr>
        <w:t>выращивания:</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Ягужинского - </w:t>
      </w:r>
      <w:r w:rsidR="00D06304" w:rsidRPr="00117BCD">
        <w:rPr>
          <w:rFonts w:ascii="Times New Roman" w:hAnsi="Times New Roman" w:cs="Times New Roman"/>
          <w:color w:val="181818"/>
          <w:sz w:val="28"/>
          <w:szCs w:val="28"/>
        </w:rPr>
        <w:t>45</w:t>
      </w:r>
      <w:r w:rsidRPr="00117BCD">
        <w:rPr>
          <w:rFonts w:ascii="Times New Roman" w:hAnsi="Times New Roman" w:cs="Times New Roman"/>
          <w:color w:val="181818"/>
          <w:sz w:val="28"/>
          <w:szCs w:val="28"/>
        </w:rPr>
        <w:t>%;</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Тамия -</w:t>
      </w:r>
      <w:r w:rsidR="00D06304" w:rsidRPr="00117BCD">
        <w:rPr>
          <w:rFonts w:ascii="Times New Roman" w:hAnsi="Times New Roman" w:cs="Times New Roman"/>
          <w:color w:val="181818"/>
          <w:sz w:val="28"/>
          <w:szCs w:val="28"/>
        </w:rPr>
        <w:t>50</w:t>
      </w:r>
      <w:r w:rsidRPr="00117BCD">
        <w:rPr>
          <w:rFonts w:ascii="Times New Roman" w:hAnsi="Times New Roman" w:cs="Times New Roman"/>
          <w:color w:val="181818"/>
          <w:sz w:val="28"/>
          <w:szCs w:val="28"/>
        </w:rPr>
        <w:t>%;</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Кнопа - </w:t>
      </w:r>
      <w:r w:rsidR="00D06304" w:rsidRPr="00117BCD">
        <w:rPr>
          <w:rFonts w:ascii="Times New Roman" w:hAnsi="Times New Roman" w:cs="Times New Roman"/>
          <w:color w:val="181818"/>
          <w:sz w:val="28"/>
          <w:szCs w:val="28"/>
        </w:rPr>
        <w:t>35</w:t>
      </w:r>
      <w:r w:rsidRPr="00117BCD">
        <w:rPr>
          <w:rFonts w:ascii="Times New Roman" w:hAnsi="Times New Roman" w:cs="Times New Roman"/>
          <w:color w:val="181818"/>
          <w:sz w:val="28"/>
          <w:szCs w:val="28"/>
        </w:rPr>
        <w:t>%</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Акварин цветочный</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1 – 0,5 гр. /л. -</w:t>
      </w:r>
      <w:r w:rsidR="00D06304" w:rsidRPr="00117BCD">
        <w:rPr>
          <w:rFonts w:ascii="Times New Roman" w:hAnsi="Times New Roman" w:cs="Times New Roman"/>
          <w:color w:val="181818"/>
          <w:sz w:val="28"/>
          <w:szCs w:val="28"/>
        </w:rPr>
        <w:t>45</w:t>
      </w:r>
      <w:r w:rsidRPr="00117BCD">
        <w:rPr>
          <w:rFonts w:ascii="Times New Roman" w:hAnsi="Times New Roman" w:cs="Times New Roman"/>
          <w:color w:val="181818"/>
          <w:sz w:val="28"/>
          <w:szCs w:val="28"/>
        </w:rPr>
        <w:t xml:space="preserve"> %;</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2 – 1 гр. /л. -</w:t>
      </w:r>
      <w:r w:rsidR="00D06304" w:rsidRPr="00117BCD">
        <w:rPr>
          <w:rFonts w:ascii="Times New Roman" w:hAnsi="Times New Roman" w:cs="Times New Roman"/>
          <w:color w:val="181818"/>
          <w:sz w:val="28"/>
          <w:szCs w:val="28"/>
        </w:rPr>
        <w:t>55</w:t>
      </w:r>
      <w:r w:rsidRPr="00117BCD">
        <w:rPr>
          <w:rFonts w:ascii="Times New Roman" w:hAnsi="Times New Roman" w:cs="Times New Roman"/>
          <w:color w:val="181818"/>
          <w:sz w:val="28"/>
          <w:szCs w:val="28"/>
        </w:rPr>
        <w:t xml:space="preserve"> %;</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3 – 2 гр. /л. -</w:t>
      </w:r>
      <w:r w:rsidR="00D06304" w:rsidRPr="00117BCD">
        <w:rPr>
          <w:rFonts w:ascii="Times New Roman" w:hAnsi="Times New Roman" w:cs="Times New Roman"/>
          <w:color w:val="181818"/>
          <w:sz w:val="28"/>
          <w:szCs w:val="28"/>
        </w:rPr>
        <w:t>65</w:t>
      </w:r>
      <w:r w:rsidRPr="00117BCD">
        <w:rPr>
          <w:rFonts w:ascii="Times New Roman" w:hAnsi="Times New Roman" w:cs="Times New Roman"/>
          <w:color w:val="181818"/>
          <w:sz w:val="28"/>
          <w:szCs w:val="28"/>
        </w:rPr>
        <w:t xml:space="preserve"> %;</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4 – 5 гр./л. -</w:t>
      </w:r>
      <w:r w:rsidR="00D06304" w:rsidRPr="00117BCD">
        <w:rPr>
          <w:rFonts w:ascii="Times New Roman" w:hAnsi="Times New Roman" w:cs="Times New Roman"/>
          <w:color w:val="181818"/>
          <w:sz w:val="28"/>
          <w:szCs w:val="28"/>
        </w:rPr>
        <w:t>50</w:t>
      </w:r>
      <w:r w:rsidRPr="00117BCD">
        <w:rPr>
          <w:rFonts w:ascii="Times New Roman" w:hAnsi="Times New Roman" w:cs="Times New Roman"/>
          <w:color w:val="181818"/>
          <w:sz w:val="28"/>
          <w:szCs w:val="28"/>
        </w:rPr>
        <w:t xml:space="preserve"> %. </w:t>
      </w:r>
    </w:p>
    <w:p w:rsidR="001048A0" w:rsidRPr="00117BCD" w:rsidRDefault="001048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402003" w:rsidRPr="00117BCD" w:rsidRDefault="00402003"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Третьи сетки </w:t>
      </w:r>
      <w:r w:rsidR="0079636E" w:rsidRPr="00117BCD">
        <w:rPr>
          <w:rFonts w:ascii="Times New Roman" w:hAnsi="Times New Roman" w:cs="Times New Roman"/>
          <w:color w:val="181818"/>
          <w:sz w:val="28"/>
          <w:szCs w:val="28"/>
        </w:rPr>
        <w:t>выращивания:</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Ягужинского - </w:t>
      </w:r>
      <w:r w:rsidR="00712932" w:rsidRPr="00117BCD">
        <w:rPr>
          <w:rFonts w:ascii="Times New Roman" w:hAnsi="Times New Roman" w:cs="Times New Roman"/>
          <w:color w:val="181818"/>
          <w:sz w:val="28"/>
          <w:szCs w:val="28"/>
        </w:rPr>
        <w:t>70</w:t>
      </w:r>
      <w:r w:rsidRPr="00117BCD">
        <w:rPr>
          <w:rFonts w:ascii="Times New Roman" w:hAnsi="Times New Roman" w:cs="Times New Roman"/>
          <w:color w:val="181818"/>
          <w:sz w:val="28"/>
          <w:szCs w:val="28"/>
        </w:rPr>
        <w:t>%;</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Тамия - </w:t>
      </w:r>
      <w:r w:rsidR="00712932" w:rsidRPr="00117BCD">
        <w:rPr>
          <w:rFonts w:ascii="Times New Roman" w:hAnsi="Times New Roman" w:cs="Times New Roman"/>
          <w:color w:val="181818"/>
          <w:sz w:val="28"/>
          <w:szCs w:val="28"/>
        </w:rPr>
        <w:t>80</w:t>
      </w:r>
      <w:r w:rsidRPr="00117BCD">
        <w:rPr>
          <w:rFonts w:ascii="Times New Roman" w:hAnsi="Times New Roman" w:cs="Times New Roman"/>
          <w:color w:val="181818"/>
          <w:sz w:val="28"/>
          <w:szCs w:val="28"/>
        </w:rPr>
        <w:t>%;</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Кнопа -</w:t>
      </w:r>
      <w:r w:rsidR="00D06304" w:rsidRPr="00117BCD">
        <w:rPr>
          <w:rFonts w:ascii="Times New Roman" w:hAnsi="Times New Roman" w:cs="Times New Roman"/>
          <w:color w:val="181818"/>
          <w:sz w:val="28"/>
          <w:szCs w:val="28"/>
        </w:rPr>
        <w:t>55</w:t>
      </w:r>
      <w:r w:rsidRPr="00117BCD">
        <w:rPr>
          <w:rFonts w:ascii="Times New Roman" w:hAnsi="Times New Roman" w:cs="Times New Roman"/>
          <w:color w:val="181818"/>
          <w:sz w:val="28"/>
          <w:szCs w:val="28"/>
        </w:rPr>
        <w:t xml:space="preserve"> %</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Акварин цветочный</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1 – 0,5 гр. /л. -</w:t>
      </w:r>
      <w:r w:rsidR="00712932" w:rsidRPr="00117BCD">
        <w:rPr>
          <w:rFonts w:ascii="Times New Roman" w:hAnsi="Times New Roman" w:cs="Times New Roman"/>
          <w:color w:val="181818"/>
          <w:sz w:val="28"/>
          <w:szCs w:val="28"/>
        </w:rPr>
        <w:t>80</w:t>
      </w:r>
      <w:r w:rsidRPr="00117BCD">
        <w:rPr>
          <w:rFonts w:ascii="Times New Roman" w:hAnsi="Times New Roman" w:cs="Times New Roman"/>
          <w:color w:val="181818"/>
          <w:sz w:val="28"/>
          <w:szCs w:val="28"/>
        </w:rPr>
        <w:t xml:space="preserve"> %;</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Вариант 2 – 1 гр. /л. -</w:t>
      </w:r>
      <w:r w:rsidR="00712932" w:rsidRPr="00117BCD">
        <w:rPr>
          <w:rFonts w:ascii="Times New Roman" w:hAnsi="Times New Roman" w:cs="Times New Roman"/>
          <w:color w:val="181818"/>
          <w:sz w:val="28"/>
          <w:szCs w:val="28"/>
        </w:rPr>
        <w:t>100</w:t>
      </w:r>
      <w:r w:rsidRPr="00117BCD">
        <w:rPr>
          <w:rFonts w:ascii="Times New Roman" w:hAnsi="Times New Roman" w:cs="Times New Roman"/>
          <w:color w:val="181818"/>
          <w:sz w:val="28"/>
          <w:szCs w:val="28"/>
        </w:rPr>
        <w:t xml:space="preserve"> %;</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lastRenderedPageBreak/>
        <w:t>Вариант 3 – 2 гр. /л. -</w:t>
      </w:r>
      <w:r w:rsidR="00712932" w:rsidRPr="00117BCD">
        <w:rPr>
          <w:rFonts w:ascii="Times New Roman" w:hAnsi="Times New Roman" w:cs="Times New Roman"/>
          <w:color w:val="181818"/>
          <w:sz w:val="28"/>
          <w:szCs w:val="28"/>
        </w:rPr>
        <w:t>100</w:t>
      </w:r>
      <w:r w:rsidRPr="00117BCD">
        <w:rPr>
          <w:rFonts w:ascii="Times New Roman" w:hAnsi="Times New Roman" w:cs="Times New Roman"/>
          <w:color w:val="181818"/>
          <w:sz w:val="28"/>
          <w:szCs w:val="28"/>
        </w:rPr>
        <w:t xml:space="preserve"> %</w:t>
      </w:r>
      <w:r w:rsidR="00322D63" w:rsidRPr="00117BCD">
        <w:rPr>
          <w:rFonts w:ascii="Times New Roman" w:hAnsi="Times New Roman" w:cs="Times New Roman"/>
          <w:color w:val="181818"/>
          <w:sz w:val="28"/>
          <w:szCs w:val="28"/>
        </w:rPr>
        <w:t xml:space="preserve"> + наблюдается небольшой осадок микроводоросли;</w:t>
      </w: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Вариант 4 – 5 гр./л. - </w:t>
      </w:r>
      <w:r w:rsidR="00D06304" w:rsidRPr="00117BCD">
        <w:rPr>
          <w:rFonts w:ascii="Times New Roman" w:hAnsi="Times New Roman" w:cs="Times New Roman"/>
          <w:color w:val="181818"/>
          <w:sz w:val="28"/>
          <w:szCs w:val="28"/>
        </w:rPr>
        <w:t>90</w:t>
      </w:r>
      <w:r w:rsidRPr="00117BCD">
        <w:rPr>
          <w:rFonts w:ascii="Times New Roman" w:hAnsi="Times New Roman" w:cs="Times New Roman"/>
          <w:color w:val="181818"/>
          <w:sz w:val="28"/>
          <w:szCs w:val="28"/>
        </w:rPr>
        <w:t>%.</w:t>
      </w:r>
    </w:p>
    <w:p w:rsidR="00097B01" w:rsidRPr="00117BCD" w:rsidRDefault="00097B0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473813" w:rsidRPr="00117BCD" w:rsidRDefault="00473813"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Выводы </w:t>
      </w:r>
      <w:r w:rsidR="00061FF9" w:rsidRPr="00117BCD">
        <w:rPr>
          <w:rFonts w:ascii="Times New Roman" w:hAnsi="Times New Roman" w:cs="Times New Roman"/>
          <w:color w:val="181818"/>
          <w:sz w:val="28"/>
          <w:szCs w:val="28"/>
        </w:rPr>
        <w:t>опытной работы №1</w:t>
      </w:r>
    </w:p>
    <w:p w:rsidR="00473813" w:rsidRPr="00117BCD" w:rsidRDefault="00097B0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 ходе проведённых опытов установлено, что во всех </w:t>
      </w:r>
      <w:r w:rsidR="00E8746D" w:rsidRPr="00117BCD">
        <w:rPr>
          <w:rFonts w:ascii="Times New Roman" w:hAnsi="Times New Roman" w:cs="Times New Roman"/>
          <w:color w:val="181818"/>
          <w:sz w:val="28"/>
          <w:szCs w:val="28"/>
        </w:rPr>
        <w:t xml:space="preserve">случаях, питательная среда на основе минерального удобрения </w:t>
      </w:r>
      <w:r w:rsidR="006160DE" w:rsidRPr="00117BCD">
        <w:rPr>
          <w:rFonts w:ascii="Times New Roman" w:hAnsi="Times New Roman" w:cs="Times New Roman"/>
          <w:color w:val="181818"/>
          <w:sz w:val="28"/>
          <w:szCs w:val="28"/>
        </w:rPr>
        <w:t>«</w:t>
      </w:r>
      <w:r w:rsidR="00E8746D" w:rsidRPr="00117BCD">
        <w:rPr>
          <w:rFonts w:ascii="Times New Roman" w:hAnsi="Times New Roman" w:cs="Times New Roman"/>
          <w:color w:val="181818"/>
          <w:sz w:val="28"/>
          <w:szCs w:val="28"/>
        </w:rPr>
        <w:t>Акварин</w:t>
      </w:r>
      <w:r w:rsidR="006160DE" w:rsidRPr="00117BCD">
        <w:rPr>
          <w:rFonts w:ascii="Times New Roman" w:hAnsi="Times New Roman" w:cs="Times New Roman"/>
          <w:color w:val="181818"/>
          <w:sz w:val="28"/>
          <w:szCs w:val="28"/>
        </w:rPr>
        <w:t xml:space="preserve"> цветочный» оказалась хорошей основой для культивирования зелёной микроводоросли хлорелла</w:t>
      </w:r>
      <w:r w:rsidR="00FC22B5" w:rsidRPr="00117BCD">
        <w:rPr>
          <w:rFonts w:ascii="Times New Roman" w:hAnsi="Times New Roman" w:cs="Times New Roman"/>
          <w:color w:val="181818"/>
          <w:sz w:val="28"/>
          <w:szCs w:val="28"/>
        </w:rPr>
        <w:t xml:space="preserve">,особенно хорошие результаты были получены </w:t>
      </w:r>
      <w:r w:rsidR="00535415" w:rsidRPr="00117BCD">
        <w:rPr>
          <w:rFonts w:ascii="Times New Roman" w:hAnsi="Times New Roman" w:cs="Times New Roman"/>
          <w:color w:val="181818"/>
          <w:sz w:val="28"/>
          <w:szCs w:val="28"/>
        </w:rPr>
        <w:t xml:space="preserve">в диапазоне </w:t>
      </w:r>
      <w:r w:rsidR="00FC22B5" w:rsidRPr="00117BCD">
        <w:rPr>
          <w:rFonts w:ascii="Times New Roman" w:hAnsi="Times New Roman" w:cs="Times New Roman"/>
          <w:color w:val="181818"/>
          <w:sz w:val="28"/>
          <w:szCs w:val="28"/>
        </w:rPr>
        <w:t xml:space="preserve">1-2 гр. </w:t>
      </w:r>
      <w:r w:rsidR="00A65FB2" w:rsidRPr="00117BCD">
        <w:rPr>
          <w:rFonts w:ascii="Times New Roman" w:hAnsi="Times New Roman" w:cs="Times New Roman"/>
          <w:color w:val="181818"/>
          <w:sz w:val="28"/>
          <w:szCs w:val="28"/>
        </w:rPr>
        <w:t>Удобрения  на 1</w:t>
      </w:r>
      <w:r w:rsidR="00FC22B5" w:rsidRPr="00117BCD">
        <w:rPr>
          <w:rFonts w:ascii="Times New Roman" w:hAnsi="Times New Roman" w:cs="Times New Roman"/>
          <w:color w:val="181818"/>
          <w:sz w:val="28"/>
          <w:szCs w:val="28"/>
        </w:rPr>
        <w:t xml:space="preserve">л. </w:t>
      </w:r>
      <w:r w:rsidR="006936D2" w:rsidRPr="00117BCD">
        <w:rPr>
          <w:rFonts w:ascii="Times New Roman" w:hAnsi="Times New Roman" w:cs="Times New Roman"/>
          <w:color w:val="181818"/>
          <w:sz w:val="28"/>
          <w:szCs w:val="28"/>
        </w:rPr>
        <w:t>ж</w:t>
      </w:r>
      <w:r w:rsidR="00FC22B5" w:rsidRPr="00117BCD">
        <w:rPr>
          <w:rFonts w:ascii="Times New Roman" w:hAnsi="Times New Roman" w:cs="Times New Roman"/>
          <w:color w:val="181818"/>
          <w:sz w:val="28"/>
          <w:szCs w:val="28"/>
        </w:rPr>
        <w:t>идкости</w:t>
      </w:r>
      <w:r w:rsidR="00F828D6" w:rsidRPr="00117BCD">
        <w:rPr>
          <w:rFonts w:ascii="Times New Roman" w:hAnsi="Times New Roman" w:cs="Times New Roman"/>
          <w:color w:val="181818"/>
          <w:sz w:val="28"/>
          <w:szCs w:val="28"/>
        </w:rPr>
        <w:t xml:space="preserve">. </w:t>
      </w:r>
    </w:p>
    <w:p w:rsidR="00B25595" w:rsidRPr="00117BCD" w:rsidRDefault="00B25595"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B25595" w:rsidRPr="00117BCD" w:rsidRDefault="001A6D7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Pr>
          <w:rFonts w:ascii="Times New Roman" w:hAnsi="Times New Roman" w:cs="Times New Roman"/>
          <w:color w:val="181818"/>
          <w:sz w:val="28"/>
          <w:szCs w:val="28"/>
        </w:rPr>
        <w:t>2.4.</w:t>
      </w:r>
      <w:r w:rsidR="00D71DC7" w:rsidRPr="00117BCD">
        <w:rPr>
          <w:rFonts w:ascii="Times New Roman" w:hAnsi="Times New Roman" w:cs="Times New Roman"/>
          <w:color w:val="181818"/>
          <w:sz w:val="28"/>
          <w:szCs w:val="28"/>
        </w:rPr>
        <w:t xml:space="preserve"> </w:t>
      </w:r>
      <w:r w:rsidR="00B25595" w:rsidRPr="00117BCD">
        <w:rPr>
          <w:rFonts w:ascii="Times New Roman" w:hAnsi="Times New Roman" w:cs="Times New Roman"/>
          <w:color w:val="181818"/>
          <w:sz w:val="28"/>
          <w:szCs w:val="28"/>
        </w:rPr>
        <w:t>Предпосевная обработка жёлудя дуба черешчатого</w:t>
      </w:r>
      <w:r w:rsidR="00614C3C" w:rsidRPr="00117BCD">
        <w:rPr>
          <w:rFonts w:ascii="Times New Roman" w:hAnsi="Times New Roman" w:cs="Times New Roman"/>
          <w:color w:val="181818"/>
          <w:sz w:val="28"/>
          <w:szCs w:val="28"/>
        </w:rPr>
        <w:t xml:space="preserve"> – </w:t>
      </w:r>
      <w:r w:rsidR="00A020C2" w:rsidRPr="00117BCD">
        <w:rPr>
          <w:rFonts w:ascii="Times New Roman" w:hAnsi="Times New Roman" w:cs="Times New Roman"/>
          <w:color w:val="181818"/>
          <w:sz w:val="28"/>
          <w:szCs w:val="28"/>
        </w:rPr>
        <w:t xml:space="preserve">практический </w:t>
      </w:r>
      <w:r w:rsidR="00614C3C" w:rsidRPr="00117BCD">
        <w:rPr>
          <w:rFonts w:ascii="Times New Roman" w:hAnsi="Times New Roman" w:cs="Times New Roman"/>
          <w:color w:val="181818"/>
          <w:sz w:val="28"/>
          <w:szCs w:val="28"/>
        </w:rPr>
        <w:t>опыт№2</w:t>
      </w:r>
    </w:p>
    <w:p w:rsidR="00B602F5" w:rsidRPr="00117BCD" w:rsidRDefault="00B602F5"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Ход работы</w:t>
      </w:r>
    </w:p>
    <w:p w:rsidR="009A6732" w:rsidRPr="00117BCD" w:rsidRDefault="009A673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Выращивание </w:t>
      </w:r>
      <w:r w:rsidR="008A6ADA" w:rsidRPr="00117BCD">
        <w:rPr>
          <w:rFonts w:ascii="Times New Roman" w:hAnsi="Times New Roman" w:cs="Times New Roman"/>
          <w:color w:val="181818"/>
          <w:sz w:val="28"/>
          <w:szCs w:val="28"/>
        </w:rPr>
        <w:t xml:space="preserve">раствора хлореллы для предпосевной обработки семян дуба черешчатого </w:t>
      </w:r>
    </w:p>
    <w:p w:rsidR="00F828D6" w:rsidRPr="00117BCD" w:rsidRDefault="00F828D6"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Было принято решение, в качестве основы для выращивания большого объёма водной суспензии хлореллы с целью</w:t>
      </w:r>
      <w:r w:rsidR="002753E6" w:rsidRPr="00117BCD">
        <w:rPr>
          <w:rFonts w:ascii="Times New Roman" w:hAnsi="Times New Roman" w:cs="Times New Roman"/>
          <w:color w:val="181818"/>
          <w:sz w:val="28"/>
          <w:szCs w:val="28"/>
        </w:rPr>
        <w:t xml:space="preserve">предпосевной обработки семян (жёлудя) дуба черешчатого, взять питательный раствор на основе </w:t>
      </w:r>
      <w:r w:rsidR="005D43D7" w:rsidRPr="00117BCD">
        <w:rPr>
          <w:rFonts w:ascii="Times New Roman" w:hAnsi="Times New Roman" w:cs="Times New Roman"/>
          <w:color w:val="181818"/>
          <w:sz w:val="28"/>
          <w:szCs w:val="28"/>
        </w:rPr>
        <w:t>минерального удобрения «Акварин цветочный»</w:t>
      </w:r>
      <w:r w:rsidR="00D64353" w:rsidRPr="00117BCD">
        <w:rPr>
          <w:rFonts w:ascii="Times New Roman" w:hAnsi="Times New Roman" w:cs="Times New Roman"/>
          <w:color w:val="181818"/>
          <w:sz w:val="28"/>
          <w:szCs w:val="28"/>
        </w:rPr>
        <w:t xml:space="preserve"> в дозе 1,5 </w:t>
      </w:r>
      <w:r w:rsidR="00F717CC" w:rsidRPr="00117BCD">
        <w:rPr>
          <w:rFonts w:ascii="Times New Roman" w:hAnsi="Times New Roman" w:cs="Times New Roman"/>
          <w:color w:val="181818"/>
          <w:sz w:val="28"/>
          <w:szCs w:val="28"/>
        </w:rPr>
        <w:t>грамм на один литрж</w:t>
      </w:r>
      <w:r w:rsidR="00D64353" w:rsidRPr="00117BCD">
        <w:rPr>
          <w:rFonts w:ascii="Times New Roman" w:hAnsi="Times New Roman" w:cs="Times New Roman"/>
          <w:color w:val="181818"/>
          <w:sz w:val="28"/>
          <w:szCs w:val="28"/>
        </w:rPr>
        <w:t xml:space="preserve">идкости. </w:t>
      </w:r>
      <w:r w:rsidR="00F717CC" w:rsidRPr="00117BCD">
        <w:rPr>
          <w:rFonts w:ascii="Times New Roman" w:hAnsi="Times New Roman" w:cs="Times New Roman"/>
          <w:color w:val="181818"/>
          <w:sz w:val="28"/>
          <w:szCs w:val="28"/>
        </w:rPr>
        <w:t>Было принято решение,</w:t>
      </w:r>
      <w:r w:rsidR="00D66742" w:rsidRPr="00117BCD">
        <w:rPr>
          <w:rFonts w:ascii="Times New Roman" w:hAnsi="Times New Roman" w:cs="Times New Roman"/>
          <w:color w:val="181818"/>
          <w:sz w:val="28"/>
          <w:szCs w:val="28"/>
        </w:rPr>
        <w:t>что в</w:t>
      </w:r>
      <w:r w:rsidR="00D64353" w:rsidRPr="00117BCD">
        <w:rPr>
          <w:rFonts w:ascii="Times New Roman" w:hAnsi="Times New Roman" w:cs="Times New Roman"/>
          <w:color w:val="181818"/>
          <w:sz w:val="28"/>
          <w:szCs w:val="28"/>
        </w:rPr>
        <w:t>оду</w:t>
      </w:r>
      <w:r w:rsidR="00BD17E7" w:rsidRPr="00117BCD">
        <w:rPr>
          <w:rFonts w:ascii="Times New Roman" w:hAnsi="Times New Roman" w:cs="Times New Roman"/>
          <w:color w:val="181818"/>
          <w:sz w:val="28"/>
          <w:szCs w:val="28"/>
        </w:rPr>
        <w:t xml:space="preserve">,для снижения минеральной жёсткости, </w:t>
      </w:r>
      <w:r w:rsidR="00D64353" w:rsidRPr="00117BCD">
        <w:rPr>
          <w:rFonts w:ascii="Times New Roman" w:hAnsi="Times New Roman" w:cs="Times New Roman"/>
          <w:color w:val="181818"/>
          <w:sz w:val="28"/>
          <w:szCs w:val="28"/>
        </w:rPr>
        <w:t>использовать</w:t>
      </w:r>
      <w:r w:rsidR="00D75088" w:rsidRPr="00117BCD">
        <w:rPr>
          <w:rFonts w:ascii="Times New Roman" w:hAnsi="Times New Roman" w:cs="Times New Roman"/>
          <w:color w:val="181818"/>
          <w:sz w:val="28"/>
          <w:szCs w:val="28"/>
        </w:rPr>
        <w:t xml:space="preserve"> исключительно </w:t>
      </w:r>
      <w:r w:rsidR="00B25595" w:rsidRPr="00117BCD">
        <w:rPr>
          <w:rFonts w:ascii="Times New Roman" w:hAnsi="Times New Roman" w:cs="Times New Roman"/>
          <w:color w:val="181818"/>
          <w:sz w:val="28"/>
          <w:szCs w:val="28"/>
        </w:rPr>
        <w:t xml:space="preserve">кипяченую и </w:t>
      </w:r>
      <w:r w:rsidR="00224390" w:rsidRPr="00117BCD">
        <w:rPr>
          <w:rFonts w:ascii="Times New Roman" w:hAnsi="Times New Roman" w:cs="Times New Roman"/>
          <w:color w:val="181818"/>
          <w:sz w:val="28"/>
          <w:szCs w:val="28"/>
        </w:rPr>
        <w:t xml:space="preserve">отстоянную. </w:t>
      </w:r>
      <w:r w:rsidR="00DC2124" w:rsidRPr="00117BCD">
        <w:rPr>
          <w:rFonts w:ascii="Times New Roman" w:hAnsi="Times New Roman" w:cs="Times New Roman"/>
          <w:color w:val="181818"/>
          <w:sz w:val="28"/>
          <w:szCs w:val="28"/>
        </w:rPr>
        <w:t xml:space="preserve">Выращивание необходимого объёма </w:t>
      </w:r>
      <w:r w:rsidR="00D75088" w:rsidRPr="00117BCD">
        <w:rPr>
          <w:rFonts w:ascii="Times New Roman" w:hAnsi="Times New Roman" w:cs="Times New Roman"/>
          <w:color w:val="181818"/>
          <w:sz w:val="28"/>
          <w:szCs w:val="28"/>
        </w:rPr>
        <w:t>водной суспензии хлореллы</w:t>
      </w:r>
      <w:r w:rsidR="00FB77E9" w:rsidRPr="00117BCD">
        <w:rPr>
          <w:rFonts w:ascii="Times New Roman" w:hAnsi="Times New Roman" w:cs="Times New Roman"/>
          <w:color w:val="181818"/>
          <w:sz w:val="28"/>
          <w:szCs w:val="28"/>
        </w:rPr>
        <w:t xml:space="preserve">, </w:t>
      </w:r>
      <w:r w:rsidR="00DC2124" w:rsidRPr="00117BCD">
        <w:rPr>
          <w:rFonts w:ascii="Times New Roman" w:hAnsi="Times New Roman" w:cs="Times New Roman"/>
          <w:color w:val="181818"/>
          <w:sz w:val="28"/>
          <w:szCs w:val="28"/>
        </w:rPr>
        <w:t xml:space="preserve">производить в стеклянной 10 литровом </w:t>
      </w:r>
      <w:r w:rsidR="00614C3C" w:rsidRPr="00117BCD">
        <w:rPr>
          <w:rFonts w:ascii="Times New Roman" w:hAnsi="Times New Roman" w:cs="Times New Roman"/>
          <w:color w:val="181818"/>
          <w:sz w:val="28"/>
          <w:szCs w:val="28"/>
        </w:rPr>
        <w:t>бутыле</w:t>
      </w:r>
      <w:r w:rsidR="00DC2124" w:rsidRPr="00117BCD">
        <w:rPr>
          <w:rFonts w:ascii="Times New Roman" w:hAnsi="Times New Roman" w:cs="Times New Roman"/>
          <w:color w:val="181818"/>
          <w:sz w:val="28"/>
          <w:szCs w:val="28"/>
        </w:rPr>
        <w:t xml:space="preserve"> из прозрачного стекла</w:t>
      </w:r>
      <w:r w:rsidR="00614C3C" w:rsidRPr="00117BCD">
        <w:rPr>
          <w:rFonts w:ascii="Times New Roman" w:hAnsi="Times New Roman" w:cs="Times New Roman"/>
          <w:color w:val="181818"/>
          <w:sz w:val="28"/>
          <w:szCs w:val="28"/>
        </w:rPr>
        <w:t>,</w:t>
      </w:r>
      <w:r w:rsidR="00DC2124" w:rsidRPr="00117BCD">
        <w:rPr>
          <w:rFonts w:ascii="Times New Roman" w:hAnsi="Times New Roman" w:cs="Times New Roman"/>
          <w:color w:val="181818"/>
          <w:sz w:val="28"/>
          <w:szCs w:val="28"/>
        </w:rPr>
        <w:t xml:space="preserve"> установленного на южном окне кабинета биологии школы, где и проводились предварительные опыты</w:t>
      </w:r>
      <w:r w:rsidR="002523D5" w:rsidRPr="00117BCD">
        <w:rPr>
          <w:rFonts w:ascii="Times New Roman" w:hAnsi="Times New Roman" w:cs="Times New Roman"/>
          <w:color w:val="181818"/>
          <w:sz w:val="28"/>
          <w:szCs w:val="28"/>
        </w:rPr>
        <w:t xml:space="preserve"> по выращиванию </w:t>
      </w:r>
      <w:r w:rsidR="006B2ECC" w:rsidRPr="00117BCD">
        <w:rPr>
          <w:rFonts w:ascii="Times New Roman" w:hAnsi="Times New Roman" w:cs="Times New Roman"/>
          <w:color w:val="181818"/>
          <w:sz w:val="28"/>
          <w:szCs w:val="28"/>
        </w:rPr>
        <w:t>зелёной микроводоросли</w:t>
      </w:r>
      <w:r w:rsidR="00DC2124" w:rsidRPr="00117BCD">
        <w:rPr>
          <w:rFonts w:ascii="Times New Roman" w:hAnsi="Times New Roman" w:cs="Times New Roman"/>
          <w:color w:val="181818"/>
          <w:sz w:val="28"/>
          <w:szCs w:val="28"/>
        </w:rPr>
        <w:t xml:space="preserve">. </w:t>
      </w:r>
    </w:p>
    <w:p w:rsidR="009227B4" w:rsidRPr="00117BCD" w:rsidRDefault="009227B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Выращивание </w:t>
      </w:r>
      <w:r w:rsidR="00254C59" w:rsidRPr="00117BCD">
        <w:rPr>
          <w:rFonts w:ascii="Times New Roman" w:hAnsi="Times New Roman" w:cs="Times New Roman"/>
          <w:color w:val="181818"/>
          <w:sz w:val="28"/>
          <w:szCs w:val="28"/>
        </w:rPr>
        <w:t xml:space="preserve">водной культуры зелёной микроводоросли </w:t>
      </w:r>
      <w:r w:rsidR="004328AD" w:rsidRPr="00117BCD">
        <w:rPr>
          <w:rFonts w:ascii="Times New Roman" w:hAnsi="Times New Roman" w:cs="Times New Roman"/>
          <w:color w:val="181818"/>
          <w:sz w:val="28"/>
          <w:szCs w:val="28"/>
        </w:rPr>
        <w:t xml:space="preserve">проводилось в течении 3 (трех) </w:t>
      </w:r>
      <w:r w:rsidR="002B1791" w:rsidRPr="00117BCD">
        <w:rPr>
          <w:rFonts w:ascii="Times New Roman" w:hAnsi="Times New Roman" w:cs="Times New Roman"/>
          <w:color w:val="181818"/>
          <w:sz w:val="28"/>
          <w:szCs w:val="28"/>
        </w:rPr>
        <w:t xml:space="preserve">суток при средней температуре окружающего воздуха </w:t>
      </w:r>
      <w:r w:rsidR="00CB11B3" w:rsidRPr="00117BCD">
        <w:rPr>
          <w:rFonts w:ascii="Times New Roman" w:hAnsi="Times New Roman" w:cs="Times New Roman"/>
          <w:color w:val="181818"/>
          <w:sz w:val="28"/>
          <w:szCs w:val="28"/>
        </w:rPr>
        <w:t xml:space="preserve">24-26 °С. </w:t>
      </w:r>
    </w:p>
    <w:p w:rsidR="00402842" w:rsidRPr="00117BCD" w:rsidRDefault="0040284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Предварительный анализ жёлудя дуба </w:t>
      </w:r>
      <w:r w:rsidR="006936D2" w:rsidRPr="00117BCD">
        <w:rPr>
          <w:rFonts w:ascii="Times New Roman" w:hAnsi="Times New Roman" w:cs="Times New Roman"/>
          <w:color w:val="181818"/>
          <w:sz w:val="28"/>
          <w:szCs w:val="28"/>
        </w:rPr>
        <w:t>черешчатого на доброкачественность</w:t>
      </w:r>
    </w:p>
    <w:p w:rsidR="00824F3E" w:rsidRPr="00117BCD" w:rsidRDefault="0079146D"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Анализ п</w:t>
      </w:r>
      <w:r w:rsidR="00824F3E" w:rsidRPr="00117BCD">
        <w:rPr>
          <w:rFonts w:ascii="Times New Roman" w:hAnsi="Times New Roman" w:cs="Times New Roman"/>
          <w:color w:val="181818"/>
          <w:sz w:val="28"/>
          <w:szCs w:val="28"/>
        </w:rPr>
        <w:t>роводился согласно ГОСТ 13056.8-97</w:t>
      </w:r>
      <w:r w:rsidR="000F7E51" w:rsidRPr="00117BCD">
        <w:rPr>
          <w:rFonts w:ascii="Times New Roman" w:hAnsi="Times New Roman" w:cs="Times New Roman"/>
          <w:color w:val="181818"/>
          <w:sz w:val="28"/>
          <w:szCs w:val="28"/>
        </w:rPr>
        <w:t xml:space="preserve"> - </w:t>
      </w:r>
      <w:r w:rsidR="00824F3E" w:rsidRPr="00117BCD">
        <w:rPr>
          <w:rFonts w:ascii="Times New Roman" w:hAnsi="Times New Roman" w:cs="Times New Roman"/>
          <w:color w:val="181818"/>
          <w:sz w:val="28"/>
          <w:szCs w:val="28"/>
        </w:rPr>
        <w:t>МЕЖГОСУДАРСТВЕННЫЙ СТАНДАРТ</w:t>
      </w:r>
      <w:r w:rsidRPr="00117BCD">
        <w:rPr>
          <w:rFonts w:ascii="Times New Roman" w:hAnsi="Times New Roman" w:cs="Times New Roman"/>
          <w:color w:val="181818"/>
          <w:sz w:val="28"/>
          <w:szCs w:val="28"/>
        </w:rPr>
        <w:t>«</w:t>
      </w:r>
      <w:r w:rsidR="00824F3E" w:rsidRPr="00117BCD">
        <w:rPr>
          <w:rFonts w:ascii="Times New Roman" w:hAnsi="Times New Roman" w:cs="Times New Roman"/>
          <w:color w:val="181818"/>
          <w:sz w:val="28"/>
          <w:szCs w:val="28"/>
        </w:rPr>
        <w:t>СЕМЕНА ДЕРЕВЬЕВ И КУСТАРНИКОВ</w:t>
      </w:r>
      <w:r w:rsidRPr="00117BCD">
        <w:rPr>
          <w:rFonts w:ascii="Times New Roman" w:hAnsi="Times New Roman" w:cs="Times New Roman"/>
          <w:color w:val="181818"/>
          <w:sz w:val="28"/>
          <w:szCs w:val="28"/>
        </w:rPr>
        <w:t xml:space="preserve">. </w:t>
      </w:r>
      <w:r w:rsidR="00824F3E" w:rsidRPr="00117BCD">
        <w:rPr>
          <w:rFonts w:ascii="Times New Roman" w:hAnsi="Times New Roman" w:cs="Times New Roman"/>
          <w:color w:val="181818"/>
          <w:sz w:val="28"/>
          <w:szCs w:val="28"/>
        </w:rPr>
        <w:t>Метод определения доброкачественности</w:t>
      </w:r>
      <w:r w:rsidRPr="00117BCD">
        <w:rPr>
          <w:rFonts w:ascii="Times New Roman" w:hAnsi="Times New Roman" w:cs="Times New Roman"/>
          <w:color w:val="181818"/>
          <w:sz w:val="28"/>
          <w:szCs w:val="28"/>
        </w:rPr>
        <w:t>»</w:t>
      </w:r>
      <w:r w:rsidR="00DD55F9" w:rsidRPr="00117BCD">
        <w:rPr>
          <w:rFonts w:ascii="Times New Roman" w:hAnsi="Times New Roman" w:cs="Times New Roman"/>
          <w:color w:val="181818"/>
          <w:sz w:val="28"/>
          <w:szCs w:val="28"/>
        </w:rPr>
        <w:t>,</w:t>
      </w:r>
      <w:r w:rsidR="00C931A9" w:rsidRPr="00117BCD">
        <w:rPr>
          <w:rFonts w:ascii="Times New Roman" w:hAnsi="Times New Roman" w:cs="Times New Roman"/>
          <w:color w:val="181818"/>
          <w:sz w:val="28"/>
          <w:szCs w:val="28"/>
        </w:rPr>
        <w:t xml:space="preserve"> утвержденный</w:t>
      </w:r>
      <w:r w:rsidR="00DD55F9" w:rsidRPr="00117BCD">
        <w:rPr>
          <w:rFonts w:ascii="Times New Roman" w:hAnsi="Times New Roman" w:cs="Times New Roman"/>
          <w:color w:val="181818"/>
          <w:sz w:val="28"/>
          <w:szCs w:val="28"/>
        </w:rPr>
        <w:t xml:space="preserve"> Постановлением Государственного комитета Российской Федерации по стандартизации, метрологии и сертификации от 9 декабря 1997 г. N 401 межгосударственный стандарт ГОСТ 13056.8-97 введен в действие непосредственно в качестве государственного стандарта Российской Федерации с 1 января 1999 г. </w:t>
      </w:r>
      <w:r w:rsidR="00F00314" w:rsidRPr="00117BCD">
        <w:rPr>
          <w:rFonts w:ascii="Times New Roman" w:hAnsi="Times New Roman" w:cs="Times New Roman"/>
          <w:color w:val="181818"/>
          <w:sz w:val="28"/>
          <w:szCs w:val="28"/>
        </w:rPr>
        <w:t xml:space="preserve">Цель </w:t>
      </w:r>
      <w:r w:rsidR="002B2CF9" w:rsidRPr="00117BCD">
        <w:rPr>
          <w:rFonts w:ascii="Times New Roman" w:hAnsi="Times New Roman" w:cs="Times New Roman"/>
          <w:color w:val="181818"/>
          <w:sz w:val="28"/>
          <w:szCs w:val="28"/>
        </w:rPr>
        <w:t xml:space="preserve">анализа –получения быстрой информации о качестве семян дуба черешчатого, поступивших на предварительный анализ, при внутрихозяйственной проверке, в случае их срочного высева или закладки на зимнее хранение. </w:t>
      </w:r>
      <w:r w:rsidR="00D13C18" w:rsidRPr="00117BCD">
        <w:rPr>
          <w:rFonts w:ascii="Times New Roman" w:hAnsi="Times New Roman" w:cs="Times New Roman"/>
          <w:color w:val="181818"/>
          <w:sz w:val="28"/>
          <w:szCs w:val="28"/>
        </w:rPr>
        <w:t xml:space="preserve">Ответственный за проведение анализа на доброкачественность – ведущий специалист </w:t>
      </w:r>
      <w:r w:rsidR="004362A7" w:rsidRPr="00117BCD">
        <w:rPr>
          <w:rFonts w:ascii="Times New Roman" w:hAnsi="Times New Roman" w:cs="Times New Roman"/>
          <w:color w:val="181818"/>
          <w:sz w:val="28"/>
          <w:szCs w:val="28"/>
        </w:rPr>
        <w:t xml:space="preserve">отдела организации работы в </w:t>
      </w:r>
      <w:r w:rsidR="004362A7" w:rsidRPr="00117BCD">
        <w:rPr>
          <w:rFonts w:ascii="Times New Roman" w:hAnsi="Times New Roman" w:cs="Times New Roman"/>
          <w:color w:val="181818"/>
          <w:sz w:val="28"/>
          <w:szCs w:val="28"/>
        </w:rPr>
        <w:lastRenderedPageBreak/>
        <w:t xml:space="preserve">Амвросиевском и Шахтерском районах, г. </w:t>
      </w:r>
      <w:r w:rsidR="00B92A14" w:rsidRPr="00117BCD">
        <w:rPr>
          <w:rFonts w:ascii="Times New Roman" w:hAnsi="Times New Roman" w:cs="Times New Roman"/>
          <w:color w:val="181818"/>
          <w:sz w:val="28"/>
          <w:szCs w:val="28"/>
        </w:rPr>
        <w:t xml:space="preserve">Торез, г. Снежное, г. Шахтерск Бадака Александр Григорьевич. </w:t>
      </w:r>
    </w:p>
    <w:p w:rsidR="005C20E2" w:rsidRPr="00117BCD" w:rsidRDefault="00407F57"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Ход проведения анализа:</w:t>
      </w:r>
    </w:p>
    <w:p w:rsidR="00407F57" w:rsidRPr="00117BCD" w:rsidRDefault="00407F57"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w:t>
      </w:r>
      <w:r w:rsidR="00092838" w:rsidRPr="00117BCD">
        <w:rPr>
          <w:rFonts w:ascii="Times New Roman" w:hAnsi="Times New Roman" w:cs="Times New Roman"/>
          <w:color w:val="181818"/>
          <w:sz w:val="28"/>
          <w:szCs w:val="28"/>
        </w:rPr>
        <w:t xml:space="preserve">Для определения доброкачественности, из чистых семян исследуемого вида по ГОСТ 13056.2 </w:t>
      </w:r>
      <w:r w:rsidR="00FA2B1B" w:rsidRPr="00117BCD">
        <w:rPr>
          <w:rFonts w:ascii="Times New Roman" w:hAnsi="Times New Roman" w:cs="Times New Roman"/>
          <w:color w:val="181818"/>
          <w:sz w:val="28"/>
          <w:szCs w:val="28"/>
        </w:rPr>
        <w:t>отбирались</w:t>
      </w:r>
      <w:r w:rsidR="00092838" w:rsidRPr="00117BCD">
        <w:rPr>
          <w:rFonts w:ascii="Times New Roman" w:hAnsi="Times New Roman" w:cs="Times New Roman"/>
          <w:color w:val="181818"/>
          <w:sz w:val="28"/>
          <w:szCs w:val="28"/>
        </w:rPr>
        <w:t xml:space="preserve"> подряд </w:t>
      </w:r>
      <w:r w:rsidR="00245D5D" w:rsidRPr="00117BCD">
        <w:rPr>
          <w:rFonts w:ascii="Times New Roman" w:hAnsi="Times New Roman" w:cs="Times New Roman"/>
          <w:color w:val="181818"/>
          <w:sz w:val="28"/>
          <w:szCs w:val="28"/>
        </w:rPr>
        <w:t>три</w:t>
      </w:r>
      <w:r w:rsidR="00092838" w:rsidRPr="00117BCD">
        <w:rPr>
          <w:rFonts w:ascii="Times New Roman" w:hAnsi="Times New Roman" w:cs="Times New Roman"/>
          <w:color w:val="181818"/>
          <w:sz w:val="28"/>
          <w:szCs w:val="28"/>
        </w:rPr>
        <w:t xml:space="preserve"> пробы по 100 </w:t>
      </w:r>
      <w:r w:rsidR="00245D5D" w:rsidRPr="00117BCD">
        <w:rPr>
          <w:rFonts w:ascii="Times New Roman" w:hAnsi="Times New Roman" w:cs="Times New Roman"/>
          <w:color w:val="181818"/>
          <w:sz w:val="28"/>
          <w:szCs w:val="28"/>
        </w:rPr>
        <w:t>семян;</w:t>
      </w:r>
    </w:p>
    <w:p w:rsidR="006D0EF8" w:rsidRPr="00117BCD" w:rsidRDefault="008C46C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F52156" w:rsidRPr="00117BCD">
        <w:rPr>
          <w:rFonts w:ascii="Times New Roman" w:hAnsi="Times New Roman" w:cs="Times New Roman"/>
          <w:color w:val="181818"/>
          <w:sz w:val="28"/>
          <w:szCs w:val="28"/>
        </w:rPr>
        <w:t xml:space="preserve">Семена(желуди дуба черешчатого) </w:t>
      </w:r>
      <w:r w:rsidR="00E51F02" w:rsidRPr="00117BCD">
        <w:rPr>
          <w:rFonts w:ascii="Times New Roman" w:hAnsi="Times New Roman" w:cs="Times New Roman"/>
          <w:color w:val="181818"/>
          <w:sz w:val="28"/>
          <w:szCs w:val="28"/>
        </w:rPr>
        <w:t xml:space="preserve">взрезывались сухими. К доброкачественным </w:t>
      </w:r>
      <w:r w:rsidR="00C64A8D" w:rsidRPr="00117BCD">
        <w:rPr>
          <w:rFonts w:ascii="Times New Roman" w:hAnsi="Times New Roman" w:cs="Times New Roman"/>
          <w:color w:val="181818"/>
          <w:sz w:val="28"/>
          <w:szCs w:val="28"/>
        </w:rPr>
        <w:t>семенамотн</w:t>
      </w:r>
      <w:r w:rsidR="00E51F02" w:rsidRPr="00117BCD">
        <w:rPr>
          <w:rFonts w:ascii="Times New Roman" w:hAnsi="Times New Roman" w:cs="Times New Roman"/>
          <w:color w:val="181818"/>
          <w:sz w:val="28"/>
          <w:szCs w:val="28"/>
        </w:rPr>
        <w:t xml:space="preserve">осили </w:t>
      </w:r>
      <w:r w:rsidR="00C64A8D" w:rsidRPr="00117BCD">
        <w:rPr>
          <w:rFonts w:ascii="Times New Roman" w:hAnsi="Times New Roman" w:cs="Times New Roman"/>
          <w:color w:val="181818"/>
          <w:sz w:val="28"/>
          <w:szCs w:val="28"/>
        </w:rPr>
        <w:t>те, у которых за</w:t>
      </w:r>
      <w:r w:rsidR="006D0EF8" w:rsidRPr="00117BCD">
        <w:rPr>
          <w:rFonts w:ascii="Times New Roman" w:hAnsi="Times New Roman" w:cs="Times New Roman"/>
          <w:color w:val="181818"/>
          <w:sz w:val="28"/>
          <w:szCs w:val="28"/>
        </w:rPr>
        <w:t xml:space="preserve">родыш </w:t>
      </w:r>
      <w:r w:rsidR="00C64A8D" w:rsidRPr="00117BCD">
        <w:rPr>
          <w:rFonts w:ascii="Times New Roman" w:hAnsi="Times New Roman" w:cs="Times New Roman"/>
          <w:color w:val="181818"/>
          <w:sz w:val="28"/>
          <w:szCs w:val="28"/>
        </w:rPr>
        <w:t>имел</w:t>
      </w:r>
      <w:r w:rsidR="006D0EF8" w:rsidRPr="00117BCD">
        <w:rPr>
          <w:rFonts w:ascii="Times New Roman" w:hAnsi="Times New Roman" w:cs="Times New Roman"/>
          <w:color w:val="181818"/>
          <w:sz w:val="28"/>
          <w:szCs w:val="28"/>
        </w:rPr>
        <w:t xml:space="preserve"> твердые, упругие, глянцевитые желтовато-белые или красноватые семядоли и первичную почечку с корешком; на семядолях – темно-коричневые или синевато-черные пятна и штрихи без грибницы, если они расположены от первичной почечки не ближе чем на  длины семени и занимают не более  поверхности семени</w:t>
      </w:r>
      <w:r w:rsidR="00C64A8D" w:rsidRPr="00117BCD">
        <w:rPr>
          <w:rFonts w:ascii="Times New Roman" w:hAnsi="Times New Roman" w:cs="Times New Roman"/>
          <w:color w:val="181818"/>
          <w:sz w:val="28"/>
          <w:szCs w:val="28"/>
        </w:rPr>
        <w:t xml:space="preserve">. </w:t>
      </w:r>
      <w:r w:rsidR="006D0EF8" w:rsidRPr="00117BCD">
        <w:rPr>
          <w:rFonts w:ascii="Times New Roman" w:hAnsi="Times New Roman" w:cs="Times New Roman"/>
          <w:color w:val="181818"/>
          <w:sz w:val="28"/>
          <w:szCs w:val="28"/>
        </w:rPr>
        <w:t xml:space="preserve">Кроме того, </w:t>
      </w:r>
      <w:r w:rsidR="00C64A8D" w:rsidRPr="00117BCD">
        <w:rPr>
          <w:rFonts w:ascii="Times New Roman" w:hAnsi="Times New Roman" w:cs="Times New Roman"/>
          <w:color w:val="181818"/>
          <w:sz w:val="28"/>
          <w:szCs w:val="28"/>
        </w:rPr>
        <w:t>допускались</w:t>
      </w:r>
      <w:r w:rsidR="006D0EF8" w:rsidRPr="00117BCD">
        <w:rPr>
          <w:rFonts w:ascii="Times New Roman" w:hAnsi="Times New Roman" w:cs="Times New Roman"/>
          <w:color w:val="181818"/>
          <w:sz w:val="28"/>
          <w:szCs w:val="28"/>
        </w:rPr>
        <w:t xml:space="preserve"> небольшие единичные пятна без грибницы вблизи почечки и корешка; наклюнувшиеся и проросшие желуди, в том числе с обломанными ростками, если семядоли </w:t>
      </w:r>
      <w:r w:rsidR="00C64A8D" w:rsidRPr="00117BCD">
        <w:rPr>
          <w:rFonts w:ascii="Times New Roman" w:hAnsi="Times New Roman" w:cs="Times New Roman"/>
          <w:color w:val="181818"/>
          <w:sz w:val="28"/>
          <w:szCs w:val="28"/>
        </w:rPr>
        <w:t>доброкачественные;</w:t>
      </w:r>
    </w:p>
    <w:p w:rsidR="00F14325" w:rsidRPr="00117BCD" w:rsidRDefault="00FA2B1B"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w:t>
      </w:r>
      <w:r w:rsidR="0005245B" w:rsidRPr="00117BCD">
        <w:rPr>
          <w:rFonts w:ascii="Times New Roman" w:hAnsi="Times New Roman" w:cs="Times New Roman"/>
          <w:color w:val="181818"/>
          <w:sz w:val="28"/>
          <w:szCs w:val="28"/>
        </w:rPr>
        <w:t xml:space="preserve">Доброкачественность и все категории недоброкачественных семян </w:t>
      </w:r>
      <w:r w:rsidR="005C6345" w:rsidRPr="00117BCD">
        <w:rPr>
          <w:rFonts w:ascii="Times New Roman" w:hAnsi="Times New Roman" w:cs="Times New Roman"/>
          <w:color w:val="181818"/>
          <w:sz w:val="28"/>
          <w:szCs w:val="28"/>
        </w:rPr>
        <w:t>вычисляли</w:t>
      </w:r>
      <w:r w:rsidR="0005245B" w:rsidRPr="00117BCD">
        <w:rPr>
          <w:rFonts w:ascii="Times New Roman" w:hAnsi="Times New Roman" w:cs="Times New Roman"/>
          <w:color w:val="181818"/>
          <w:sz w:val="28"/>
          <w:szCs w:val="28"/>
        </w:rPr>
        <w:t xml:space="preserve"> как среднее арифметическое результатов взрезывания отдельных проб семян, взятых для анализа, и </w:t>
      </w:r>
      <w:r w:rsidR="005C6345" w:rsidRPr="00117BCD">
        <w:rPr>
          <w:rFonts w:ascii="Times New Roman" w:hAnsi="Times New Roman" w:cs="Times New Roman"/>
          <w:color w:val="181818"/>
          <w:sz w:val="28"/>
          <w:szCs w:val="28"/>
        </w:rPr>
        <w:t>выразили</w:t>
      </w:r>
      <w:r w:rsidR="0005245B" w:rsidRPr="00117BCD">
        <w:rPr>
          <w:rFonts w:ascii="Times New Roman" w:hAnsi="Times New Roman" w:cs="Times New Roman"/>
          <w:color w:val="181818"/>
          <w:sz w:val="28"/>
          <w:szCs w:val="28"/>
        </w:rPr>
        <w:t xml:space="preserve"> в процентах.</w:t>
      </w:r>
      <w:r w:rsidR="0066113F" w:rsidRPr="00117BCD">
        <w:rPr>
          <w:rFonts w:ascii="Times New Roman" w:hAnsi="Times New Roman" w:cs="Times New Roman"/>
          <w:color w:val="181818"/>
          <w:sz w:val="28"/>
          <w:szCs w:val="28"/>
        </w:rPr>
        <w:t>Доброкачественность составила</w:t>
      </w:r>
      <w:r w:rsidR="00BE02A2" w:rsidRPr="00117BCD">
        <w:rPr>
          <w:rFonts w:ascii="Times New Roman" w:hAnsi="Times New Roman" w:cs="Times New Roman"/>
          <w:color w:val="181818"/>
          <w:sz w:val="28"/>
          <w:szCs w:val="28"/>
        </w:rPr>
        <w:t xml:space="preserve"> 63%,</w:t>
      </w:r>
      <w:r w:rsidR="004630CA" w:rsidRPr="00117BCD">
        <w:rPr>
          <w:rFonts w:ascii="Times New Roman" w:hAnsi="Times New Roman" w:cs="Times New Roman"/>
          <w:color w:val="181818"/>
          <w:sz w:val="28"/>
          <w:szCs w:val="28"/>
        </w:rPr>
        <w:t xml:space="preserve"> что</w:t>
      </w:r>
      <w:r w:rsidR="00F14325" w:rsidRPr="00117BCD">
        <w:rPr>
          <w:rFonts w:ascii="Times New Roman" w:hAnsi="Times New Roman" w:cs="Times New Roman"/>
          <w:color w:val="181818"/>
          <w:sz w:val="28"/>
          <w:szCs w:val="28"/>
        </w:rPr>
        <w:t xml:space="preserve">согласно ГОСТ 13854-78 - ГОСУДАРСТВЕННЫЙ СТАНДАРТ СОЮЗА </w:t>
      </w:r>
      <w:r w:rsidR="00601867" w:rsidRPr="00117BCD">
        <w:rPr>
          <w:rFonts w:ascii="Times New Roman" w:hAnsi="Times New Roman" w:cs="Times New Roman"/>
          <w:color w:val="181818"/>
          <w:sz w:val="28"/>
          <w:szCs w:val="28"/>
        </w:rPr>
        <w:t>СССР «</w:t>
      </w:r>
      <w:r w:rsidR="00F14325" w:rsidRPr="00117BCD">
        <w:rPr>
          <w:rFonts w:ascii="Times New Roman" w:hAnsi="Times New Roman" w:cs="Times New Roman"/>
          <w:color w:val="181818"/>
          <w:sz w:val="28"/>
          <w:szCs w:val="28"/>
        </w:rPr>
        <w:t>СЕМЕНА ОРЕХОПЛОДНЫХ И ПЛЮСКОНОСНЫХ ДЕРЕВЬЕВ И КУСТАРНИКОВ.ПОСЕВНЫЕ КАЧЕСТВА</w:t>
      </w:r>
      <w:r w:rsidR="00601867" w:rsidRPr="00117BCD">
        <w:rPr>
          <w:rFonts w:ascii="Times New Roman" w:hAnsi="Times New Roman" w:cs="Times New Roman"/>
          <w:color w:val="181818"/>
          <w:sz w:val="28"/>
          <w:szCs w:val="28"/>
        </w:rPr>
        <w:t>»</w:t>
      </w:r>
      <w:r w:rsidR="007548DA" w:rsidRPr="00117BCD">
        <w:rPr>
          <w:rFonts w:ascii="Times New Roman" w:hAnsi="Times New Roman" w:cs="Times New Roman"/>
          <w:color w:val="181818"/>
          <w:sz w:val="28"/>
          <w:szCs w:val="28"/>
        </w:rPr>
        <w:t>, позволило отнести желуди к 3(третьему)</w:t>
      </w:r>
      <w:r w:rsidR="00E233CC" w:rsidRPr="00117BCD">
        <w:rPr>
          <w:rFonts w:ascii="Times New Roman" w:hAnsi="Times New Roman" w:cs="Times New Roman"/>
          <w:color w:val="181818"/>
          <w:sz w:val="28"/>
          <w:szCs w:val="28"/>
        </w:rPr>
        <w:t xml:space="preserve"> классу качества.</w:t>
      </w:r>
      <w:r w:rsidR="0041172F" w:rsidRPr="00117BCD">
        <w:rPr>
          <w:rFonts w:ascii="Times New Roman" w:hAnsi="Times New Roman" w:cs="Times New Roman"/>
          <w:color w:val="181818"/>
          <w:sz w:val="28"/>
          <w:szCs w:val="28"/>
        </w:rPr>
        <w:t xml:space="preserve">Средняя масса 1000 шт. – 128 грамм. </w:t>
      </w:r>
    </w:p>
    <w:p w:rsidR="00597BF4" w:rsidRPr="00117BCD" w:rsidRDefault="0052048D"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Предпосевная обработка семян </w:t>
      </w:r>
      <w:r w:rsidR="00E931F9" w:rsidRPr="00117BCD">
        <w:rPr>
          <w:rFonts w:ascii="Times New Roman" w:hAnsi="Times New Roman" w:cs="Times New Roman"/>
          <w:color w:val="181818"/>
          <w:sz w:val="28"/>
          <w:szCs w:val="28"/>
        </w:rPr>
        <w:t xml:space="preserve">дуба черешчатого водной </w:t>
      </w:r>
      <w:r w:rsidR="00EE2166" w:rsidRPr="00117BCD">
        <w:rPr>
          <w:rFonts w:ascii="Times New Roman" w:hAnsi="Times New Roman" w:cs="Times New Roman"/>
          <w:color w:val="181818"/>
          <w:sz w:val="28"/>
          <w:szCs w:val="28"/>
        </w:rPr>
        <w:t>суспензие</w:t>
      </w:r>
      <w:r w:rsidR="00E931F9" w:rsidRPr="00117BCD">
        <w:rPr>
          <w:rFonts w:ascii="Times New Roman" w:hAnsi="Times New Roman" w:cs="Times New Roman"/>
          <w:color w:val="181818"/>
          <w:sz w:val="28"/>
          <w:szCs w:val="28"/>
        </w:rPr>
        <w:t>й хлореллы</w:t>
      </w:r>
      <w:r w:rsidR="00007686" w:rsidRPr="00117BCD">
        <w:rPr>
          <w:rFonts w:ascii="Times New Roman" w:hAnsi="Times New Roman" w:cs="Times New Roman"/>
          <w:color w:val="181818"/>
          <w:sz w:val="28"/>
          <w:szCs w:val="28"/>
        </w:rPr>
        <w:t>,</w:t>
      </w:r>
      <w:r w:rsidR="00EE2166" w:rsidRPr="00117BCD">
        <w:rPr>
          <w:rFonts w:ascii="Times New Roman" w:hAnsi="Times New Roman" w:cs="Times New Roman"/>
          <w:color w:val="181818"/>
          <w:sz w:val="28"/>
          <w:szCs w:val="28"/>
        </w:rPr>
        <w:t xml:space="preserve"> выращенной на</w:t>
      </w:r>
      <w:r w:rsidR="006F4EA0" w:rsidRPr="00117BCD">
        <w:rPr>
          <w:rFonts w:ascii="Times New Roman" w:hAnsi="Times New Roman" w:cs="Times New Roman"/>
          <w:color w:val="181818"/>
          <w:sz w:val="28"/>
          <w:szCs w:val="28"/>
        </w:rPr>
        <w:t xml:space="preserve"> экспериментальной</w:t>
      </w:r>
      <w:r w:rsidR="00EE2166" w:rsidRPr="00117BCD">
        <w:rPr>
          <w:rFonts w:ascii="Times New Roman" w:hAnsi="Times New Roman" w:cs="Times New Roman"/>
          <w:color w:val="181818"/>
          <w:sz w:val="28"/>
          <w:szCs w:val="28"/>
        </w:rPr>
        <w:t xml:space="preserve"> питательной среде</w:t>
      </w:r>
      <w:r w:rsidR="008A1239" w:rsidRPr="00117BCD">
        <w:rPr>
          <w:rFonts w:ascii="Times New Roman" w:hAnsi="Times New Roman" w:cs="Times New Roman"/>
          <w:color w:val="181818"/>
          <w:sz w:val="28"/>
          <w:szCs w:val="28"/>
        </w:rPr>
        <w:t xml:space="preserve"> «</w:t>
      </w:r>
      <w:r w:rsidR="00D10536" w:rsidRPr="00117BCD">
        <w:rPr>
          <w:rFonts w:ascii="Times New Roman" w:hAnsi="Times New Roman" w:cs="Times New Roman"/>
          <w:color w:val="181818"/>
          <w:sz w:val="28"/>
          <w:szCs w:val="28"/>
        </w:rPr>
        <w:t>А</w:t>
      </w:r>
      <w:r w:rsidR="008A1239" w:rsidRPr="00117BCD">
        <w:rPr>
          <w:rFonts w:ascii="Times New Roman" w:hAnsi="Times New Roman" w:cs="Times New Roman"/>
          <w:color w:val="181818"/>
          <w:sz w:val="28"/>
          <w:szCs w:val="28"/>
        </w:rPr>
        <w:t>кварин цветочный</w:t>
      </w:r>
      <w:r w:rsidR="00D10536" w:rsidRPr="00117BCD">
        <w:rPr>
          <w:rFonts w:ascii="Times New Roman" w:hAnsi="Times New Roman" w:cs="Times New Roman"/>
          <w:color w:val="181818"/>
          <w:sz w:val="28"/>
          <w:szCs w:val="28"/>
        </w:rPr>
        <w:t>»</w:t>
      </w:r>
      <w:r w:rsidR="00475518" w:rsidRPr="00117BCD">
        <w:rPr>
          <w:rFonts w:ascii="Times New Roman" w:hAnsi="Times New Roman" w:cs="Times New Roman"/>
          <w:color w:val="181818"/>
          <w:sz w:val="28"/>
          <w:szCs w:val="28"/>
        </w:rPr>
        <w:t>,</w:t>
      </w:r>
      <w:r w:rsidR="00EE2166" w:rsidRPr="00117BCD">
        <w:rPr>
          <w:rFonts w:ascii="Times New Roman" w:hAnsi="Times New Roman" w:cs="Times New Roman"/>
          <w:color w:val="181818"/>
          <w:sz w:val="28"/>
          <w:szCs w:val="28"/>
        </w:rPr>
        <w:t xml:space="preserve">  проводилась согласно инструкции</w:t>
      </w:r>
      <w:r w:rsidR="00D10536" w:rsidRPr="00117BCD">
        <w:rPr>
          <w:rFonts w:ascii="Times New Roman" w:hAnsi="Times New Roman" w:cs="Times New Roman"/>
          <w:color w:val="181818"/>
          <w:sz w:val="28"/>
          <w:szCs w:val="28"/>
        </w:rPr>
        <w:t xml:space="preserve"> к биологической агропрепарату «</w:t>
      </w:r>
      <w:r w:rsidR="006646ED" w:rsidRPr="00117BCD">
        <w:rPr>
          <w:rFonts w:ascii="Times New Roman" w:hAnsi="Times New Roman" w:cs="Times New Roman"/>
          <w:color w:val="181818"/>
          <w:sz w:val="28"/>
          <w:szCs w:val="28"/>
        </w:rPr>
        <w:t xml:space="preserve">Хлорелла» фирмы </w:t>
      </w:r>
      <w:r w:rsidR="0070581D" w:rsidRPr="00117BCD">
        <w:rPr>
          <w:rFonts w:ascii="Times New Roman" w:hAnsi="Times New Roman" w:cs="Times New Roman"/>
          <w:color w:val="181818"/>
          <w:sz w:val="28"/>
          <w:szCs w:val="28"/>
        </w:rPr>
        <w:t>«Гера» (Россия)</w:t>
      </w:r>
      <w:r w:rsidR="0084338D" w:rsidRPr="00117BCD">
        <w:rPr>
          <w:rFonts w:ascii="Times New Roman" w:hAnsi="Times New Roman" w:cs="Times New Roman"/>
          <w:color w:val="181818"/>
          <w:sz w:val="28"/>
          <w:szCs w:val="28"/>
        </w:rPr>
        <w:t xml:space="preserve"> и составила 24 часа при температуре раствора </w:t>
      </w:r>
      <w:r w:rsidR="006078CB" w:rsidRPr="00117BCD">
        <w:rPr>
          <w:rFonts w:ascii="Times New Roman" w:hAnsi="Times New Roman" w:cs="Times New Roman"/>
          <w:color w:val="181818"/>
          <w:sz w:val="28"/>
          <w:szCs w:val="28"/>
        </w:rPr>
        <w:t xml:space="preserve">20-25 °С. </w:t>
      </w:r>
    </w:p>
    <w:p w:rsidR="00700DE5" w:rsidRPr="00117BCD" w:rsidRDefault="00700DE5"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Контроль. Предпосевная обработка семян дуба черешчатого </w:t>
      </w:r>
      <w:r w:rsidR="00903543" w:rsidRPr="00117BCD">
        <w:rPr>
          <w:rFonts w:ascii="Times New Roman" w:hAnsi="Times New Roman" w:cs="Times New Roman"/>
          <w:color w:val="181818"/>
          <w:sz w:val="28"/>
          <w:szCs w:val="28"/>
        </w:rPr>
        <w:t>фунгицидным протравителем «</w:t>
      </w:r>
      <w:r w:rsidR="007201DA" w:rsidRPr="00117BCD">
        <w:rPr>
          <w:rFonts w:ascii="Times New Roman" w:hAnsi="Times New Roman" w:cs="Times New Roman"/>
          <w:color w:val="181818"/>
          <w:sz w:val="28"/>
          <w:szCs w:val="28"/>
        </w:rPr>
        <w:t>Фу</w:t>
      </w:r>
      <w:r w:rsidR="00903543" w:rsidRPr="00117BCD">
        <w:rPr>
          <w:rFonts w:ascii="Times New Roman" w:hAnsi="Times New Roman" w:cs="Times New Roman"/>
          <w:color w:val="181818"/>
          <w:sz w:val="28"/>
          <w:szCs w:val="28"/>
        </w:rPr>
        <w:t>ндазол»с</w:t>
      </w:r>
      <w:r w:rsidR="007201DA" w:rsidRPr="00117BCD">
        <w:rPr>
          <w:rFonts w:ascii="Times New Roman" w:hAnsi="Times New Roman" w:cs="Times New Roman"/>
          <w:color w:val="181818"/>
          <w:sz w:val="28"/>
          <w:szCs w:val="28"/>
        </w:rPr>
        <w:t>.п.</w:t>
      </w:r>
    </w:p>
    <w:p w:rsidR="007201DA" w:rsidRPr="00117BCD" w:rsidRDefault="00364CFC"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Описание препарата «Фундазол»</w:t>
      </w:r>
      <w:r w:rsidR="009769A1" w:rsidRPr="00117BCD">
        <w:rPr>
          <w:rFonts w:ascii="Times New Roman" w:hAnsi="Times New Roman" w:cs="Times New Roman"/>
          <w:color w:val="181818"/>
          <w:sz w:val="28"/>
          <w:szCs w:val="28"/>
        </w:rPr>
        <w:t>с.п</w:t>
      </w:r>
    </w:p>
    <w:p w:rsidR="00CF6012" w:rsidRPr="00117BCD" w:rsidRDefault="00CF601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Фундазол – универсальный системный фунгицид для обработки вегетирующих растений и протравитель семян различных культур.</w:t>
      </w:r>
    </w:p>
    <w:p w:rsidR="00CF6012" w:rsidRPr="00117BCD" w:rsidRDefault="00593EA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Препаративная форма: смачивающийся порошок</w:t>
      </w:r>
      <w:r w:rsidRPr="00117BCD">
        <w:rPr>
          <w:rFonts w:ascii="Times New Roman" w:hAnsi="Times New Roman" w:cs="Times New Roman"/>
          <w:color w:val="181818"/>
          <w:sz w:val="28"/>
          <w:szCs w:val="28"/>
        </w:rPr>
        <w:t>;</w:t>
      </w:r>
    </w:p>
    <w:p w:rsidR="00CF6012" w:rsidRPr="00117BCD" w:rsidRDefault="00593EA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Действующее вещество: Беномил</w:t>
      </w:r>
      <w:r w:rsidRPr="00117BCD">
        <w:rPr>
          <w:rFonts w:ascii="Times New Roman" w:hAnsi="Times New Roman" w:cs="Times New Roman"/>
          <w:color w:val="181818"/>
          <w:sz w:val="28"/>
          <w:szCs w:val="28"/>
        </w:rPr>
        <w:t>;</w:t>
      </w:r>
    </w:p>
    <w:p w:rsidR="00CF6012" w:rsidRPr="00117BCD" w:rsidRDefault="001F5CDD"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Содержание действующего вещества: 500 г/кг</w:t>
      </w:r>
      <w:r w:rsidRPr="00117BCD">
        <w:rPr>
          <w:rFonts w:ascii="Times New Roman" w:hAnsi="Times New Roman" w:cs="Times New Roman"/>
          <w:color w:val="181818"/>
          <w:sz w:val="28"/>
          <w:szCs w:val="28"/>
        </w:rPr>
        <w:t>;</w:t>
      </w:r>
    </w:p>
    <w:p w:rsidR="00CF6012" w:rsidRPr="00117BCD" w:rsidRDefault="00977587"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 xml:space="preserve">Химический класс: </w:t>
      </w:r>
      <w:r w:rsidRPr="00117BCD">
        <w:rPr>
          <w:rFonts w:ascii="Times New Roman" w:hAnsi="Times New Roman" w:cs="Times New Roman"/>
          <w:color w:val="181818"/>
          <w:sz w:val="28"/>
          <w:szCs w:val="28"/>
        </w:rPr>
        <w:t>Бензимидазолы;</w:t>
      </w:r>
    </w:p>
    <w:p w:rsidR="00CF6012" w:rsidRPr="00117BCD" w:rsidRDefault="00977587"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Способ проникновения: Контактный пестицид, системный пестицид</w:t>
      </w:r>
      <w:r w:rsidRPr="00117BCD">
        <w:rPr>
          <w:rFonts w:ascii="Times New Roman" w:hAnsi="Times New Roman" w:cs="Times New Roman"/>
          <w:color w:val="181818"/>
          <w:sz w:val="28"/>
          <w:szCs w:val="28"/>
        </w:rPr>
        <w:t>;</w:t>
      </w:r>
    </w:p>
    <w:p w:rsidR="00CF6012" w:rsidRPr="00117BCD" w:rsidRDefault="0059352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Характер действия: Защитный пестицид</w:t>
      </w:r>
      <w:r w:rsidRPr="00117BCD">
        <w:rPr>
          <w:rFonts w:ascii="Times New Roman" w:hAnsi="Times New Roman" w:cs="Times New Roman"/>
          <w:color w:val="181818"/>
          <w:sz w:val="28"/>
          <w:szCs w:val="28"/>
        </w:rPr>
        <w:t>;</w:t>
      </w:r>
    </w:p>
    <w:p w:rsidR="00CF6012" w:rsidRPr="00117BCD" w:rsidRDefault="0059352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Класс опасности для человека: 2 (ОПАСНЫЕ)</w:t>
      </w:r>
      <w:r w:rsidRPr="00117BCD">
        <w:rPr>
          <w:rFonts w:ascii="Times New Roman" w:hAnsi="Times New Roman" w:cs="Times New Roman"/>
          <w:color w:val="181818"/>
          <w:sz w:val="28"/>
          <w:szCs w:val="28"/>
        </w:rPr>
        <w:t>;</w:t>
      </w:r>
    </w:p>
    <w:p w:rsidR="00CF6012" w:rsidRPr="00117BCD" w:rsidRDefault="0059352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Класс опасности для пчел: 3 (МАЛООПАСНЫЕ)</w:t>
      </w:r>
      <w:r w:rsidR="007742B8" w:rsidRPr="00117BCD">
        <w:rPr>
          <w:rFonts w:ascii="Times New Roman" w:hAnsi="Times New Roman" w:cs="Times New Roman"/>
          <w:color w:val="181818"/>
          <w:sz w:val="28"/>
          <w:szCs w:val="28"/>
        </w:rPr>
        <w:t>;</w:t>
      </w:r>
    </w:p>
    <w:p w:rsidR="00CF6012" w:rsidRPr="00117BCD" w:rsidRDefault="007742B8"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Регистрационный номер: 262-02-633-1</w:t>
      </w:r>
      <w:r w:rsidRPr="00117BCD">
        <w:rPr>
          <w:rFonts w:ascii="Times New Roman" w:hAnsi="Times New Roman" w:cs="Times New Roman"/>
          <w:color w:val="181818"/>
          <w:sz w:val="28"/>
          <w:szCs w:val="28"/>
        </w:rPr>
        <w:t>;</w:t>
      </w:r>
    </w:p>
    <w:p w:rsidR="00CF6012" w:rsidRPr="00117BCD" w:rsidRDefault="00AC6C1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Дата окончания срока регистрации: 15.04.2025 г.</w:t>
      </w:r>
      <w:r w:rsidRPr="00117BCD">
        <w:rPr>
          <w:rFonts w:ascii="Times New Roman" w:hAnsi="Times New Roman" w:cs="Times New Roman"/>
          <w:color w:val="181818"/>
          <w:sz w:val="28"/>
          <w:szCs w:val="28"/>
        </w:rPr>
        <w:t>;</w:t>
      </w:r>
    </w:p>
    <w:p w:rsidR="00CF6012" w:rsidRPr="00117BCD" w:rsidRDefault="00AC6C1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w:t>
      </w:r>
      <w:r w:rsidR="00CF6012" w:rsidRPr="00117BCD">
        <w:rPr>
          <w:rFonts w:ascii="Times New Roman" w:hAnsi="Times New Roman" w:cs="Times New Roman"/>
          <w:color w:val="181818"/>
          <w:sz w:val="28"/>
          <w:szCs w:val="28"/>
        </w:rPr>
        <w:t>Регистрант(ы): Агро-Кеми Кфт</w:t>
      </w:r>
      <w:r w:rsidRPr="00117BCD">
        <w:rPr>
          <w:rFonts w:ascii="Times New Roman" w:hAnsi="Times New Roman" w:cs="Times New Roman"/>
          <w:color w:val="181818"/>
          <w:sz w:val="28"/>
          <w:szCs w:val="28"/>
        </w:rPr>
        <w:t xml:space="preserve">. </w:t>
      </w:r>
    </w:p>
    <w:p w:rsidR="00FE1A6C" w:rsidRPr="00117BCD" w:rsidRDefault="00FE1A6C"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lastRenderedPageBreak/>
        <w:t>Фундазол (беназол) – системный и контактный фунгицид, обладающий лечебным и защитным действием. Он наиболее эффективен против почвенных грибов, вызывающих гнили корней и запасающих органов, но основное его применение – протравливание семян. Фундазол применяют в концентрации 0,1-0,2% (10-20 г / 10 л)</w:t>
      </w:r>
      <w:r w:rsidR="001C528E" w:rsidRPr="00117BCD">
        <w:rPr>
          <w:rFonts w:ascii="Times New Roman" w:hAnsi="Times New Roman" w:cs="Times New Roman"/>
          <w:color w:val="181818"/>
          <w:sz w:val="28"/>
          <w:szCs w:val="28"/>
        </w:rPr>
        <w:t xml:space="preserve"> или применяют сухое протравливание в дозе 6 граммов на 1 килограмм </w:t>
      </w:r>
      <w:r w:rsidR="00E25790" w:rsidRPr="00117BCD">
        <w:rPr>
          <w:rFonts w:ascii="Times New Roman" w:hAnsi="Times New Roman" w:cs="Times New Roman"/>
          <w:color w:val="181818"/>
          <w:sz w:val="28"/>
          <w:szCs w:val="28"/>
        </w:rPr>
        <w:t xml:space="preserve">семян. </w:t>
      </w:r>
      <w:r w:rsidRPr="00117BCD">
        <w:rPr>
          <w:rFonts w:ascii="Times New Roman" w:hAnsi="Times New Roman" w:cs="Times New Roman"/>
          <w:color w:val="181818"/>
          <w:sz w:val="28"/>
          <w:szCs w:val="28"/>
        </w:rPr>
        <w:t xml:space="preserve">Очень важно соблюдение дозировки, при использовании повышенных доз препарат оказывает токсическое действие на растение. </w:t>
      </w:r>
    </w:p>
    <w:p w:rsidR="00E25790" w:rsidRPr="00117BCD" w:rsidRDefault="00E2579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Контрольное </w:t>
      </w:r>
      <w:r w:rsidR="006652E5" w:rsidRPr="00117BCD">
        <w:rPr>
          <w:rFonts w:ascii="Times New Roman" w:hAnsi="Times New Roman" w:cs="Times New Roman"/>
          <w:color w:val="181818"/>
          <w:sz w:val="28"/>
          <w:szCs w:val="28"/>
        </w:rPr>
        <w:t xml:space="preserve">предпосевной </w:t>
      </w:r>
      <w:r w:rsidRPr="00117BCD">
        <w:rPr>
          <w:rFonts w:ascii="Times New Roman" w:hAnsi="Times New Roman" w:cs="Times New Roman"/>
          <w:color w:val="181818"/>
          <w:sz w:val="28"/>
          <w:szCs w:val="28"/>
        </w:rPr>
        <w:t>протравливание</w:t>
      </w:r>
      <w:r w:rsidR="006652E5" w:rsidRPr="00117BCD">
        <w:rPr>
          <w:rFonts w:ascii="Times New Roman" w:hAnsi="Times New Roman" w:cs="Times New Roman"/>
          <w:color w:val="181818"/>
          <w:sz w:val="28"/>
          <w:szCs w:val="28"/>
        </w:rPr>
        <w:t xml:space="preserve"> семян дуба черешчатого проводилось методом сухого протравливание,то </w:t>
      </w:r>
      <w:r w:rsidR="004E1271" w:rsidRPr="00117BCD">
        <w:rPr>
          <w:rFonts w:ascii="Times New Roman" w:hAnsi="Times New Roman" w:cs="Times New Roman"/>
          <w:color w:val="181818"/>
          <w:sz w:val="28"/>
          <w:szCs w:val="28"/>
        </w:rPr>
        <w:t>есть</w:t>
      </w:r>
      <w:r w:rsidR="007938E5" w:rsidRPr="00117BCD">
        <w:rPr>
          <w:rFonts w:ascii="Times New Roman" w:hAnsi="Times New Roman" w:cs="Times New Roman"/>
          <w:color w:val="181818"/>
          <w:sz w:val="28"/>
          <w:szCs w:val="28"/>
        </w:rPr>
        <w:t xml:space="preserve">семена </w:t>
      </w:r>
      <w:r w:rsidR="004E1271" w:rsidRPr="00117BCD">
        <w:rPr>
          <w:rFonts w:ascii="Times New Roman" w:hAnsi="Times New Roman" w:cs="Times New Roman"/>
          <w:color w:val="181818"/>
          <w:sz w:val="28"/>
          <w:szCs w:val="28"/>
        </w:rPr>
        <w:t xml:space="preserve">равномерно </w:t>
      </w:r>
      <w:r w:rsidR="007938E5" w:rsidRPr="00117BCD">
        <w:rPr>
          <w:rFonts w:ascii="Times New Roman" w:hAnsi="Times New Roman" w:cs="Times New Roman"/>
          <w:color w:val="181818"/>
          <w:sz w:val="28"/>
          <w:szCs w:val="28"/>
        </w:rPr>
        <w:t>опыливались препаратом «Фундазол» с.п</w:t>
      </w:r>
      <w:r w:rsidR="00AE3504" w:rsidRPr="00117BCD">
        <w:rPr>
          <w:rFonts w:ascii="Times New Roman" w:hAnsi="Times New Roman" w:cs="Times New Roman"/>
          <w:color w:val="181818"/>
          <w:sz w:val="28"/>
          <w:szCs w:val="28"/>
        </w:rPr>
        <w:t xml:space="preserve">в дозе 6 гр. /кг. семян. </w:t>
      </w:r>
    </w:p>
    <w:p w:rsidR="00646AD8" w:rsidRPr="00117BCD" w:rsidRDefault="00AA2D31" w:rsidP="009C5862">
      <w:pPr>
        <w:shd w:val="clear" w:color="auto" w:fill="FFFFFF"/>
        <w:spacing w:after="0" w:line="240" w:lineRule="auto"/>
        <w:ind w:right="-81" w:firstLine="709"/>
        <w:jc w:val="both"/>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Всё работы по предпосевной протравливание семян проводились </w:t>
      </w:r>
      <w:r w:rsidR="00386BC6" w:rsidRPr="00117BCD">
        <w:rPr>
          <w:rFonts w:ascii="Times New Roman" w:hAnsi="Times New Roman" w:cs="Times New Roman"/>
          <w:color w:val="181818"/>
          <w:sz w:val="28"/>
          <w:szCs w:val="28"/>
        </w:rPr>
        <w:t>ведущим специалистом отдела организации работы в Амвросиевском и Шахтерском районах, г. Торез, г. Снежное, г. Шахтерск Бадакой Александром Григорьевичем.</w:t>
      </w:r>
    </w:p>
    <w:p w:rsidR="00093A12" w:rsidRPr="00117BCD" w:rsidRDefault="001A6D7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Pr>
          <w:rFonts w:ascii="Times New Roman" w:hAnsi="Times New Roman" w:cs="Times New Roman"/>
          <w:color w:val="181818"/>
          <w:sz w:val="28"/>
          <w:szCs w:val="28"/>
        </w:rPr>
        <w:t xml:space="preserve">2.5. </w:t>
      </w:r>
      <w:r w:rsidR="004A0AB8" w:rsidRPr="00117BCD">
        <w:rPr>
          <w:rFonts w:ascii="Times New Roman" w:hAnsi="Times New Roman" w:cs="Times New Roman"/>
          <w:color w:val="181818"/>
          <w:sz w:val="28"/>
          <w:szCs w:val="28"/>
        </w:rPr>
        <w:t xml:space="preserve">Посев семян в лесном питомнике </w:t>
      </w:r>
    </w:p>
    <w:p w:rsidR="004A0AB8" w:rsidRPr="00117BCD" w:rsidRDefault="004A0AB8"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Посев семян в лесороссаднике Шахтерского лесничества </w:t>
      </w:r>
      <w:r w:rsidR="00A56413" w:rsidRPr="00117BCD">
        <w:rPr>
          <w:rFonts w:ascii="Times New Roman" w:hAnsi="Times New Roman" w:cs="Times New Roman"/>
          <w:color w:val="181818"/>
          <w:sz w:val="28"/>
          <w:szCs w:val="28"/>
        </w:rPr>
        <w:t xml:space="preserve">расположенном в урочище «Виктория-3», квартал 68, выдел 20, был проведён </w:t>
      </w:r>
      <w:r w:rsidR="005413BC" w:rsidRPr="00117BCD">
        <w:rPr>
          <w:rFonts w:ascii="Times New Roman" w:hAnsi="Times New Roman" w:cs="Times New Roman"/>
          <w:color w:val="181818"/>
          <w:sz w:val="28"/>
          <w:szCs w:val="28"/>
        </w:rPr>
        <w:t xml:space="preserve">11 ноября 2020 года. Посев ручной, ленточный, трехстрочный. </w:t>
      </w:r>
      <w:r w:rsidR="0029417D" w:rsidRPr="00117BCD">
        <w:rPr>
          <w:rFonts w:ascii="Times New Roman" w:hAnsi="Times New Roman" w:cs="Times New Roman"/>
          <w:color w:val="181818"/>
          <w:sz w:val="28"/>
          <w:szCs w:val="28"/>
        </w:rPr>
        <w:t xml:space="preserve">Контрольные участки </w:t>
      </w:r>
      <w:r w:rsidR="00CF6B0F" w:rsidRPr="00117BCD">
        <w:rPr>
          <w:rFonts w:ascii="Times New Roman" w:hAnsi="Times New Roman" w:cs="Times New Roman"/>
          <w:color w:val="181818"/>
          <w:sz w:val="28"/>
          <w:szCs w:val="28"/>
        </w:rPr>
        <w:t xml:space="preserve">одно метровой длины, </w:t>
      </w:r>
      <w:r w:rsidR="00F06F70" w:rsidRPr="00117BCD">
        <w:rPr>
          <w:rFonts w:ascii="Times New Roman" w:hAnsi="Times New Roman" w:cs="Times New Roman"/>
          <w:color w:val="181818"/>
          <w:sz w:val="28"/>
          <w:szCs w:val="28"/>
        </w:rPr>
        <w:t>располагались</w:t>
      </w:r>
      <w:r w:rsidR="00CF6B0F" w:rsidRPr="00117BCD">
        <w:rPr>
          <w:rFonts w:ascii="Times New Roman" w:hAnsi="Times New Roman" w:cs="Times New Roman"/>
          <w:color w:val="181818"/>
          <w:sz w:val="28"/>
          <w:szCs w:val="28"/>
        </w:rPr>
        <w:t xml:space="preserve"> равномерно по всей </w:t>
      </w:r>
      <w:r w:rsidR="002467B4" w:rsidRPr="00117BCD">
        <w:rPr>
          <w:rFonts w:ascii="Times New Roman" w:hAnsi="Times New Roman" w:cs="Times New Roman"/>
          <w:color w:val="181818"/>
          <w:sz w:val="28"/>
          <w:szCs w:val="28"/>
        </w:rPr>
        <w:t>площади посева семян дуба черешчатого</w:t>
      </w:r>
      <w:r w:rsidR="00F06F70" w:rsidRPr="00117BCD">
        <w:rPr>
          <w:rFonts w:ascii="Times New Roman" w:hAnsi="Times New Roman" w:cs="Times New Roman"/>
          <w:color w:val="181818"/>
          <w:sz w:val="28"/>
          <w:szCs w:val="28"/>
        </w:rPr>
        <w:t xml:space="preserve">. </w:t>
      </w:r>
    </w:p>
    <w:p w:rsidR="005C38FB" w:rsidRPr="00117BCD" w:rsidRDefault="00B7764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Норма высева – </w:t>
      </w:r>
      <w:r w:rsidR="00444C7A" w:rsidRPr="00117BCD">
        <w:rPr>
          <w:rFonts w:ascii="Times New Roman" w:hAnsi="Times New Roman" w:cs="Times New Roman"/>
          <w:color w:val="181818"/>
          <w:sz w:val="28"/>
          <w:szCs w:val="28"/>
        </w:rPr>
        <w:t xml:space="preserve">0,4 </w:t>
      </w:r>
      <w:r w:rsidRPr="00117BCD">
        <w:rPr>
          <w:rFonts w:ascii="Times New Roman" w:hAnsi="Times New Roman" w:cs="Times New Roman"/>
          <w:color w:val="181818"/>
          <w:sz w:val="28"/>
          <w:szCs w:val="28"/>
        </w:rPr>
        <w:t xml:space="preserve">кг. /м. п. </w:t>
      </w:r>
      <w:r w:rsidR="00EF4CCB" w:rsidRPr="00117BCD">
        <w:rPr>
          <w:rFonts w:ascii="Times New Roman" w:hAnsi="Times New Roman" w:cs="Times New Roman"/>
          <w:color w:val="181818"/>
          <w:sz w:val="28"/>
          <w:szCs w:val="28"/>
        </w:rPr>
        <w:t>( семена 3 класса качества, норма высева увеличена на 60%</w:t>
      </w:r>
      <w:r w:rsidR="00CC7E99" w:rsidRPr="00117BCD">
        <w:rPr>
          <w:rFonts w:ascii="Times New Roman" w:hAnsi="Times New Roman" w:cs="Times New Roman"/>
          <w:color w:val="181818"/>
          <w:sz w:val="28"/>
          <w:szCs w:val="28"/>
        </w:rPr>
        <w:t>).</w:t>
      </w:r>
    </w:p>
    <w:p w:rsidR="00F06F70" w:rsidRPr="00117BCD" w:rsidRDefault="00CC7E99" w:rsidP="009C5862">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Глубина посева – 7 см. </w:t>
      </w:r>
    </w:p>
    <w:p w:rsidR="00F06F70" w:rsidRPr="00117BCD" w:rsidRDefault="00F06F7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Результаты опыта </w:t>
      </w:r>
      <w:r w:rsidR="00C06A5F" w:rsidRPr="00117BCD">
        <w:rPr>
          <w:rFonts w:ascii="Times New Roman" w:hAnsi="Times New Roman" w:cs="Times New Roman"/>
          <w:color w:val="181818"/>
          <w:sz w:val="28"/>
          <w:szCs w:val="28"/>
        </w:rPr>
        <w:t>по обработки семян протравителем и биологической и химической природы</w:t>
      </w:r>
    </w:p>
    <w:p w:rsidR="00C06A5F" w:rsidRPr="00117BCD" w:rsidRDefault="00BC14C6"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Контроль результатов работы по предпосевной обработки</w:t>
      </w:r>
      <w:r w:rsidR="00FB7CBA" w:rsidRPr="00117BCD">
        <w:rPr>
          <w:rFonts w:ascii="Times New Roman" w:hAnsi="Times New Roman" w:cs="Times New Roman"/>
          <w:color w:val="181818"/>
          <w:sz w:val="28"/>
          <w:szCs w:val="28"/>
        </w:rPr>
        <w:t>семян дуба черешчатого водной суспензией зелёной микроводоросли хлорелла</w:t>
      </w:r>
      <w:r w:rsidR="00795E35" w:rsidRPr="00117BCD">
        <w:rPr>
          <w:rFonts w:ascii="Times New Roman" w:hAnsi="Times New Roman" w:cs="Times New Roman"/>
          <w:color w:val="181818"/>
          <w:sz w:val="28"/>
          <w:szCs w:val="28"/>
        </w:rPr>
        <w:t xml:space="preserve"> в сравнении с </w:t>
      </w:r>
      <w:r w:rsidR="004A3746" w:rsidRPr="00117BCD">
        <w:rPr>
          <w:rFonts w:ascii="Times New Roman" w:hAnsi="Times New Roman" w:cs="Times New Roman"/>
          <w:color w:val="181818"/>
          <w:sz w:val="28"/>
          <w:szCs w:val="28"/>
        </w:rPr>
        <w:t xml:space="preserve">использованием протравителем лесных семян препаратами </w:t>
      </w:r>
      <w:r w:rsidR="00B55989" w:rsidRPr="00117BCD">
        <w:rPr>
          <w:rFonts w:ascii="Times New Roman" w:hAnsi="Times New Roman" w:cs="Times New Roman"/>
          <w:color w:val="181818"/>
          <w:sz w:val="28"/>
          <w:szCs w:val="28"/>
        </w:rPr>
        <w:t xml:space="preserve">фунгицидной группы, был осуществлён в первой </w:t>
      </w:r>
      <w:r w:rsidR="00386BC6" w:rsidRPr="00117BCD">
        <w:rPr>
          <w:rFonts w:ascii="Times New Roman" w:hAnsi="Times New Roman" w:cs="Times New Roman"/>
          <w:color w:val="181818"/>
          <w:sz w:val="28"/>
          <w:szCs w:val="28"/>
        </w:rPr>
        <w:t>декаде октября</w:t>
      </w:r>
      <w:r w:rsidR="00B55989" w:rsidRPr="00117BCD">
        <w:rPr>
          <w:rFonts w:ascii="Times New Roman" w:hAnsi="Times New Roman" w:cs="Times New Roman"/>
          <w:color w:val="181818"/>
          <w:sz w:val="28"/>
          <w:szCs w:val="28"/>
        </w:rPr>
        <w:t xml:space="preserve"> 2021 года, после окончания роста сеянцев</w:t>
      </w:r>
      <w:r w:rsidR="004B67A0" w:rsidRPr="00117BCD">
        <w:rPr>
          <w:rFonts w:ascii="Times New Roman" w:hAnsi="Times New Roman" w:cs="Times New Roman"/>
          <w:color w:val="181818"/>
          <w:sz w:val="28"/>
          <w:szCs w:val="28"/>
        </w:rPr>
        <w:t xml:space="preserve"> дуба</w:t>
      </w:r>
      <w:r w:rsidR="00386BC6" w:rsidRPr="00117BCD">
        <w:rPr>
          <w:rFonts w:ascii="Times New Roman" w:hAnsi="Times New Roman" w:cs="Times New Roman"/>
          <w:color w:val="181818"/>
          <w:sz w:val="28"/>
          <w:szCs w:val="28"/>
        </w:rPr>
        <w:t xml:space="preserve"> и осенней инвентаризации сеянцев в питомнике</w:t>
      </w:r>
      <w:r w:rsidR="004B67A0" w:rsidRPr="00117BCD">
        <w:rPr>
          <w:rFonts w:ascii="Times New Roman" w:hAnsi="Times New Roman" w:cs="Times New Roman"/>
          <w:color w:val="181818"/>
          <w:sz w:val="28"/>
          <w:szCs w:val="28"/>
        </w:rPr>
        <w:t xml:space="preserve">. </w:t>
      </w:r>
    </w:p>
    <w:p w:rsidR="004B67A0" w:rsidRPr="00117BCD" w:rsidRDefault="004B67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Были получены следующие результаты</w:t>
      </w:r>
    </w:p>
    <w:p w:rsidR="000E3EFE" w:rsidRPr="00117BCD" w:rsidRDefault="000E3EF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Без обработки </w:t>
      </w:r>
      <w:r w:rsidR="002B6E97" w:rsidRPr="00117BCD">
        <w:rPr>
          <w:rFonts w:ascii="Times New Roman" w:hAnsi="Times New Roman" w:cs="Times New Roman"/>
          <w:color w:val="181818"/>
          <w:sz w:val="28"/>
          <w:szCs w:val="28"/>
        </w:rPr>
        <w:t>– 7 растений</w:t>
      </w:r>
      <w:r w:rsidR="00EC0676" w:rsidRPr="00117BCD">
        <w:rPr>
          <w:rFonts w:ascii="Times New Roman" w:hAnsi="Times New Roman" w:cs="Times New Roman"/>
          <w:color w:val="181818"/>
          <w:sz w:val="28"/>
          <w:szCs w:val="28"/>
        </w:rPr>
        <w:t xml:space="preserve"> на 1 метр погонный</w:t>
      </w:r>
      <w:r w:rsidR="000C3101" w:rsidRPr="00117BCD">
        <w:rPr>
          <w:rFonts w:ascii="Times New Roman" w:hAnsi="Times New Roman" w:cs="Times New Roman"/>
          <w:color w:val="181818"/>
          <w:sz w:val="28"/>
          <w:szCs w:val="28"/>
        </w:rPr>
        <w:t xml:space="preserve">, что составляет </w:t>
      </w:r>
      <w:r w:rsidR="00A90142" w:rsidRPr="00117BCD">
        <w:rPr>
          <w:rFonts w:ascii="Times New Roman" w:hAnsi="Times New Roman" w:cs="Times New Roman"/>
          <w:color w:val="181818"/>
          <w:sz w:val="28"/>
          <w:szCs w:val="28"/>
        </w:rPr>
        <w:t>140</w:t>
      </w:r>
      <w:r w:rsidR="00614AB1" w:rsidRPr="00117BCD">
        <w:rPr>
          <w:rFonts w:ascii="Times New Roman" w:hAnsi="Times New Roman" w:cs="Times New Roman"/>
          <w:color w:val="181818"/>
          <w:sz w:val="28"/>
          <w:szCs w:val="28"/>
        </w:rPr>
        <w:t>175 сеянцев на 1 га. ;</w:t>
      </w:r>
    </w:p>
    <w:p w:rsidR="002B6E97" w:rsidRPr="00117BCD" w:rsidRDefault="00DE389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Фунгицид «Фундазол»с.п</w:t>
      </w:r>
      <w:r w:rsidR="00937522" w:rsidRPr="00117BCD">
        <w:rPr>
          <w:rFonts w:ascii="Times New Roman" w:hAnsi="Times New Roman" w:cs="Times New Roman"/>
          <w:color w:val="181818"/>
          <w:sz w:val="28"/>
          <w:szCs w:val="28"/>
        </w:rPr>
        <w:t>–</w:t>
      </w:r>
      <w:r w:rsidR="00EC0676" w:rsidRPr="00117BCD">
        <w:rPr>
          <w:rFonts w:ascii="Times New Roman" w:hAnsi="Times New Roman" w:cs="Times New Roman"/>
          <w:color w:val="181818"/>
          <w:sz w:val="28"/>
          <w:szCs w:val="28"/>
        </w:rPr>
        <w:t xml:space="preserve">29 растений на 1 метр погонный, что составило </w:t>
      </w:r>
      <w:r w:rsidR="0045771B" w:rsidRPr="00117BCD">
        <w:rPr>
          <w:rFonts w:ascii="Times New Roman" w:hAnsi="Times New Roman" w:cs="Times New Roman"/>
          <w:color w:val="181818"/>
          <w:sz w:val="28"/>
          <w:szCs w:val="28"/>
        </w:rPr>
        <w:t xml:space="preserve">580725 сеянцев </w:t>
      </w:r>
      <w:r w:rsidR="007E5B9A" w:rsidRPr="00117BCD">
        <w:rPr>
          <w:rFonts w:ascii="Times New Roman" w:hAnsi="Times New Roman" w:cs="Times New Roman"/>
          <w:color w:val="181818"/>
          <w:sz w:val="28"/>
          <w:szCs w:val="28"/>
        </w:rPr>
        <w:t>на 1 га. ;</w:t>
      </w:r>
    </w:p>
    <w:p w:rsidR="00937522" w:rsidRPr="00117BCD" w:rsidRDefault="0073123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Суспензия хлореллы – </w:t>
      </w:r>
      <w:r w:rsidR="00EC0676" w:rsidRPr="00117BCD">
        <w:rPr>
          <w:rFonts w:ascii="Times New Roman" w:hAnsi="Times New Roman" w:cs="Times New Roman"/>
          <w:color w:val="181818"/>
          <w:sz w:val="28"/>
          <w:szCs w:val="28"/>
        </w:rPr>
        <w:t>31</w:t>
      </w:r>
      <w:r w:rsidR="007E5B9A" w:rsidRPr="00117BCD">
        <w:rPr>
          <w:rFonts w:ascii="Times New Roman" w:hAnsi="Times New Roman" w:cs="Times New Roman"/>
          <w:color w:val="181818"/>
          <w:sz w:val="28"/>
          <w:szCs w:val="28"/>
        </w:rPr>
        <w:t xml:space="preserve"> растений на 1 метр погонный, что составило </w:t>
      </w:r>
      <w:r w:rsidR="006B3927" w:rsidRPr="00117BCD">
        <w:rPr>
          <w:rFonts w:ascii="Times New Roman" w:hAnsi="Times New Roman" w:cs="Times New Roman"/>
          <w:color w:val="181818"/>
          <w:sz w:val="28"/>
          <w:szCs w:val="28"/>
        </w:rPr>
        <w:t xml:space="preserve">620775 </w:t>
      </w:r>
      <w:r w:rsidR="00BF53B6" w:rsidRPr="00117BCD">
        <w:rPr>
          <w:rFonts w:ascii="Times New Roman" w:hAnsi="Times New Roman" w:cs="Times New Roman"/>
          <w:color w:val="181818"/>
          <w:sz w:val="28"/>
          <w:szCs w:val="28"/>
        </w:rPr>
        <w:t xml:space="preserve">сеянцев на 1 га. </w:t>
      </w:r>
    </w:p>
    <w:p w:rsidR="00BF53B6" w:rsidRPr="00117BCD" w:rsidRDefault="00BF53B6"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Плановый выход сеянцев дуба </w:t>
      </w:r>
      <w:r w:rsidR="006E3072" w:rsidRPr="00117BCD">
        <w:rPr>
          <w:rFonts w:ascii="Times New Roman" w:hAnsi="Times New Roman" w:cs="Times New Roman"/>
          <w:color w:val="181818"/>
          <w:sz w:val="28"/>
          <w:szCs w:val="28"/>
        </w:rPr>
        <w:t>при выращивании посадочного материала в лесороссаднике</w:t>
      </w:r>
      <w:r w:rsidR="00C76492" w:rsidRPr="00117BCD">
        <w:rPr>
          <w:rFonts w:ascii="Times New Roman" w:hAnsi="Times New Roman" w:cs="Times New Roman"/>
          <w:color w:val="181818"/>
          <w:sz w:val="28"/>
          <w:szCs w:val="28"/>
        </w:rPr>
        <w:t>составляет 600000 шт. / га. что по результатам опыта составило:</w:t>
      </w:r>
    </w:p>
    <w:p w:rsidR="00C76492" w:rsidRPr="00117BCD" w:rsidRDefault="00C7649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w:t>
      </w:r>
      <w:r w:rsidR="009262EB" w:rsidRPr="00117BCD">
        <w:rPr>
          <w:rFonts w:ascii="Times New Roman" w:hAnsi="Times New Roman" w:cs="Times New Roman"/>
          <w:color w:val="181818"/>
          <w:sz w:val="28"/>
          <w:szCs w:val="28"/>
        </w:rPr>
        <w:t xml:space="preserve">без предпосевной обработки семян </w:t>
      </w:r>
      <w:r w:rsidR="0031089B" w:rsidRPr="00117BCD">
        <w:rPr>
          <w:rFonts w:ascii="Times New Roman" w:hAnsi="Times New Roman" w:cs="Times New Roman"/>
          <w:color w:val="181818"/>
          <w:sz w:val="28"/>
          <w:szCs w:val="28"/>
        </w:rPr>
        <w:t>–23,4%;</w:t>
      </w:r>
    </w:p>
    <w:p w:rsidR="002B072D" w:rsidRPr="00117BCD" w:rsidRDefault="002B072D"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препаратом «Фундазол»с.п</w:t>
      </w:r>
      <w:r w:rsidR="006D0414" w:rsidRPr="00117BCD">
        <w:rPr>
          <w:rFonts w:ascii="Times New Roman" w:hAnsi="Times New Roman" w:cs="Times New Roman"/>
          <w:color w:val="181818"/>
          <w:sz w:val="28"/>
          <w:szCs w:val="28"/>
        </w:rPr>
        <w:t>–96,8%</w:t>
      </w:r>
      <w:r w:rsidR="00C46C32" w:rsidRPr="00117BCD">
        <w:rPr>
          <w:rFonts w:ascii="Times New Roman" w:hAnsi="Times New Roman" w:cs="Times New Roman"/>
          <w:color w:val="181818"/>
          <w:sz w:val="28"/>
          <w:szCs w:val="28"/>
        </w:rPr>
        <w:t>;</w:t>
      </w:r>
    </w:p>
    <w:p w:rsidR="00C46C32" w:rsidRPr="00117BCD" w:rsidRDefault="00C46C3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lastRenderedPageBreak/>
        <w:t xml:space="preserve">- водной суспензией хлореллы </w:t>
      </w:r>
      <w:r w:rsidR="00FA5073" w:rsidRPr="00117BCD">
        <w:rPr>
          <w:rFonts w:ascii="Times New Roman" w:hAnsi="Times New Roman" w:cs="Times New Roman"/>
          <w:color w:val="181818"/>
          <w:sz w:val="28"/>
          <w:szCs w:val="28"/>
        </w:rPr>
        <w:t>–103,5%</w:t>
      </w:r>
      <w:r w:rsidR="006A3642" w:rsidRPr="00117BCD">
        <w:rPr>
          <w:rFonts w:ascii="Times New Roman" w:hAnsi="Times New Roman" w:cs="Times New Roman"/>
          <w:color w:val="181818"/>
          <w:sz w:val="28"/>
          <w:szCs w:val="28"/>
        </w:rPr>
        <w:t>.</w:t>
      </w:r>
    </w:p>
    <w:p w:rsidR="000275FC" w:rsidRPr="00117BCD" w:rsidRDefault="000275FC"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Статистические анализ результатов опыта</w:t>
      </w:r>
      <w:r w:rsidR="006A3642" w:rsidRPr="00117BCD">
        <w:rPr>
          <w:rFonts w:ascii="Times New Roman" w:hAnsi="Times New Roman" w:cs="Times New Roman"/>
          <w:color w:val="181818"/>
          <w:sz w:val="28"/>
          <w:szCs w:val="28"/>
        </w:rPr>
        <w:t>:</w:t>
      </w:r>
    </w:p>
    <w:p w:rsidR="000275FC" w:rsidRPr="00117BCD" w:rsidRDefault="006A364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w:t>
      </w:r>
      <w:r w:rsidR="007610C3" w:rsidRPr="00117BCD">
        <w:rPr>
          <w:rFonts w:ascii="Times New Roman" w:hAnsi="Times New Roman" w:cs="Times New Roman"/>
          <w:color w:val="181818"/>
          <w:sz w:val="28"/>
          <w:szCs w:val="28"/>
        </w:rPr>
        <w:t>Без обработки – 100%</w:t>
      </w:r>
      <w:r w:rsidRPr="00117BCD">
        <w:rPr>
          <w:rFonts w:ascii="Times New Roman" w:hAnsi="Times New Roman" w:cs="Times New Roman"/>
          <w:color w:val="181818"/>
          <w:sz w:val="28"/>
          <w:szCs w:val="28"/>
        </w:rPr>
        <w:t>;</w:t>
      </w:r>
    </w:p>
    <w:p w:rsidR="00596349" w:rsidRPr="00117BCD" w:rsidRDefault="006A364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w:t>
      </w:r>
      <w:r w:rsidR="00596349" w:rsidRPr="00117BCD">
        <w:rPr>
          <w:rFonts w:ascii="Times New Roman" w:hAnsi="Times New Roman" w:cs="Times New Roman"/>
          <w:color w:val="181818"/>
          <w:sz w:val="28"/>
          <w:szCs w:val="28"/>
        </w:rPr>
        <w:t>Фунгицид «Фундазол»с.п</w:t>
      </w:r>
      <w:r w:rsidR="005B1632" w:rsidRPr="00117BCD">
        <w:rPr>
          <w:rFonts w:ascii="Times New Roman" w:hAnsi="Times New Roman" w:cs="Times New Roman"/>
          <w:color w:val="181818"/>
          <w:sz w:val="28"/>
          <w:szCs w:val="28"/>
        </w:rPr>
        <w:t>–257%</w:t>
      </w:r>
      <w:r w:rsidR="00881B7F" w:rsidRPr="00117BCD">
        <w:rPr>
          <w:rFonts w:ascii="Times New Roman" w:hAnsi="Times New Roman" w:cs="Times New Roman"/>
          <w:color w:val="181818"/>
          <w:sz w:val="28"/>
          <w:szCs w:val="28"/>
        </w:rPr>
        <w:t>;</w:t>
      </w:r>
    </w:p>
    <w:p w:rsidR="00A4206C" w:rsidRPr="00117BCD" w:rsidRDefault="00881B7F"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w:t>
      </w:r>
      <w:r w:rsidR="00A4206C" w:rsidRPr="00117BCD">
        <w:rPr>
          <w:rFonts w:ascii="Times New Roman" w:hAnsi="Times New Roman" w:cs="Times New Roman"/>
          <w:color w:val="181818"/>
          <w:sz w:val="28"/>
          <w:szCs w:val="28"/>
        </w:rPr>
        <w:t xml:space="preserve">Суспензия хлореллы </w:t>
      </w:r>
      <w:r w:rsidR="005A1EF2" w:rsidRPr="00117BCD">
        <w:rPr>
          <w:rFonts w:ascii="Times New Roman" w:hAnsi="Times New Roman" w:cs="Times New Roman"/>
          <w:color w:val="181818"/>
          <w:sz w:val="28"/>
          <w:szCs w:val="28"/>
        </w:rPr>
        <w:t>–271%</w:t>
      </w:r>
      <w:r w:rsidRPr="00117BCD">
        <w:rPr>
          <w:rFonts w:ascii="Times New Roman" w:hAnsi="Times New Roman" w:cs="Times New Roman"/>
          <w:color w:val="181818"/>
          <w:sz w:val="28"/>
          <w:szCs w:val="28"/>
        </w:rPr>
        <w:t xml:space="preserve">. </w:t>
      </w:r>
    </w:p>
    <w:p w:rsidR="00A05097" w:rsidRPr="00117BCD" w:rsidRDefault="00A05097"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Расчет стоимости </w:t>
      </w:r>
      <w:r w:rsidR="00372338" w:rsidRPr="00117BCD">
        <w:rPr>
          <w:rFonts w:ascii="Times New Roman" w:hAnsi="Times New Roman" w:cs="Times New Roman"/>
          <w:color w:val="181818"/>
          <w:sz w:val="28"/>
          <w:szCs w:val="28"/>
        </w:rPr>
        <w:t xml:space="preserve">препаратов для </w:t>
      </w:r>
      <w:r w:rsidR="00DE640B" w:rsidRPr="00117BCD">
        <w:rPr>
          <w:rFonts w:ascii="Times New Roman" w:hAnsi="Times New Roman" w:cs="Times New Roman"/>
          <w:color w:val="181818"/>
          <w:sz w:val="28"/>
          <w:szCs w:val="28"/>
        </w:rPr>
        <w:t>предпосевной</w:t>
      </w:r>
      <w:r w:rsidR="001846B2" w:rsidRPr="00117BCD">
        <w:rPr>
          <w:rFonts w:ascii="Times New Roman" w:hAnsi="Times New Roman" w:cs="Times New Roman"/>
          <w:color w:val="181818"/>
          <w:sz w:val="28"/>
          <w:szCs w:val="28"/>
        </w:rPr>
        <w:t xml:space="preserve"> обработки семян дуба черешчатого в пересчёте на 1 га. </w:t>
      </w:r>
      <w:r w:rsidR="00F50993" w:rsidRPr="00117BCD">
        <w:rPr>
          <w:rFonts w:ascii="Times New Roman" w:hAnsi="Times New Roman" w:cs="Times New Roman"/>
          <w:color w:val="181818"/>
          <w:sz w:val="28"/>
          <w:szCs w:val="28"/>
        </w:rPr>
        <w:t>п</w:t>
      </w:r>
      <w:r w:rsidR="008C7BC0" w:rsidRPr="00117BCD">
        <w:rPr>
          <w:rFonts w:ascii="Times New Roman" w:hAnsi="Times New Roman" w:cs="Times New Roman"/>
          <w:color w:val="181818"/>
          <w:sz w:val="28"/>
          <w:szCs w:val="28"/>
        </w:rPr>
        <w:t>осева</w:t>
      </w:r>
    </w:p>
    <w:p w:rsidR="008C7BC0" w:rsidRPr="00117BCD" w:rsidRDefault="008C7BC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Протяжённость посевной ленты на 1 га. </w:t>
      </w:r>
      <w:r w:rsidR="000F2D50" w:rsidRPr="00117BCD">
        <w:rPr>
          <w:rFonts w:ascii="Times New Roman" w:hAnsi="Times New Roman" w:cs="Times New Roman"/>
          <w:color w:val="181818"/>
          <w:sz w:val="28"/>
          <w:szCs w:val="28"/>
        </w:rPr>
        <w:t xml:space="preserve">посева при ленточном 3-х </w:t>
      </w:r>
      <w:r w:rsidR="008B1179" w:rsidRPr="00117BCD">
        <w:rPr>
          <w:rFonts w:ascii="Times New Roman" w:hAnsi="Times New Roman" w:cs="Times New Roman"/>
          <w:color w:val="181818"/>
          <w:sz w:val="28"/>
          <w:szCs w:val="28"/>
        </w:rPr>
        <w:t>срочном по Еве составляет 20025 метров погонных на гектар</w:t>
      </w:r>
    </w:p>
    <w:p w:rsidR="008B1179" w:rsidRPr="00117BCD" w:rsidRDefault="008B117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Норма высева на 1 га. </w:t>
      </w:r>
      <w:r w:rsidR="00EB35A7" w:rsidRPr="00117BCD">
        <w:rPr>
          <w:rFonts w:ascii="Times New Roman" w:hAnsi="Times New Roman" w:cs="Times New Roman"/>
          <w:color w:val="181818"/>
          <w:sz w:val="28"/>
          <w:szCs w:val="28"/>
        </w:rPr>
        <w:t>с</w:t>
      </w:r>
      <w:r w:rsidR="002725F5" w:rsidRPr="00117BCD">
        <w:rPr>
          <w:rFonts w:ascii="Times New Roman" w:hAnsi="Times New Roman" w:cs="Times New Roman"/>
          <w:color w:val="181818"/>
          <w:sz w:val="28"/>
          <w:szCs w:val="28"/>
        </w:rPr>
        <w:t xml:space="preserve">еменами 3-го класса составляет </w:t>
      </w:r>
      <w:r w:rsidR="00440638" w:rsidRPr="00117BCD">
        <w:rPr>
          <w:rFonts w:ascii="Times New Roman" w:hAnsi="Times New Roman" w:cs="Times New Roman"/>
          <w:color w:val="181818"/>
          <w:sz w:val="28"/>
          <w:szCs w:val="28"/>
        </w:rPr>
        <w:t>8000</w:t>
      </w:r>
      <w:r w:rsidR="002725F5" w:rsidRPr="00117BCD">
        <w:rPr>
          <w:rFonts w:ascii="Times New Roman" w:hAnsi="Times New Roman" w:cs="Times New Roman"/>
          <w:color w:val="181818"/>
          <w:sz w:val="28"/>
          <w:szCs w:val="28"/>
        </w:rPr>
        <w:t xml:space="preserve"> кг. </w:t>
      </w:r>
      <w:r w:rsidR="003B7BD9" w:rsidRPr="00117BCD">
        <w:rPr>
          <w:rFonts w:ascii="Times New Roman" w:hAnsi="Times New Roman" w:cs="Times New Roman"/>
          <w:color w:val="181818"/>
          <w:sz w:val="28"/>
          <w:szCs w:val="28"/>
        </w:rPr>
        <w:t xml:space="preserve">( выше от нормативных </w:t>
      </w:r>
      <w:r w:rsidR="00EB35A7" w:rsidRPr="00117BCD">
        <w:rPr>
          <w:rFonts w:ascii="Times New Roman" w:hAnsi="Times New Roman" w:cs="Times New Roman"/>
          <w:color w:val="181818"/>
          <w:sz w:val="28"/>
          <w:szCs w:val="28"/>
        </w:rPr>
        <w:t>показателей на 60%).</w:t>
      </w:r>
    </w:p>
    <w:p w:rsidR="00C35FB1" w:rsidRPr="00117BCD" w:rsidRDefault="00C35FB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Необходимое количество препарата «Фундазол»</w:t>
      </w:r>
      <w:r w:rsidR="00E26858" w:rsidRPr="00117BCD">
        <w:rPr>
          <w:rFonts w:ascii="Times New Roman" w:hAnsi="Times New Roman" w:cs="Times New Roman"/>
          <w:color w:val="181818"/>
          <w:sz w:val="28"/>
          <w:szCs w:val="28"/>
        </w:rPr>
        <w:t xml:space="preserve">с.п при норме применения 6 гр. /кг. </w:t>
      </w:r>
      <w:r w:rsidR="00DD2FA5" w:rsidRPr="00117BCD">
        <w:rPr>
          <w:rFonts w:ascii="Times New Roman" w:hAnsi="Times New Roman" w:cs="Times New Roman"/>
          <w:color w:val="181818"/>
          <w:sz w:val="28"/>
          <w:szCs w:val="28"/>
        </w:rPr>
        <w:t>с</w:t>
      </w:r>
      <w:r w:rsidR="00E26858" w:rsidRPr="00117BCD">
        <w:rPr>
          <w:rFonts w:ascii="Times New Roman" w:hAnsi="Times New Roman" w:cs="Times New Roman"/>
          <w:color w:val="181818"/>
          <w:sz w:val="28"/>
          <w:szCs w:val="28"/>
        </w:rPr>
        <w:t xml:space="preserve">емян </w:t>
      </w:r>
      <w:r w:rsidR="00DD2FA5" w:rsidRPr="00117BCD">
        <w:rPr>
          <w:rFonts w:ascii="Times New Roman" w:hAnsi="Times New Roman" w:cs="Times New Roman"/>
          <w:color w:val="181818"/>
          <w:sz w:val="28"/>
          <w:szCs w:val="28"/>
        </w:rPr>
        <w:t xml:space="preserve">составляет </w:t>
      </w:r>
      <w:r w:rsidR="00EB35A7" w:rsidRPr="00117BCD">
        <w:rPr>
          <w:rFonts w:ascii="Times New Roman" w:hAnsi="Times New Roman" w:cs="Times New Roman"/>
          <w:color w:val="181818"/>
          <w:sz w:val="28"/>
          <w:szCs w:val="28"/>
        </w:rPr>
        <w:t xml:space="preserve">40 </w:t>
      </w:r>
      <w:r w:rsidR="003A3360" w:rsidRPr="00117BCD">
        <w:rPr>
          <w:rFonts w:ascii="Times New Roman" w:hAnsi="Times New Roman" w:cs="Times New Roman"/>
          <w:color w:val="181818"/>
          <w:sz w:val="28"/>
          <w:szCs w:val="28"/>
        </w:rPr>
        <w:t>кг.</w:t>
      </w:r>
      <w:r w:rsidR="00E772DE" w:rsidRPr="00117BCD">
        <w:rPr>
          <w:rFonts w:ascii="Times New Roman" w:hAnsi="Times New Roman" w:cs="Times New Roman"/>
          <w:color w:val="181818"/>
          <w:sz w:val="28"/>
          <w:szCs w:val="28"/>
        </w:rPr>
        <w:t>/ 1га. посевов</w:t>
      </w:r>
    </w:p>
    <w:p w:rsidR="00427200" w:rsidRPr="00117BCD" w:rsidRDefault="0042720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Стоимость препарата «Фундазол»с.п</w:t>
      </w:r>
      <w:r w:rsidR="00AA6663" w:rsidRPr="00117BCD">
        <w:rPr>
          <w:rFonts w:ascii="Times New Roman" w:hAnsi="Times New Roman" w:cs="Times New Roman"/>
          <w:color w:val="181818"/>
          <w:sz w:val="28"/>
          <w:szCs w:val="28"/>
        </w:rPr>
        <w:t xml:space="preserve">–1250 российских рублей ( цены осени 2020 года) </w:t>
      </w:r>
    </w:p>
    <w:p w:rsidR="0072376E" w:rsidRPr="00117BCD" w:rsidRDefault="007237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Общая гектарная стоимость предпосевной обработки </w:t>
      </w:r>
      <w:r w:rsidR="00A85AE0" w:rsidRPr="00117BCD">
        <w:rPr>
          <w:rFonts w:ascii="Times New Roman" w:hAnsi="Times New Roman" w:cs="Times New Roman"/>
          <w:color w:val="181818"/>
          <w:sz w:val="28"/>
          <w:szCs w:val="28"/>
        </w:rPr>
        <w:t xml:space="preserve">семян дуба черешчатого фунгицидным протравителем </w:t>
      </w:r>
      <w:r w:rsidR="00633528" w:rsidRPr="00117BCD">
        <w:rPr>
          <w:rFonts w:ascii="Times New Roman" w:hAnsi="Times New Roman" w:cs="Times New Roman"/>
          <w:color w:val="181818"/>
          <w:sz w:val="28"/>
          <w:szCs w:val="28"/>
        </w:rPr>
        <w:t xml:space="preserve">«Фендазол»с.п составляет </w:t>
      </w:r>
      <w:r w:rsidR="001D5A0A" w:rsidRPr="00117BCD">
        <w:rPr>
          <w:rFonts w:ascii="Times New Roman" w:hAnsi="Times New Roman" w:cs="Times New Roman"/>
          <w:color w:val="181818"/>
          <w:sz w:val="28"/>
          <w:szCs w:val="28"/>
        </w:rPr>
        <w:t>–</w:t>
      </w:r>
      <w:r w:rsidR="001B768C" w:rsidRPr="00117BCD">
        <w:rPr>
          <w:rFonts w:ascii="Times New Roman" w:hAnsi="Times New Roman" w:cs="Times New Roman"/>
          <w:color w:val="181818"/>
          <w:sz w:val="28"/>
          <w:szCs w:val="28"/>
        </w:rPr>
        <w:t xml:space="preserve">50000 </w:t>
      </w:r>
      <w:r w:rsidR="001D5A0A" w:rsidRPr="00117BCD">
        <w:rPr>
          <w:rFonts w:ascii="Times New Roman" w:hAnsi="Times New Roman" w:cs="Times New Roman"/>
          <w:color w:val="181818"/>
          <w:sz w:val="28"/>
          <w:szCs w:val="28"/>
        </w:rPr>
        <w:t xml:space="preserve">росс. </w:t>
      </w:r>
      <w:r w:rsidR="00AA122B" w:rsidRPr="00117BCD">
        <w:rPr>
          <w:rFonts w:ascii="Times New Roman" w:hAnsi="Times New Roman" w:cs="Times New Roman"/>
          <w:color w:val="181818"/>
          <w:sz w:val="28"/>
          <w:szCs w:val="28"/>
        </w:rPr>
        <w:t xml:space="preserve">рублей. </w:t>
      </w:r>
    </w:p>
    <w:p w:rsidR="005124E5" w:rsidRPr="00117BCD" w:rsidRDefault="005124E5"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Необходимое количество водной суспензии </w:t>
      </w:r>
      <w:r w:rsidR="00056A54" w:rsidRPr="00117BCD">
        <w:rPr>
          <w:rFonts w:ascii="Times New Roman" w:hAnsi="Times New Roman" w:cs="Times New Roman"/>
          <w:color w:val="181818"/>
          <w:sz w:val="28"/>
          <w:szCs w:val="28"/>
        </w:rPr>
        <w:t xml:space="preserve">хлореллы для обработки </w:t>
      </w:r>
      <w:r w:rsidR="003842C0" w:rsidRPr="00117BCD">
        <w:rPr>
          <w:rFonts w:ascii="Times New Roman" w:hAnsi="Times New Roman" w:cs="Times New Roman"/>
          <w:color w:val="181818"/>
          <w:sz w:val="28"/>
          <w:szCs w:val="28"/>
        </w:rPr>
        <w:t>80</w:t>
      </w:r>
      <w:r w:rsidR="00B732A7" w:rsidRPr="00117BCD">
        <w:rPr>
          <w:rFonts w:ascii="Times New Roman" w:hAnsi="Times New Roman" w:cs="Times New Roman"/>
          <w:color w:val="181818"/>
          <w:sz w:val="28"/>
          <w:szCs w:val="28"/>
        </w:rPr>
        <w:t xml:space="preserve">00 </w:t>
      </w:r>
      <w:r w:rsidR="00056A54" w:rsidRPr="00117BCD">
        <w:rPr>
          <w:rFonts w:ascii="Times New Roman" w:hAnsi="Times New Roman" w:cs="Times New Roman"/>
          <w:color w:val="181818"/>
          <w:sz w:val="28"/>
          <w:szCs w:val="28"/>
        </w:rPr>
        <w:t xml:space="preserve">кг. </w:t>
      </w:r>
      <w:r w:rsidR="007C0E59" w:rsidRPr="00117BCD">
        <w:rPr>
          <w:rFonts w:ascii="Times New Roman" w:hAnsi="Times New Roman" w:cs="Times New Roman"/>
          <w:color w:val="181818"/>
          <w:sz w:val="28"/>
          <w:szCs w:val="28"/>
        </w:rPr>
        <w:t>ж</w:t>
      </w:r>
      <w:r w:rsidR="00056A54" w:rsidRPr="00117BCD">
        <w:rPr>
          <w:rFonts w:ascii="Times New Roman" w:hAnsi="Times New Roman" w:cs="Times New Roman"/>
          <w:color w:val="181818"/>
          <w:sz w:val="28"/>
          <w:szCs w:val="28"/>
        </w:rPr>
        <w:t xml:space="preserve">ёлудя дуба составляет </w:t>
      </w:r>
      <w:r w:rsidR="009D1C8B" w:rsidRPr="00117BCD">
        <w:rPr>
          <w:rFonts w:ascii="Times New Roman" w:hAnsi="Times New Roman" w:cs="Times New Roman"/>
          <w:color w:val="181818"/>
          <w:sz w:val="28"/>
          <w:szCs w:val="28"/>
        </w:rPr>
        <w:t>–</w:t>
      </w:r>
      <w:r w:rsidR="00B732A7" w:rsidRPr="00117BCD">
        <w:rPr>
          <w:rFonts w:ascii="Times New Roman" w:hAnsi="Times New Roman" w:cs="Times New Roman"/>
          <w:color w:val="181818"/>
          <w:sz w:val="28"/>
          <w:szCs w:val="28"/>
        </w:rPr>
        <w:t>4</w:t>
      </w:r>
      <w:r w:rsidR="009D1C8B" w:rsidRPr="00117BCD">
        <w:rPr>
          <w:rFonts w:ascii="Times New Roman" w:hAnsi="Times New Roman" w:cs="Times New Roman"/>
          <w:color w:val="181818"/>
          <w:sz w:val="28"/>
          <w:szCs w:val="28"/>
        </w:rPr>
        <w:t xml:space="preserve">000 литров. </w:t>
      </w:r>
    </w:p>
    <w:p w:rsidR="009D1C8B" w:rsidRPr="00117BCD" w:rsidRDefault="00362211"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Необходимое количество маточного раствора </w:t>
      </w:r>
      <w:r w:rsidR="00B6297E" w:rsidRPr="00117BCD">
        <w:rPr>
          <w:rFonts w:ascii="Times New Roman" w:hAnsi="Times New Roman" w:cs="Times New Roman"/>
          <w:color w:val="181818"/>
          <w:sz w:val="28"/>
          <w:szCs w:val="28"/>
        </w:rPr>
        <w:t xml:space="preserve">суспензии хлореллы заводского изготовления </w:t>
      </w:r>
      <w:r w:rsidR="008365C7" w:rsidRPr="00117BCD">
        <w:rPr>
          <w:rFonts w:ascii="Times New Roman" w:hAnsi="Times New Roman" w:cs="Times New Roman"/>
          <w:color w:val="181818"/>
          <w:sz w:val="28"/>
          <w:szCs w:val="28"/>
        </w:rPr>
        <w:t xml:space="preserve">– </w:t>
      </w:r>
      <w:r w:rsidR="00B732A7" w:rsidRPr="00117BCD">
        <w:rPr>
          <w:rFonts w:ascii="Times New Roman" w:hAnsi="Times New Roman" w:cs="Times New Roman"/>
          <w:color w:val="181818"/>
          <w:sz w:val="28"/>
          <w:szCs w:val="28"/>
        </w:rPr>
        <w:t>4</w:t>
      </w:r>
      <w:r w:rsidR="008365C7" w:rsidRPr="00117BCD">
        <w:rPr>
          <w:rFonts w:ascii="Times New Roman" w:hAnsi="Times New Roman" w:cs="Times New Roman"/>
          <w:color w:val="181818"/>
          <w:sz w:val="28"/>
          <w:szCs w:val="28"/>
        </w:rPr>
        <w:t>00 литров</w:t>
      </w:r>
      <w:r w:rsidR="003842C0" w:rsidRPr="00117BCD">
        <w:rPr>
          <w:rFonts w:ascii="Times New Roman" w:hAnsi="Times New Roman" w:cs="Times New Roman"/>
          <w:color w:val="181818"/>
          <w:sz w:val="28"/>
          <w:szCs w:val="28"/>
        </w:rPr>
        <w:t xml:space="preserve">. </w:t>
      </w:r>
    </w:p>
    <w:p w:rsidR="008365C7" w:rsidRPr="00117BCD" w:rsidRDefault="008365C7"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Стоимость</w:t>
      </w:r>
      <w:r w:rsidR="00E36BD0" w:rsidRPr="00117BCD">
        <w:rPr>
          <w:rFonts w:ascii="Times New Roman" w:hAnsi="Times New Roman" w:cs="Times New Roman"/>
          <w:color w:val="181818"/>
          <w:sz w:val="28"/>
          <w:szCs w:val="28"/>
        </w:rPr>
        <w:t xml:space="preserve"> 1 литраматочного раствора </w:t>
      </w:r>
      <w:r w:rsidR="008B1572" w:rsidRPr="00117BCD">
        <w:rPr>
          <w:rFonts w:ascii="Times New Roman" w:hAnsi="Times New Roman" w:cs="Times New Roman"/>
          <w:color w:val="181818"/>
          <w:sz w:val="28"/>
          <w:szCs w:val="28"/>
        </w:rPr>
        <w:t xml:space="preserve">–40 росс. </w:t>
      </w:r>
      <w:r w:rsidR="00310838" w:rsidRPr="00117BCD">
        <w:rPr>
          <w:rFonts w:ascii="Times New Roman" w:hAnsi="Times New Roman" w:cs="Times New Roman"/>
          <w:color w:val="181818"/>
          <w:sz w:val="28"/>
          <w:szCs w:val="28"/>
        </w:rPr>
        <w:t>рублей</w:t>
      </w:r>
      <w:r w:rsidR="0037255E" w:rsidRPr="00117BCD">
        <w:rPr>
          <w:rFonts w:ascii="Times New Roman" w:hAnsi="Times New Roman" w:cs="Times New Roman"/>
          <w:color w:val="181818"/>
          <w:sz w:val="28"/>
          <w:szCs w:val="28"/>
        </w:rPr>
        <w:t xml:space="preserve"> (цены осени 2020 года). </w:t>
      </w:r>
    </w:p>
    <w:p w:rsidR="00310838" w:rsidRPr="00117BCD" w:rsidRDefault="00310838"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Стоимость </w:t>
      </w:r>
      <w:r w:rsidR="00B5772C" w:rsidRPr="00117BCD">
        <w:rPr>
          <w:rFonts w:ascii="Times New Roman" w:hAnsi="Times New Roman" w:cs="Times New Roman"/>
          <w:color w:val="181818"/>
          <w:sz w:val="28"/>
          <w:szCs w:val="28"/>
        </w:rPr>
        <w:t xml:space="preserve">маточного раствора для </w:t>
      </w:r>
      <w:r w:rsidR="009C385B" w:rsidRPr="00117BCD">
        <w:rPr>
          <w:rFonts w:ascii="Times New Roman" w:hAnsi="Times New Roman" w:cs="Times New Roman"/>
          <w:color w:val="181818"/>
          <w:sz w:val="28"/>
          <w:szCs w:val="28"/>
        </w:rPr>
        <w:t xml:space="preserve">гектарной предпосевной </w:t>
      </w:r>
      <w:r w:rsidR="00B5772C" w:rsidRPr="00117BCD">
        <w:rPr>
          <w:rFonts w:ascii="Times New Roman" w:hAnsi="Times New Roman" w:cs="Times New Roman"/>
          <w:color w:val="181818"/>
          <w:sz w:val="28"/>
          <w:szCs w:val="28"/>
        </w:rPr>
        <w:t>обработки</w:t>
      </w:r>
      <w:r w:rsidR="009C385B" w:rsidRPr="00117BCD">
        <w:rPr>
          <w:rFonts w:ascii="Times New Roman" w:hAnsi="Times New Roman" w:cs="Times New Roman"/>
          <w:color w:val="181818"/>
          <w:sz w:val="28"/>
          <w:szCs w:val="28"/>
        </w:rPr>
        <w:t xml:space="preserve"> семян жёлудя дуба </w:t>
      </w:r>
      <w:r w:rsidR="00B34726" w:rsidRPr="00117BCD">
        <w:rPr>
          <w:rFonts w:ascii="Times New Roman" w:hAnsi="Times New Roman" w:cs="Times New Roman"/>
          <w:color w:val="181818"/>
          <w:sz w:val="28"/>
          <w:szCs w:val="28"/>
        </w:rPr>
        <w:t>–</w:t>
      </w:r>
      <w:r w:rsidR="00B732A7" w:rsidRPr="00117BCD">
        <w:rPr>
          <w:rFonts w:ascii="Times New Roman" w:hAnsi="Times New Roman" w:cs="Times New Roman"/>
          <w:color w:val="181818"/>
          <w:sz w:val="28"/>
          <w:szCs w:val="28"/>
        </w:rPr>
        <w:t>16000</w:t>
      </w:r>
      <w:r w:rsidR="00B34726" w:rsidRPr="00117BCD">
        <w:rPr>
          <w:rFonts w:ascii="Times New Roman" w:hAnsi="Times New Roman" w:cs="Times New Roman"/>
          <w:color w:val="181818"/>
          <w:sz w:val="28"/>
          <w:szCs w:val="28"/>
        </w:rPr>
        <w:t xml:space="preserve"> росс. рублей </w:t>
      </w:r>
    </w:p>
    <w:p w:rsidR="00FD6C72" w:rsidRPr="00117BCD" w:rsidRDefault="001845EC"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Стоимость 1 килограмма минерального удобрения </w:t>
      </w:r>
      <w:r w:rsidR="008809B1" w:rsidRPr="00117BCD">
        <w:rPr>
          <w:rFonts w:ascii="Times New Roman" w:hAnsi="Times New Roman" w:cs="Times New Roman"/>
          <w:color w:val="181818"/>
          <w:sz w:val="28"/>
          <w:szCs w:val="28"/>
        </w:rPr>
        <w:t xml:space="preserve">«Акварин цветочный» - </w:t>
      </w:r>
      <w:r w:rsidR="0019459E" w:rsidRPr="00117BCD">
        <w:rPr>
          <w:rFonts w:ascii="Times New Roman" w:hAnsi="Times New Roman" w:cs="Times New Roman"/>
          <w:color w:val="181818"/>
          <w:sz w:val="28"/>
          <w:szCs w:val="28"/>
        </w:rPr>
        <w:t xml:space="preserve">110 росс. </w:t>
      </w:r>
      <w:r w:rsidR="00FD6C72" w:rsidRPr="00117BCD">
        <w:rPr>
          <w:rFonts w:ascii="Times New Roman" w:hAnsi="Times New Roman" w:cs="Times New Roman"/>
          <w:color w:val="181818"/>
          <w:sz w:val="28"/>
          <w:szCs w:val="28"/>
        </w:rPr>
        <w:t>рублей</w:t>
      </w:r>
      <w:r w:rsidR="00F407D7" w:rsidRPr="00117BCD">
        <w:rPr>
          <w:rFonts w:ascii="Times New Roman" w:hAnsi="Times New Roman" w:cs="Times New Roman"/>
          <w:color w:val="181818"/>
          <w:sz w:val="28"/>
          <w:szCs w:val="28"/>
        </w:rPr>
        <w:t xml:space="preserve"> (</w:t>
      </w:r>
      <w:r w:rsidR="0037255E" w:rsidRPr="00117BCD">
        <w:rPr>
          <w:rFonts w:ascii="Times New Roman" w:hAnsi="Times New Roman" w:cs="Times New Roman"/>
          <w:color w:val="181818"/>
          <w:sz w:val="28"/>
          <w:szCs w:val="28"/>
        </w:rPr>
        <w:t xml:space="preserve">цены осени 2020 года). </w:t>
      </w:r>
    </w:p>
    <w:p w:rsidR="00470B9D" w:rsidRPr="00117BCD" w:rsidRDefault="00FD6C7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Необходимое количество минерального удобрения </w:t>
      </w:r>
      <w:r w:rsidR="00993E16" w:rsidRPr="00117BCD">
        <w:rPr>
          <w:rFonts w:ascii="Times New Roman" w:hAnsi="Times New Roman" w:cs="Times New Roman"/>
          <w:color w:val="181818"/>
          <w:sz w:val="28"/>
          <w:szCs w:val="28"/>
        </w:rPr>
        <w:t xml:space="preserve">«Акварин цветочный» для изготовления </w:t>
      </w:r>
      <w:r w:rsidR="00B732A7" w:rsidRPr="00117BCD">
        <w:rPr>
          <w:rFonts w:ascii="Times New Roman" w:hAnsi="Times New Roman" w:cs="Times New Roman"/>
          <w:color w:val="181818"/>
          <w:sz w:val="28"/>
          <w:szCs w:val="28"/>
        </w:rPr>
        <w:t>4</w:t>
      </w:r>
      <w:r w:rsidR="00993E16" w:rsidRPr="00117BCD">
        <w:rPr>
          <w:rFonts w:ascii="Times New Roman" w:hAnsi="Times New Roman" w:cs="Times New Roman"/>
          <w:color w:val="181818"/>
          <w:sz w:val="28"/>
          <w:szCs w:val="28"/>
        </w:rPr>
        <w:t xml:space="preserve">000 литров суспензии хлореллы </w:t>
      </w:r>
      <w:r w:rsidR="00470B9D" w:rsidRPr="00117BCD">
        <w:rPr>
          <w:rFonts w:ascii="Times New Roman" w:hAnsi="Times New Roman" w:cs="Times New Roman"/>
          <w:color w:val="181818"/>
          <w:sz w:val="28"/>
          <w:szCs w:val="28"/>
        </w:rPr>
        <w:t xml:space="preserve">– </w:t>
      </w:r>
      <w:r w:rsidR="00B732A7" w:rsidRPr="00117BCD">
        <w:rPr>
          <w:rFonts w:ascii="Times New Roman" w:hAnsi="Times New Roman" w:cs="Times New Roman"/>
          <w:color w:val="181818"/>
          <w:sz w:val="28"/>
          <w:szCs w:val="28"/>
        </w:rPr>
        <w:t>6,0</w:t>
      </w:r>
      <w:r w:rsidR="00470B9D" w:rsidRPr="00117BCD">
        <w:rPr>
          <w:rFonts w:ascii="Times New Roman" w:hAnsi="Times New Roman" w:cs="Times New Roman"/>
          <w:color w:val="181818"/>
          <w:sz w:val="28"/>
          <w:szCs w:val="28"/>
        </w:rPr>
        <w:t xml:space="preserve"> кг.</w:t>
      </w:r>
    </w:p>
    <w:p w:rsidR="00B34726" w:rsidRPr="00117BCD" w:rsidRDefault="00470B9D"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 Стоимость</w:t>
      </w:r>
      <w:r w:rsidR="00CE49B5" w:rsidRPr="00117BCD">
        <w:rPr>
          <w:rFonts w:ascii="Times New Roman" w:hAnsi="Times New Roman" w:cs="Times New Roman"/>
          <w:color w:val="181818"/>
          <w:sz w:val="28"/>
          <w:szCs w:val="28"/>
        </w:rPr>
        <w:t xml:space="preserve"> минерального удобрения </w:t>
      </w:r>
      <w:r w:rsidR="00D660F8" w:rsidRPr="00117BCD">
        <w:rPr>
          <w:rFonts w:ascii="Times New Roman" w:hAnsi="Times New Roman" w:cs="Times New Roman"/>
          <w:color w:val="181818"/>
          <w:sz w:val="28"/>
          <w:szCs w:val="28"/>
        </w:rPr>
        <w:t xml:space="preserve">«Акварин цветочный» для получения </w:t>
      </w:r>
      <w:r w:rsidR="00B732A7" w:rsidRPr="00117BCD">
        <w:rPr>
          <w:rFonts w:ascii="Times New Roman" w:hAnsi="Times New Roman" w:cs="Times New Roman"/>
          <w:color w:val="181818"/>
          <w:sz w:val="28"/>
          <w:szCs w:val="28"/>
        </w:rPr>
        <w:t>40</w:t>
      </w:r>
      <w:r w:rsidR="00D660F8" w:rsidRPr="00117BCD">
        <w:rPr>
          <w:rFonts w:ascii="Times New Roman" w:hAnsi="Times New Roman" w:cs="Times New Roman"/>
          <w:color w:val="181818"/>
          <w:sz w:val="28"/>
          <w:szCs w:val="28"/>
        </w:rPr>
        <w:t xml:space="preserve">00 литров раствора суспензии </w:t>
      </w:r>
      <w:r w:rsidR="00D44FED" w:rsidRPr="00117BCD">
        <w:rPr>
          <w:rFonts w:ascii="Times New Roman" w:hAnsi="Times New Roman" w:cs="Times New Roman"/>
          <w:color w:val="181818"/>
          <w:sz w:val="28"/>
          <w:szCs w:val="28"/>
        </w:rPr>
        <w:t xml:space="preserve">хлореллы </w:t>
      </w:r>
      <w:r w:rsidR="005C6A97" w:rsidRPr="00117BCD">
        <w:rPr>
          <w:rFonts w:ascii="Times New Roman" w:hAnsi="Times New Roman" w:cs="Times New Roman"/>
          <w:color w:val="181818"/>
          <w:sz w:val="28"/>
          <w:szCs w:val="28"/>
        </w:rPr>
        <w:t>–</w:t>
      </w:r>
      <w:r w:rsidR="00B732A7" w:rsidRPr="00117BCD">
        <w:rPr>
          <w:rFonts w:ascii="Times New Roman" w:hAnsi="Times New Roman" w:cs="Times New Roman"/>
          <w:color w:val="181818"/>
          <w:sz w:val="28"/>
          <w:szCs w:val="28"/>
        </w:rPr>
        <w:t>660</w:t>
      </w:r>
      <w:r w:rsidR="005C6A97" w:rsidRPr="00117BCD">
        <w:rPr>
          <w:rFonts w:ascii="Times New Roman" w:hAnsi="Times New Roman" w:cs="Times New Roman"/>
          <w:color w:val="181818"/>
          <w:sz w:val="28"/>
          <w:szCs w:val="28"/>
        </w:rPr>
        <w:t xml:space="preserve"> росс. рублей. </w:t>
      </w:r>
    </w:p>
    <w:p w:rsidR="005C6A97" w:rsidRPr="00117BCD" w:rsidRDefault="005C6A97"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Общая стоимость суспензии хлореллы </w:t>
      </w:r>
      <w:r w:rsidR="001A648B" w:rsidRPr="00117BCD">
        <w:rPr>
          <w:rFonts w:ascii="Times New Roman" w:hAnsi="Times New Roman" w:cs="Times New Roman"/>
          <w:color w:val="181818"/>
          <w:sz w:val="28"/>
          <w:szCs w:val="28"/>
        </w:rPr>
        <w:t xml:space="preserve">для предпосевной обработки </w:t>
      </w:r>
      <w:r w:rsidR="001C0DC1" w:rsidRPr="00117BCD">
        <w:rPr>
          <w:rFonts w:ascii="Times New Roman" w:hAnsi="Times New Roman" w:cs="Times New Roman"/>
          <w:color w:val="181818"/>
          <w:sz w:val="28"/>
          <w:szCs w:val="28"/>
        </w:rPr>
        <w:t xml:space="preserve">семян дуба черешчатого при посев одного гектара в лесном питомнике </w:t>
      </w:r>
      <w:r w:rsidR="00B732A7" w:rsidRPr="00117BCD">
        <w:rPr>
          <w:rFonts w:ascii="Times New Roman" w:hAnsi="Times New Roman" w:cs="Times New Roman"/>
          <w:color w:val="181818"/>
          <w:sz w:val="28"/>
          <w:szCs w:val="28"/>
        </w:rPr>
        <w:t xml:space="preserve">–16660 росс. </w:t>
      </w:r>
      <w:r w:rsidR="00F407D7" w:rsidRPr="00117BCD">
        <w:rPr>
          <w:rFonts w:ascii="Times New Roman" w:hAnsi="Times New Roman" w:cs="Times New Roman"/>
          <w:color w:val="181818"/>
          <w:sz w:val="28"/>
          <w:szCs w:val="28"/>
        </w:rPr>
        <w:t xml:space="preserve">рублей. </w:t>
      </w:r>
    </w:p>
    <w:p w:rsidR="000C3006" w:rsidRPr="00117BCD" w:rsidRDefault="006620B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Для выращивания водной суспензии хлореллы </w:t>
      </w:r>
      <w:r w:rsidR="00122B33" w:rsidRPr="00117BCD">
        <w:rPr>
          <w:rFonts w:ascii="Times New Roman" w:hAnsi="Times New Roman" w:cs="Times New Roman"/>
          <w:color w:val="181818"/>
          <w:sz w:val="28"/>
          <w:szCs w:val="28"/>
        </w:rPr>
        <w:t xml:space="preserve">в необходимых количествах возможно использование детских бассейнов с мягкими стенками </w:t>
      </w:r>
      <w:r w:rsidR="008B35BD" w:rsidRPr="00117BCD">
        <w:rPr>
          <w:rFonts w:ascii="Times New Roman" w:hAnsi="Times New Roman" w:cs="Times New Roman"/>
          <w:color w:val="181818"/>
          <w:sz w:val="28"/>
          <w:szCs w:val="28"/>
        </w:rPr>
        <w:t xml:space="preserve">при уровне заполнения водой 10 – 15 см. </w:t>
      </w:r>
      <w:r w:rsidR="00B12814" w:rsidRPr="00117BCD">
        <w:rPr>
          <w:rFonts w:ascii="Times New Roman" w:hAnsi="Times New Roman" w:cs="Times New Roman"/>
          <w:color w:val="181818"/>
          <w:sz w:val="28"/>
          <w:szCs w:val="28"/>
        </w:rPr>
        <w:t xml:space="preserve">При этом бассейн размещается на ровной освещенной площадке и во время выращивания культуры зелёной микроводоросли укрывается </w:t>
      </w:r>
      <w:r w:rsidR="00D81010" w:rsidRPr="00117BCD">
        <w:rPr>
          <w:rFonts w:ascii="Times New Roman" w:hAnsi="Times New Roman" w:cs="Times New Roman"/>
          <w:color w:val="181818"/>
          <w:sz w:val="28"/>
          <w:szCs w:val="28"/>
        </w:rPr>
        <w:t xml:space="preserve">прозрачной тонкостенной полиэтиленовой пленкой. </w:t>
      </w:r>
    </w:p>
    <w:p w:rsidR="009C5862" w:rsidRDefault="009C586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9C5862" w:rsidRDefault="009C586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9C5862" w:rsidRDefault="009C5862"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0976FA" w:rsidRDefault="00037505" w:rsidP="00037505">
      <w:pPr>
        <w:shd w:val="clear" w:color="auto" w:fill="FFFFFF"/>
        <w:spacing w:after="0" w:line="240" w:lineRule="auto"/>
        <w:ind w:right="-79" w:firstLine="709"/>
        <w:jc w:val="center"/>
        <w:divId w:val="1736389136"/>
        <w:rPr>
          <w:rFonts w:ascii="Times New Roman" w:hAnsi="Times New Roman" w:cs="Times New Roman"/>
          <w:caps/>
          <w:color w:val="181818"/>
          <w:sz w:val="28"/>
          <w:szCs w:val="28"/>
        </w:rPr>
      </w:pPr>
      <w:r>
        <w:rPr>
          <w:rFonts w:ascii="Times New Roman" w:hAnsi="Times New Roman" w:cs="Times New Roman"/>
          <w:caps/>
          <w:color w:val="181818"/>
          <w:sz w:val="28"/>
          <w:szCs w:val="28"/>
        </w:rPr>
        <w:lastRenderedPageBreak/>
        <w:t>3.</w:t>
      </w:r>
      <w:r w:rsidR="000976FA" w:rsidRPr="00037505">
        <w:rPr>
          <w:rFonts w:ascii="Times New Roman" w:hAnsi="Times New Roman" w:cs="Times New Roman"/>
          <w:caps/>
          <w:color w:val="181818"/>
          <w:sz w:val="28"/>
          <w:szCs w:val="28"/>
        </w:rPr>
        <w:t>Выводы</w:t>
      </w:r>
    </w:p>
    <w:p w:rsidR="00037505" w:rsidRPr="00037505" w:rsidRDefault="00037505" w:rsidP="00037505">
      <w:pPr>
        <w:shd w:val="clear" w:color="auto" w:fill="FFFFFF"/>
        <w:spacing w:after="0" w:line="240" w:lineRule="auto"/>
        <w:ind w:right="-79" w:firstLine="709"/>
        <w:jc w:val="center"/>
        <w:divId w:val="1736389136"/>
        <w:rPr>
          <w:rFonts w:ascii="Times New Roman" w:hAnsi="Times New Roman" w:cs="Times New Roman"/>
          <w:caps/>
          <w:color w:val="181818"/>
          <w:sz w:val="28"/>
          <w:szCs w:val="28"/>
        </w:rPr>
      </w:pPr>
    </w:p>
    <w:p w:rsidR="000976FA" w:rsidRPr="00117BCD" w:rsidRDefault="000976FA"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В ходе практической работы по </w:t>
      </w:r>
      <w:r w:rsidR="00695EA4" w:rsidRPr="00117BCD">
        <w:rPr>
          <w:rFonts w:ascii="Times New Roman" w:hAnsi="Times New Roman" w:cs="Times New Roman"/>
          <w:color w:val="181818"/>
          <w:sz w:val="28"/>
          <w:szCs w:val="28"/>
        </w:rPr>
        <w:t xml:space="preserve">посеву </w:t>
      </w:r>
      <w:r w:rsidRPr="00117BCD">
        <w:rPr>
          <w:rFonts w:ascii="Times New Roman" w:hAnsi="Times New Roman" w:cs="Times New Roman"/>
          <w:color w:val="181818"/>
          <w:sz w:val="28"/>
          <w:szCs w:val="28"/>
        </w:rPr>
        <w:t xml:space="preserve">семян дуба черешчатого </w:t>
      </w:r>
      <w:r w:rsidR="00695EA4" w:rsidRPr="00117BCD">
        <w:rPr>
          <w:rFonts w:ascii="Times New Roman" w:hAnsi="Times New Roman" w:cs="Times New Roman"/>
          <w:color w:val="181818"/>
          <w:sz w:val="28"/>
          <w:szCs w:val="28"/>
        </w:rPr>
        <w:t>с целью выращивания посадочного материала для лесокультурной производства были получены следующие результаты:</w:t>
      </w:r>
    </w:p>
    <w:p w:rsidR="00695EA4" w:rsidRPr="00117BCD" w:rsidRDefault="00413082" w:rsidP="009C5862">
      <w:pPr>
        <w:pStyle w:val="a3"/>
        <w:numPr>
          <w:ilvl w:val="0"/>
          <w:numId w:val="5"/>
        </w:numPr>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Убедительно доказано, что предпосевная обработка семян позволяет </w:t>
      </w:r>
      <w:r w:rsidR="001A7EF4" w:rsidRPr="00117BCD">
        <w:rPr>
          <w:rFonts w:ascii="Times New Roman" w:hAnsi="Times New Roman" w:cs="Times New Roman"/>
          <w:color w:val="181818"/>
          <w:sz w:val="28"/>
          <w:szCs w:val="28"/>
        </w:rPr>
        <w:t xml:space="preserve">улучшить </w:t>
      </w:r>
      <w:r w:rsidR="00210E80" w:rsidRPr="00117BCD">
        <w:rPr>
          <w:rFonts w:ascii="Times New Roman" w:hAnsi="Times New Roman" w:cs="Times New Roman"/>
          <w:color w:val="181818"/>
          <w:sz w:val="28"/>
          <w:szCs w:val="28"/>
        </w:rPr>
        <w:t>всхожесть</w:t>
      </w:r>
      <w:r w:rsidR="001A7EF4" w:rsidRPr="00117BCD">
        <w:rPr>
          <w:rFonts w:ascii="Times New Roman" w:hAnsi="Times New Roman" w:cs="Times New Roman"/>
          <w:color w:val="181818"/>
          <w:sz w:val="28"/>
          <w:szCs w:val="28"/>
        </w:rPr>
        <w:t xml:space="preserve"> лесных семян за счёт снижения инфекционного фона грибной и бактериальной этиологии;</w:t>
      </w:r>
    </w:p>
    <w:p w:rsidR="00210E80" w:rsidRPr="00117BCD" w:rsidRDefault="006A0751" w:rsidP="009C5862">
      <w:pPr>
        <w:pStyle w:val="a3"/>
        <w:numPr>
          <w:ilvl w:val="0"/>
          <w:numId w:val="5"/>
        </w:numPr>
        <w:shd w:val="clear" w:color="auto" w:fill="FFFFFF"/>
        <w:spacing w:after="0" w:line="240" w:lineRule="auto"/>
        <w:ind w:left="0" w:right="-81" w:hanging="11"/>
        <w:jc w:val="both"/>
        <w:divId w:val="1736389136"/>
        <w:rPr>
          <w:rFonts w:ascii="Times New Roman" w:hAnsi="Times New Roman" w:cs="Times New Roman"/>
          <w:color w:val="181818"/>
          <w:sz w:val="28"/>
          <w:szCs w:val="28"/>
        </w:rPr>
      </w:pPr>
      <w:r w:rsidRPr="00117BCD">
        <w:rPr>
          <w:rFonts w:ascii="Times New Roman" w:hAnsi="Times New Roman" w:cs="Times New Roman"/>
          <w:color w:val="181818"/>
          <w:sz w:val="28"/>
          <w:szCs w:val="28"/>
        </w:rPr>
        <w:t xml:space="preserve">При </w:t>
      </w:r>
      <w:r w:rsidR="006E39E3" w:rsidRPr="00117BCD">
        <w:rPr>
          <w:rFonts w:ascii="Times New Roman" w:hAnsi="Times New Roman" w:cs="Times New Roman"/>
          <w:color w:val="181818"/>
          <w:sz w:val="28"/>
          <w:szCs w:val="28"/>
        </w:rPr>
        <w:t xml:space="preserve">предпосевной обработке, наилучшие результаты достигнуты при использовании зелёной микроводоросли хлореллы. Причём </w:t>
      </w:r>
      <w:r w:rsidR="00190D04" w:rsidRPr="00117BCD">
        <w:rPr>
          <w:rFonts w:ascii="Times New Roman" w:hAnsi="Times New Roman" w:cs="Times New Roman"/>
          <w:color w:val="181818"/>
          <w:sz w:val="28"/>
          <w:szCs w:val="28"/>
        </w:rPr>
        <w:t xml:space="preserve">экономическая эффективность </w:t>
      </w:r>
      <w:r w:rsidR="00FB49BE" w:rsidRPr="00117BCD">
        <w:rPr>
          <w:rFonts w:ascii="Times New Roman" w:hAnsi="Times New Roman" w:cs="Times New Roman"/>
          <w:color w:val="181818"/>
          <w:sz w:val="28"/>
          <w:szCs w:val="28"/>
        </w:rPr>
        <w:t>(снижение финансовых затрат)</w:t>
      </w:r>
      <w:r w:rsidR="00D7124D" w:rsidRPr="00117BCD">
        <w:rPr>
          <w:rFonts w:ascii="Times New Roman" w:hAnsi="Times New Roman" w:cs="Times New Roman"/>
          <w:color w:val="181818"/>
          <w:sz w:val="28"/>
          <w:szCs w:val="28"/>
        </w:rPr>
        <w:t xml:space="preserve">, достигнута </w:t>
      </w:r>
      <w:r w:rsidR="00386BC6" w:rsidRPr="00117BCD">
        <w:rPr>
          <w:rFonts w:ascii="Times New Roman" w:hAnsi="Times New Roman" w:cs="Times New Roman"/>
          <w:color w:val="181818"/>
          <w:sz w:val="28"/>
          <w:szCs w:val="28"/>
        </w:rPr>
        <w:t>на фоне</w:t>
      </w:r>
      <w:r w:rsidR="009C5862">
        <w:rPr>
          <w:rFonts w:ascii="Times New Roman" w:hAnsi="Times New Roman" w:cs="Times New Roman"/>
          <w:color w:val="181818"/>
          <w:sz w:val="28"/>
          <w:szCs w:val="28"/>
        </w:rPr>
        <w:t xml:space="preserve"> </w:t>
      </w:r>
      <w:r w:rsidR="00386BC6" w:rsidRPr="00117BCD">
        <w:rPr>
          <w:rFonts w:ascii="Times New Roman" w:hAnsi="Times New Roman" w:cs="Times New Roman"/>
          <w:color w:val="181818"/>
          <w:sz w:val="28"/>
          <w:szCs w:val="28"/>
        </w:rPr>
        <w:t>использования высоко</w:t>
      </w:r>
      <w:r w:rsidR="009C5862">
        <w:rPr>
          <w:rFonts w:ascii="Times New Roman" w:hAnsi="Times New Roman" w:cs="Times New Roman"/>
          <w:color w:val="181818"/>
          <w:sz w:val="28"/>
          <w:szCs w:val="28"/>
        </w:rPr>
        <w:t xml:space="preserve"> </w:t>
      </w:r>
      <w:r w:rsidR="00386BC6" w:rsidRPr="00117BCD">
        <w:rPr>
          <w:rFonts w:ascii="Times New Roman" w:hAnsi="Times New Roman" w:cs="Times New Roman"/>
          <w:color w:val="181818"/>
          <w:sz w:val="28"/>
          <w:szCs w:val="28"/>
        </w:rPr>
        <w:t>эффективного</w:t>
      </w:r>
      <w:r w:rsidR="009C5862">
        <w:rPr>
          <w:rFonts w:ascii="Times New Roman" w:hAnsi="Times New Roman" w:cs="Times New Roman"/>
          <w:color w:val="181818"/>
          <w:sz w:val="28"/>
          <w:szCs w:val="28"/>
        </w:rPr>
        <w:t xml:space="preserve"> </w:t>
      </w:r>
      <w:r w:rsidR="00386BC6" w:rsidRPr="00117BCD">
        <w:rPr>
          <w:rFonts w:ascii="Times New Roman" w:hAnsi="Times New Roman" w:cs="Times New Roman"/>
          <w:color w:val="181818"/>
          <w:sz w:val="28"/>
          <w:szCs w:val="28"/>
        </w:rPr>
        <w:t>химического пестицида</w:t>
      </w:r>
      <w:r w:rsidR="00960A33" w:rsidRPr="00117BCD">
        <w:rPr>
          <w:rFonts w:ascii="Times New Roman" w:hAnsi="Times New Roman" w:cs="Times New Roman"/>
          <w:color w:val="181818"/>
          <w:sz w:val="28"/>
          <w:szCs w:val="28"/>
        </w:rPr>
        <w:t xml:space="preserve"> – протравителя семян</w:t>
      </w:r>
      <w:r w:rsidR="008200AB" w:rsidRPr="00117BCD">
        <w:rPr>
          <w:rFonts w:ascii="Times New Roman" w:hAnsi="Times New Roman" w:cs="Times New Roman"/>
          <w:color w:val="181818"/>
          <w:sz w:val="28"/>
          <w:szCs w:val="28"/>
        </w:rPr>
        <w:t xml:space="preserve">. </w:t>
      </w:r>
    </w:p>
    <w:p w:rsidR="009C5862" w:rsidRDefault="004359C8" w:rsidP="001A6D79">
      <w:pPr>
        <w:pStyle w:val="a3"/>
        <w:numPr>
          <w:ilvl w:val="0"/>
          <w:numId w:val="5"/>
        </w:numPr>
        <w:shd w:val="clear" w:color="auto" w:fill="FFFFFF"/>
        <w:spacing w:after="0" w:line="240" w:lineRule="auto"/>
        <w:ind w:left="0" w:right="-81" w:hanging="11"/>
        <w:jc w:val="both"/>
        <w:divId w:val="1736389136"/>
        <w:rPr>
          <w:rFonts w:ascii="Times New Roman" w:hAnsi="Times New Roman" w:cs="Times New Roman"/>
          <w:sz w:val="28"/>
          <w:szCs w:val="28"/>
        </w:rPr>
      </w:pPr>
      <w:r w:rsidRPr="001A6D79">
        <w:rPr>
          <w:rFonts w:ascii="Times New Roman" w:hAnsi="Times New Roman" w:cs="Times New Roman"/>
          <w:color w:val="181818"/>
          <w:sz w:val="28"/>
          <w:szCs w:val="28"/>
        </w:rPr>
        <w:t xml:space="preserve">Участие </w:t>
      </w:r>
      <w:r w:rsidR="001D35EF" w:rsidRPr="001A6D79">
        <w:rPr>
          <w:rFonts w:ascii="Times New Roman" w:hAnsi="Times New Roman" w:cs="Times New Roman"/>
          <w:color w:val="181818"/>
          <w:sz w:val="28"/>
          <w:szCs w:val="28"/>
        </w:rPr>
        <w:t>в н</w:t>
      </w:r>
      <w:r w:rsidR="007F1502" w:rsidRPr="001A6D79">
        <w:rPr>
          <w:rFonts w:ascii="Times New Roman" w:hAnsi="Times New Roman" w:cs="Times New Roman"/>
          <w:color w:val="181818"/>
          <w:sz w:val="28"/>
          <w:szCs w:val="28"/>
        </w:rPr>
        <w:t xml:space="preserve">аучно-исследовательской </w:t>
      </w:r>
      <w:r w:rsidR="001D35EF" w:rsidRPr="001A6D79">
        <w:rPr>
          <w:rFonts w:ascii="Times New Roman" w:hAnsi="Times New Roman" w:cs="Times New Roman"/>
          <w:color w:val="181818"/>
          <w:sz w:val="28"/>
          <w:szCs w:val="28"/>
        </w:rPr>
        <w:t xml:space="preserve">работе плодотворно отразилось </w:t>
      </w:r>
      <w:r w:rsidR="005C3752" w:rsidRPr="001A6D79">
        <w:rPr>
          <w:rFonts w:ascii="Times New Roman" w:hAnsi="Times New Roman" w:cs="Times New Roman"/>
          <w:color w:val="181818"/>
          <w:sz w:val="28"/>
          <w:szCs w:val="28"/>
        </w:rPr>
        <w:t>на успеваемости учащихся</w:t>
      </w:r>
      <w:r w:rsidR="001A6D79">
        <w:rPr>
          <w:rFonts w:ascii="Times New Roman" w:hAnsi="Times New Roman" w:cs="Times New Roman"/>
          <w:color w:val="181818"/>
          <w:sz w:val="28"/>
          <w:szCs w:val="28"/>
        </w:rPr>
        <w:t xml:space="preserve"> и их мотивации к изучению биологии, ее практической значимости.</w:t>
      </w: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A6D79" w:rsidRDefault="001A6D79"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A6D79" w:rsidRDefault="001A6D79"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A6D79" w:rsidRDefault="001A6D79"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A6D79" w:rsidRDefault="001A6D79"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A6D79" w:rsidRDefault="001A6D79"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A6D79" w:rsidRDefault="001A6D79"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2F104E" w:rsidRDefault="002F104E" w:rsidP="00037505">
      <w:pPr>
        <w:shd w:val="clear" w:color="auto" w:fill="FFFFFF"/>
        <w:spacing w:after="0" w:line="240" w:lineRule="auto"/>
        <w:ind w:right="-81"/>
        <w:jc w:val="both"/>
        <w:divId w:val="1736389136"/>
        <w:rPr>
          <w:rFonts w:ascii="Times New Roman" w:hAnsi="Times New Roman" w:cs="Times New Roman"/>
          <w:sz w:val="28"/>
          <w:szCs w:val="28"/>
        </w:rPr>
      </w:pP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60914">
      <w:pPr>
        <w:shd w:val="clear" w:color="auto" w:fill="FFFFFF"/>
        <w:spacing w:after="0" w:line="240" w:lineRule="auto"/>
        <w:ind w:left="360" w:right="-81" w:firstLine="709"/>
        <w:jc w:val="right"/>
        <w:divId w:val="1736389136"/>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160914" w:rsidRDefault="00160914" w:rsidP="00160914">
      <w:pPr>
        <w:jc w:val="right"/>
        <w:divId w:val="1736389136"/>
        <w:rPr>
          <w:rFonts w:ascii="Times New Roman" w:hAnsi="Times New Roman" w:cs="Times New Roman"/>
          <w:sz w:val="28"/>
          <w:szCs w:val="28"/>
        </w:rPr>
      </w:pPr>
      <w:r w:rsidRPr="00172806">
        <w:rPr>
          <w:rFonts w:ascii="Times New Roman" w:hAnsi="Times New Roman" w:cs="Times New Roman"/>
          <w:sz w:val="28"/>
          <w:szCs w:val="28"/>
        </w:rPr>
        <w:t>Определение доброкачественности семян дуба черешчатого (взрезывания)</w:t>
      </w:r>
    </w:p>
    <w:p w:rsidR="00160914" w:rsidRDefault="00160914" w:rsidP="00160914">
      <w:pPr>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81915</wp:posOffset>
            </wp:positionH>
            <wp:positionV relativeFrom="paragraph">
              <wp:posOffset>139700</wp:posOffset>
            </wp:positionV>
            <wp:extent cx="5940425" cy="2733675"/>
            <wp:effectExtent l="19050" t="0" r="3175"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33675"/>
                    </a:xfrm>
                    <a:prstGeom prst="rect">
                      <a:avLst/>
                    </a:prstGeom>
                  </pic:spPr>
                </pic:pic>
              </a:graphicData>
            </a:graphic>
          </wp:anchor>
        </w:drawing>
      </w:r>
    </w:p>
    <w:p w:rsidR="00172806" w:rsidRDefault="00172806" w:rsidP="00160914">
      <w:pPr>
        <w:jc w:val="right"/>
        <w:divId w:val="1736389136"/>
        <w:rPr>
          <w:rFonts w:ascii="Times New Roman" w:hAnsi="Times New Roman" w:cs="Times New Roman"/>
          <w:sz w:val="28"/>
          <w:szCs w:val="28"/>
        </w:rPr>
      </w:pPr>
      <w:r>
        <w:rPr>
          <w:rFonts w:ascii="Times New Roman" w:hAnsi="Times New Roman" w:cs="Times New Roman"/>
          <w:sz w:val="28"/>
          <w:szCs w:val="28"/>
        </w:rPr>
        <w:t>Приложение 1</w:t>
      </w:r>
    </w:p>
    <w:p w:rsidR="00172806" w:rsidRPr="00172806" w:rsidRDefault="00160914" w:rsidP="00172806">
      <w:pPr>
        <w:jc w:val="right"/>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186690</wp:posOffset>
            </wp:positionH>
            <wp:positionV relativeFrom="paragraph">
              <wp:posOffset>336550</wp:posOffset>
            </wp:positionV>
            <wp:extent cx="5076825" cy="2286000"/>
            <wp:effectExtent l="19050" t="0" r="9525" b="0"/>
            <wp:wrapTopAndBottom/>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76825" cy="2286000"/>
                    </a:xfrm>
                    <a:prstGeom prst="rect">
                      <a:avLst/>
                    </a:prstGeom>
                  </pic:spPr>
                </pic:pic>
              </a:graphicData>
            </a:graphic>
          </wp:anchor>
        </w:drawing>
      </w:r>
      <w:r w:rsidR="00172806" w:rsidRPr="00172806">
        <w:rPr>
          <w:rFonts w:ascii="Times New Roman" w:hAnsi="Times New Roman" w:cs="Times New Roman"/>
          <w:sz w:val="28"/>
          <w:szCs w:val="28"/>
        </w:rPr>
        <w:t>Хлорелла под микроскопом</w:t>
      </w:r>
    </w:p>
    <w:p w:rsidR="00172806" w:rsidRDefault="00160914" w:rsidP="00160914">
      <w:pPr>
        <w:shd w:val="clear" w:color="auto" w:fill="FFFFFF"/>
        <w:spacing w:after="0" w:line="240" w:lineRule="auto"/>
        <w:ind w:left="360" w:right="-81" w:firstLine="709"/>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186690</wp:posOffset>
            </wp:positionH>
            <wp:positionV relativeFrom="paragraph">
              <wp:posOffset>2605405</wp:posOffset>
            </wp:positionV>
            <wp:extent cx="5076825" cy="2333625"/>
            <wp:effectExtent l="19050" t="0" r="9525" b="0"/>
            <wp:wrapTopAndBottom/>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76825" cy="2333625"/>
                    </a:xfrm>
                    <a:prstGeom prst="rect">
                      <a:avLst/>
                    </a:prstGeom>
                  </pic:spPr>
                </pic:pic>
              </a:graphicData>
            </a:graphic>
          </wp:anchor>
        </w:drawing>
      </w: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Pr="00172806" w:rsidRDefault="00172806" w:rsidP="00172806">
      <w:pPr>
        <w:jc w:val="right"/>
        <w:divId w:val="1736389136"/>
        <w:rPr>
          <w:rFonts w:ascii="Times New Roman" w:hAnsi="Times New Roman" w:cs="Times New Roman"/>
          <w:sz w:val="28"/>
          <w:szCs w:val="28"/>
        </w:rPr>
      </w:pPr>
      <w:r w:rsidRPr="00172806">
        <w:rPr>
          <w:rFonts w:ascii="Times New Roman" w:hAnsi="Times New Roman" w:cs="Times New Roman"/>
          <w:sz w:val="28"/>
          <w:szCs w:val="28"/>
        </w:rPr>
        <w:t xml:space="preserve">Приложение </w:t>
      </w:r>
      <w:r w:rsidR="00160914">
        <w:rPr>
          <w:rFonts w:ascii="Times New Roman" w:hAnsi="Times New Roman" w:cs="Times New Roman"/>
          <w:sz w:val="28"/>
          <w:szCs w:val="28"/>
        </w:rPr>
        <w:t>3</w:t>
      </w:r>
    </w:p>
    <w:p w:rsidR="00172806" w:rsidRPr="00172806" w:rsidRDefault="00172806" w:rsidP="00172806">
      <w:pPr>
        <w:jc w:val="right"/>
        <w:divId w:val="1736389136"/>
        <w:rPr>
          <w:rFonts w:ascii="Times New Roman" w:hAnsi="Times New Roman" w:cs="Times New Roman"/>
          <w:sz w:val="28"/>
          <w:szCs w:val="28"/>
        </w:rPr>
      </w:pPr>
      <w:r w:rsidRPr="00172806">
        <w:rPr>
          <w:rFonts w:ascii="Times New Roman" w:hAnsi="Times New Roman" w:cs="Times New Roman"/>
          <w:sz w:val="28"/>
          <w:szCs w:val="28"/>
        </w:rPr>
        <w:t>Маточная(заводская) Суспензия микроводоросли хлореллы</w:t>
      </w:r>
    </w:p>
    <w:p w:rsidR="00172806" w:rsidRDefault="00172806" w:rsidP="00172806">
      <w:pPr>
        <w:divId w:val="1736389136"/>
      </w:pPr>
    </w:p>
    <w:p w:rsidR="00172806" w:rsidRDefault="00172806" w:rsidP="00172806">
      <w:pPr>
        <w:divId w:val="1736389136"/>
      </w:pPr>
      <w:r>
        <w:rPr>
          <w:noProof/>
        </w:rPr>
        <w:drawing>
          <wp:anchor distT="0" distB="0" distL="114300" distR="114300" simplePos="0" relativeHeight="251685888" behindDoc="0" locked="0" layoutInCell="1" allowOverlap="1">
            <wp:simplePos x="0" y="0"/>
            <wp:positionH relativeFrom="column">
              <wp:posOffset>151765</wp:posOffset>
            </wp:positionH>
            <wp:positionV relativeFrom="paragraph">
              <wp:posOffset>3921760</wp:posOffset>
            </wp:positionV>
            <wp:extent cx="5940425" cy="3308350"/>
            <wp:effectExtent l="0" t="0" r="3175" b="6350"/>
            <wp:wrapTopAndBottom/>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08350"/>
                    </a:xfrm>
                    <a:prstGeom prst="rect">
                      <a:avLst/>
                    </a:prstGeom>
                  </pic:spPr>
                </pic:pic>
              </a:graphicData>
            </a:graphic>
          </wp:anchor>
        </w:drawing>
      </w:r>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285115</wp:posOffset>
            </wp:positionV>
            <wp:extent cx="5940425" cy="3342005"/>
            <wp:effectExtent l="0" t="0" r="3175" b="0"/>
            <wp:wrapTopAndBottom/>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42005"/>
                    </a:xfrm>
                    <a:prstGeom prst="rect">
                      <a:avLst/>
                    </a:prstGeom>
                  </pic:spPr>
                </pic:pic>
              </a:graphicData>
            </a:graphic>
          </wp:anchor>
        </w:drawing>
      </w: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Pr="00172806" w:rsidRDefault="00172806" w:rsidP="00172806">
      <w:pPr>
        <w:jc w:val="right"/>
        <w:divId w:val="1736389136"/>
        <w:rPr>
          <w:rFonts w:ascii="Times New Roman" w:hAnsi="Times New Roman" w:cs="Times New Roman"/>
          <w:sz w:val="28"/>
          <w:szCs w:val="28"/>
        </w:rPr>
      </w:pPr>
      <w:r w:rsidRPr="00172806">
        <w:rPr>
          <w:rFonts w:ascii="Times New Roman" w:hAnsi="Times New Roman" w:cs="Times New Roman"/>
          <w:sz w:val="28"/>
          <w:szCs w:val="28"/>
        </w:rPr>
        <w:t>Приложение</w:t>
      </w:r>
      <w:r w:rsidR="00160914">
        <w:rPr>
          <w:rFonts w:ascii="Times New Roman" w:hAnsi="Times New Roman" w:cs="Times New Roman"/>
          <w:sz w:val="28"/>
          <w:szCs w:val="28"/>
        </w:rPr>
        <w:t>4</w:t>
      </w:r>
    </w:p>
    <w:p w:rsidR="00172806" w:rsidRDefault="00172806" w:rsidP="00172806">
      <w:pPr>
        <w:jc w:val="right"/>
        <w:divId w:val="1736389136"/>
        <w:rPr>
          <w:rFonts w:ascii="Times New Roman" w:hAnsi="Times New Roman" w:cs="Times New Roman"/>
          <w:sz w:val="28"/>
          <w:szCs w:val="28"/>
        </w:rPr>
      </w:pPr>
      <w:r w:rsidRPr="00172806">
        <w:rPr>
          <w:rFonts w:ascii="Times New Roman" w:hAnsi="Times New Roman" w:cs="Times New Roman"/>
          <w:sz w:val="28"/>
          <w:szCs w:val="28"/>
        </w:rPr>
        <w:t xml:space="preserve">Ход работы по выращиванию </w:t>
      </w:r>
    </w:p>
    <w:p w:rsidR="00172806" w:rsidRPr="00172806" w:rsidRDefault="00172806" w:rsidP="00172806">
      <w:pPr>
        <w:jc w:val="right"/>
        <w:divId w:val="1736389136"/>
        <w:rPr>
          <w:rFonts w:ascii="Times New Roman" w:hAnsi="Times New Roman" w:cs="Times New Roman"/>
          <w:sz w:val="28"/>
          <w:szCs w:val="28"/>
        </w:rPr>
      </w:pPr>
      <w:r w:rsidRPr="00172806">
        <w:rPr>
          <w:rFonts w:ascii="Times New Roman" w:hAnsi="Times New Roman" w:cs="Times New Roman"/>
          <w:sz w:val="28"/>
          <w:szCs w:val="28"/>
        </w:rPr>
        <w:t>суспензии хлореллы на различных питательных средах</w:t>
      </w: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-89535</wp:posOffset>
            </wp:positionH>
            <wp:positionV relativeFrom="paragraph">
              <wp:posOffset>15875</wp:posOffset>
            </wp:positionV>
            <wp:extent cx="5940425" cy="3343275"/>
            <wp:effectExtent l="19050" t="0" r="3175" b="0"/>
            <wp:wrapTopAndBottom/>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43275"/>
                    </a:xfrm>
                    <a:prstGeom prst="rect">
                      <a:avLst/>
                    </a:prstGeom>
                  </pic:spPr>
                </pic:pic>
              </a:graphicData>
            </a:graphic>
          </wp:anchor>
        </w:drawing>
      </w: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172806" w:rsidRDefault="00172806"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9C5862" w:rsidRDefault="002F104E" w:rsidP="002F104E">
      <w:pPr>
        <w:shd w:val="clear" w:color="auto" w:fill="FFFFFF"/>
        <w:spacing w:after="0" w:line="240" w:lineRule="auto"/>
        <w:ind w:left="360" w:right="-81" w:firstLine="709"/>
        <w:jc w:val="right"/>
        <w:divId w:val="1736389136"/>
        <w:rPr>
          <w:rFonts w:ascii="Times New Roman" w:hAnsi="Times New Roman" w:cs="Times New Roman"/>
          <w:sz w:val="28"/>
          <w:szCs w:val="28"/>
        </w:rPr>
      </w:pPr>
      <w:r>
        <w:rPr>
          <w:rFonts w:ascii="Times New Roman" w:hAnsi="Times New Roman" w:cs="Times New Roman"/>
          <w:sz w:val="28"/>
          <w:szCs w:val="28"/>
        </w:rPr>
        <w:t xml:space="preserve">Приложение </w:t>
      </w:r>
      <w:r w:rsidR="00160914">
        <w:rPr>
          <w:rFonts w:ascii="Times New Roman" w:hAnsi="Times New Roman" w:cs="Times New Roman"/>
          <w:sz w:val="28"/>
          <w:szCs w:val="28"/>
        </w:rPr>
        <w:t>5</w:t>
      </w:r>
    </w:p>
    <w:p w:rsidR="002F104E" w:rsidRPr="002F104E" w:rsidRDefault="002F104E" w:rsidP="002F104E">
      <w:pPr>
        <w:jc w:val="right"/>
        <w:divId w:val="1736389136"/>
        <w:rPr>
          <w:rFonts w:ascii="Times New Roman" w:hAnsi="Times New Roman" w:cs="Times New Roman"/>
          <w:sz w:val="28"/>
          <w:szCs w:val="28"/>
        </w:rPr>
      </w:pPr>
      <w:r w:rsidRPr="002F104E">
        <w:rPr>
          <w:rFonts w:ascii="Times New Roman" w:hAnsi="Times New Roman" w:cs="Times New Roman"/>
          <w:sz w:val="28"/>
          <w:szCs w:val="28"/>
        </w:rPr>
        <w:t>Вариант опыта – без обработки семян</w:t>
      </w:r>
    </w:p>
    <w:p w:rsidR="002F104E"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-80010</wp:posOffset>
            </wp:positionH>
            <wp:positionV relativeFrom="paragraph">
              <wp:posOffset>60325</wp:posOffset>
            </wp:positionV>
            <wp:extent cx="5940425" cy="2562225"/>
            <wp:effectExtent l="19050" t="0" r="3175" b="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562225"/>
                    </a:xfrm>
                    <a:prstGeom prst="rect">
                      <a:avLst/>
                    </a:prstGeom>
                  </pic:spPr>
                </pic:pic>
              </a:graphicData>
            </a:graphic>
          </wp:anchor>
        </w:drawing>
      </w:r>
    </w:p>
    <w:p w:rsidR="009C5862" w:rsidRDefault="002F104E"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-80010</wp:posOffset>
            </wp:positionH>
            <wp:positionV relativeFrom="paragraph">
              <wp:posOffset>262255</wp:posOffset>
            </wp:positionV>
            <wp:extent cx="5940425" cy="2676525"/>
            <wp:effectExtent l="19050" t="0" r="3175" b="0"/>
            <wp:wrapTopAndBottom/>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76525"/>
                    </a:xfrm>
                    <a:prstGeom prst="rect">
                      <a:avLst/>
                    </a:prstGeom>
                  </pic:spPr>
                </pic:pic>
              </a:graphicData>
            </a:graphic>
          </wp:anchor>
        </w:drawing>
      </w: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AE7017">
      <w:pPr>
        <w:shd w:val="clear" w:color="auto" w:fill="FFFFFF"/>
        <w:spacing w:after="0" w:line="240" w:lineRule="auto"/>
        <w:ind w:left="360" w:right="-81" w:firstLine="709"/>
        <w:jc w:val="right"/>
        <w:divId w:val="1736389136"/>
        <w:rPr>
          <w:rFonts w:ascii="Times New Roman" w:hAnsi="Times New Roman" w:cs="Times New Roman"/>
          <w:sz w:val="28"/>
          <w:szCs w:val="28"/>
        </w:rPr>
      </w:pPr>
      <w:r>
        <w:rPr>
          <w:rFonts w:ascii="Times New Roman" w:hAnsi="Times New Roman" w:cs="Times New Roman"/>
          <w:sz w:val="28"/>
          <w:szCs w:val="28"/>
        </w:rPr>
        <w:t xml:space="preserve">Приложение </w:t>
      </w:r>
      <w:r w:rsidR="00160914">
        <w:rPr>
          <w:rFonts w:ascii="Times New Roman" w:hAnsi="Times New Roman" w:cs="Times New Roman"/>
          <w:sz w:val="28"/>
          <w:szCs w:val="28"/>
        </w:rPr>
        <w:t>6</w:t>
      </w:r>
    </w:p>
    <w:p w:rsidR="00AE7017" w:rsidRDefault="00AE7017" w:rsidP="00AE7017">
      <w:pPr>
        <w:shd w:val="clear" w:color="auto" w:fill="FFFFFF"/>
        <w:spacing w:after="0" w:line="240" w:lineRule="auto"/>
        <w:ind w:left="360" w:right="-81" w:firstLine="709"/>
        <w:jc w:val="right"/>
        <w:divId w:val="1736389136"/>
        <w:rPr>
          <w:rFonts w:ascii="Times New Roman" w:hAnsi="Times New Roman" w:cs="Times New Roman"/>
          <w:sz w:val="28"/>
          <w:szCs w:val="28"/>
        </w:rPr>
      </w:pPr>
      <w:r w:rsidRPr="00AE7017">
        <w:rPr>
          <w:rFonts w:ascii="Times New Roman" w:hAnsi="Times New Roman" w:cs="Times New Roman"/>
          <w:sz w:val="28"/>
          <w:szCs w:val="28"/>
        </w:rPr>
        <w:t>Вариант опыта – обработка семян препаратом «Фундазол»</w:t>
      </w:r>
    </w:p>
    <w:p w:rsidR="00AE7017" w:rsidRPr="00AE7017" w:rsidRDefault="00AE7017" w:rsidP="00AE7017">
      <w:pPr>
        <w:shd w:val="clear" w:color="auto" w:fill="FFFFFF"/>
        <w:spacing w:after="0" w:line="240" w:lineRule="auto"/>
        <w:ind w:left="360" w:right="-81" w:firstLine="709"/>
        <w:jc w:val="right"/>
        <w:divId w:val="1736389136"/>
        <w:rPr>
          <w:rFonts w:ascii="Times New Roman" w:hAnsi="Times New Roman" w:cs="Times New Roman"/>
          <w:sz w:val="28"/>
          <w:szCs w:val="28"/>
        </w:rPr>
      </w:pPr>
    </w:p>
    <w:p w:rsidR="009C5862"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-3810</wp:posOffset>
            </wp:positionH>
            <wp:positionV relativeFrom="paragraph">
              <wp:posOffset>443865</wp:posOffset>
            </wp:positionV>
            <wp:extent cx="5940425" cy="2590800"/>
            <wp:effectExtent l="19050" t="0" r="3175"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590800"/>
                    </a:xfrm>
                    <a:prstGeom prst="rect">
                      <a:avLst/>
                    </a:prstGeom>
                  </pic:spPr>
                </pic:pic>
              </a:graphicData>
            </a:graphic>
          </wp:anchor>
        </w:drawing>
      </w:r>
    </w:p>
    <w:p w:rsidR="009C5862"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-80010</wp:posOffset>
            </wp:positionH>
            <wp:positionV relativeFrom="paragraph">
              <wp:posOffset>3487420</wp:posOffset>
            </wp:positionV>
            <wp:extent cx="5940425" cy="2628900"/>
            <wp:effectExtent l="19050" t="0" r="3175" b="0"/>
            <wp:wrapTopAndBottom/>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28900"/>
                    </a:xfrm>
                    <a:prstGeom prst="rect">
                      <a:avLst/>
                    </a:prstGeom>
                  </pic:spPr>
                </pic:pic>
              </a:graphicData>
            </a:graphic>
          </wp:anchor>
        </w:drawing>
      </w: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AE7017" w:rsidRDefault="00AE7017"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AE7017" w:rsidP="00AE7017">
      <w:pPr>
        <w:shd w:val="clear" w:color="auto" w:fill="FFFFFF"/>
        <w:spacing w:after="0" w:line="240" w:lineRule="auto"/>
        <w:ind w:left="360" w:right="-81" w:firstLine="709"/>
        <w:jc w:val="right"/>
        <w:divId w:val="1736389136"/>
        <w:rPr>
          <w:rFonts w:ascii="Times New Roman" w:hAnsi="Times New Roman" w:cs="Times New Roman"/>
          <w:sz w:val="28"/>
          <w:szCs w:val="28"/>
        </w:rPr>
      </w:pPr>
      <w:r>
        <w:rPr>
          <w:rFonts w:ascii="Times New Roman" w:hAnsi="Times New Roman" w:cs="Times New Roman"/>
          <w:sz w:val="28"/>
          <w:szCs w:val="28"/>
        </w:rPr>
        <w:t xml:space="preserve">Приложение </w:t>
      </w:r>
      <w:r w:rsidR="00160914">
        <w:rPr>
          <w:rFonts w:ascii="Times New Roman" w:hAnsi="Times New Roman" w:cs="Times New Roman"/>
          <w:sz w:val="28"/>
          <w:szCs w:val="28"/>
        </w:rPr>
        <w:t>7</w:t>
      </w:r>
    </w:p>
    <w:p w:rsidR="00AE7017" w:rsidRPr="00AE7017" w:rsidRDefault="00AE7017" w:rsidP="00AE7017">
      <w:pPr>
        <w:spacing w:line="240" w:lineRule="auto"/>
        <w:jc w:val="right"/>
        <w:divId w:val="1736389136"/>
        <w:rPr>
          <w:rFonts w:ascii="Times New Roman" w:hAnsi="Times New Roman" w:cs="Times New Roman"/>
          <w:sz w:val="28"/>
          <w:szCs w:val="28"/>
        </w:rPr>
      </w:pPr>
      <w:r w:rsidRPr="00AE7017">
        <w:rPr>
          <w:rFonts w:ascii="Times New Roman" w:hAnsi="Times New Roman" w:cs="Times New Roman"/>
          <w:sz w:val="28"/>
          <w:szCs w:val="28"/>
        </w:rPr>
        <w:t xml:space="preserve">Вариант опыта – обработка семян суспензией микроводоросли хлореллы </w:t>
      </w: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9C5862"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81915</wp:posOffset>
            </wp:positionH>
            <wp:positionV relativeFrom="paragraph">
              <wp:posOffset>75565</wp:posOffset>
            </wp:positionV>
            <wp:extent cx="5953125" cy="2676525"/>
            <wp:effectExtent l="19050" t="0" r="9525" b="0"/>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3125" cy="2676525"/>
                    </a:xfrm>
                    <a:prstGeom prst="rect">
                      <a:avLst/>
                    </a:prstGeom>
                  </pic:spPr>
                </pic:pic>
              </a:graphicData>
            </a:graphic>
          </wp:anchor>
        </w:drawing>
      </w:r>
    </w:p>
    <w:p w:rsidR="009C5862" w:rsidRDefault="009C5862"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85090</wp:posOffset>
            </wp:positionH>
            <wp:positionV relativeFrom="paragraph">
              <wp:posOffset>343535</wp:posOffset>
            </wp:positionV>
            <wp:extent cx="5953125" cy="2476500"/>
            <wp:effectExtent l="19050" t="0" r="9525" b="0"/>
            <wp:wrapTopAndBottom/>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3125" cy="2476500"/>
                    </a:xfrm>
                    <a:prstGeom prst="rect">
                      <a:avLst/>
                    </a:prstGeom>
                  </pic:spPr>
                </pic:pic>
              </a:graphicData>
            </a:graphic>
          </wp:anchor>
        </w:drawing>
      </w: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60914">
      <w:pPr>
        <w:shd w:val="clear" w:color="auto" w:fill="FFFFFF"/>
        <w:spacing w:after="0" w:line="240" w:lineRule="auto"/>
        <w:ind w:right="-81"/>
        <w:jc w:val="both"/>
        <w:divId w:val="1736389136"/>
        <w:rPr>
          <w:rFonts w:ascii="Times New Roman" w:hAnsi="Times New Roman" w:cs="Times New Roman"/>
          <w:sz w:val="28"/>
          <w:szCs w:val="28"/>
        </w:rPr>
      </w:pPr>
    </w:p>
    <w:p w:rsidR="00172806" w:rsidRDefault="00172806" w:rsidP="00172806">
      <w:pPr>
        <w:shd w:val="clear" w:color="auto" w:fill="FFFFFF"/>
        <w:spacing w:after="0" w:line="240" w:lineRule="auto"/>
        <w:ind w:left="360" w:right="-81" w:firstLine="709"/>
        <w:jc w:val="right"/>
        <w:divId w:val="1736389136"/>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172806" w:rsidRPr="00172806" w:rsidRDefault="00172806" w:rsidP="00172806">
      <w:pPr>
        <w:jc w:val="right"/>
        <w:divId w:val="1736389136"/>
        <w:rPr>
          <w:rFonts w:ascii="Times New Roman" w:hAnsi="Times New Roman" w:cs="Times New Roman"/>
          <w:sz w:val="28"/>
          <w:szCs w:val="28"/>
        </w:rPr>
      </w:pPr>
      <w:r w:rsidRPr="00172806">
        <w:rPr>
          <w:rFonts w:ascii="Times New Roman" w:hAnsi="Times New Roman" w:cs="Times New Roman"/>
          <w:sz w:val="28"/>
          <w:szCs w:val="28"/>
        </w:rPr>
        <w:t>Посев семян дуба черешчатого в питомнике</w:t>
      </w: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-156210</wp:posOffset>
            </wp:positionH>
            <wp:positionV relativeFrom="paragraph">
              <wp:posOffset>155575</wp:posOffset>
            </wp:positionV>
            <wp:extent cx="5940425" cy="2838450"/>
            <wp:effectExtent l="19050" t="0" r="3175" b="0"/>
            <wp:wrapTopAndBottom/>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838450"/>
                    </a:xfrm>
                    <a:prstGeom prst="rect">
                      <a:avLst/>
                    </a:prstGeom>
                  </pic:spPr>
                </pic:pic>
              </a:graphicData>
            </a:graphic>
          </wp:anchor>
        </w:drawing>
      </w: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-251460</wp:posOffset>
            </wp:positionH>
            <wp:positionV relativeFrom="paragraph">
              <wp:posOffset>352425</wp:posOffset>
            </wp:positionV>
            <wp:extent cx="5940425" cy="2676525"/>
            <wp:effectExtent l="19050" t="0" r="3175" b="0"/>
            <wp:wrapTopAndBottom/>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676525"/>
                    </a:xfrm>
                    <a:prstGeom prst="rect">
                      <a:avLst/>
                    </a:prstGeom>
                  </pic:spPr>
                </pic:pic>
              </a:graphicData>
            </a:graphic>
          </wp:anchor>
        </w:drawing>
      </w: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9744" behindDoc="0" locked="0" layoutInCell="1" allowOverlap="1">
            <wp:simplePos x="0" y="0"/>
            <wp:positionH relativeFrom="column">
              <wp:posOffset>-251460</wp:posOffset>
            </wp:positionH>
            <wp:positionV relativeFrom="paragraph">
              <wp:posOffset>419735</wp:posOffset>
            </wp:positionV>
            <wp:extent cx="5940425" cy="3067050"/>
            <wp:effectExtent l="19050" t="0" r="3175" b="0"/>
            <wp:wrapTopAndBottom/>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067050"/>
                    </a:xfrm>
                    <a:prstGeom prst="rect">
                      <a:avLst/>
                    </a:prstGeom>
                  </pic:spPr>
                </pic:pic>
              </a:graphicData>
            </a:graphic>
          </wp:anchor>
        </w:drawing>
      </w: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60914" w:rsidRDefault="00160914" w:rsidP="00117BCD">
      <w:pPr>
        <w:shd w:val="clear" w:color="auto" w:fill="FFFFFF"/>
        <w:spacing w:after="0" w:line="240" w:lineRule="auto"/>
        <w:ind w:left="360" w:right="-81" w:firstLine="709"/>
        <w:jc w:val="both"/>
        <w:divId w:val="1736389136"/>
        <w:rPr>
          <w:rFonts w:ascii="Times New Roman" w:hAnsi="Times New Roman" w:cs="Times New Roman"/>
          <w:sz w:val="28"/>
          <w:szCs w:val="28"/>
        </w:rPr>
      </w:pPr>
    </w:p>
    <w:p w:rsidR="00172806" w:rsidRDefault="00172806" w:rsidP="00160914">
      <w:pPr>
        <w:shd w:val="clear" w:color="auto" w:fill="FFFFFF"/>
        <w:spacing w:after="0" w:line="240" w:lineRule="auto"/>
        <w:ind w:right="-81"/>
        <w:jc w:val="both"/>
        <w:divId w:val="1736389136"/>
        <w:rPr>
          <w:rFonts w:ascii="Times New Roman" w:hAnsi="Times New Roman" w:cs="Times New Roman"/>
          <w:sz w:val="28"/>
          <w:szCs w:val="28"/>
        </w:rPr>
      </w:pPr>
    </w:p>
    <w:p w:rsidR="00272611" w:rsidRPr="009C5862" w:rsidRDefault="00A125B3" w:rsidP="00160914">
      <w:pPr>
        <w:shd w:val="clear" w:color="auto" w:fill="FFFFFF"/>
        <w:spacing w:after="0" w:line="240" w:lineRule="auto"/>
        <w:ind w:left="360" w:right="-81" w:firstLine="709"/>
        <w:jc w:val="center"/>
        <w:divId w:val="1736389136"/>
        <w:rPr>
          <w:rFonts w:ascii="Times New Roman" w:hAnsi="Times New Roman" w:cs="Times New Roman"/>
          <w:sz w:val="28"/>
          <w:szCs w:val="28"/>
        </w:rPr>
      </w:pPr>
      <w:r w:rsidRPr="009C5862">
        <w:rPr>
          <w:rFonts w:ascii="Times New Roman" w:hAnsi="Times New Roman" w:cs="Times New Roman"/>
          <w:sz w:val="28"/>
          <w:szCs w:val="28"/>
        </w:rPr>
        <w:lastRenderedPageBreak/>
        <w:t>Ли</w:t>
      </w:r>
      <w:r w:rsidR="00272611" w:rsidRPr="009C5862">
        <w:rPr>
          <w:rFonts w:ascii="Times New Roman" w:hAnsi="Times New Roman" w:cs="Times New Roman"/>
          <w:sz w:val="28"/>
          <w:szCs w:val="28"/>
        </w:rPr>
        <w:t>тература:</w:t>
      </w:r>
    </w:p>
    <w:p w:rsidR="00071CBE" w:rsidRPr="009C5862" w:rsidRDefault="00C6479C"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Атрохин В.Г. Лесоводство : учеб. / В.Г. Атрохин. – 2-е изд., перераб. и доп.. – М. :Агропромиздат, 1989.</w:t>
      </w:r>
    </w:p>
    <w:p w:rsidR="00BC1A54" w:rsidRPr="009C5862" w:rsidRDefault="00C6479C"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Атрохин В.Г. Лесоводство и дендрология : [учеб.]. – М. : Лесная промышленность, 1982</w:t>
      </w:r>
      <w:r w:rsidR="00A044BC" w:rsidRPr="009C5862">
        <w:rPr>
          <w:spacing w:val="15"/>
          <w:sz w:val="28"/>
          <w:szCs w:val="28"/>
        </w:rPr>
        <w:t xml:space="preserve">. </w:t>
      </w:r>
    </w:p>
    <w:p w:rsidR="00A044BC" w:rsidRPr="009C5862" w:rsidRDefault="00A044BC"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 xml:space="preserve">Баранов С. А. и др. Опыт культивирования микроводорослей на выделениях некоторых животных и человека в условиях накопительных культур. М.: Наука, 1964.  </w:t>
      </w:r>
    </w:p>
    <w:p w:rsidR="00BC1A54" w:rsidRPr="009C5862" w:rsidRDefault="00C6479C"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Дипломное проектирование по лесоводству : учеб. пособ</w:t>
      </w:r>
      <w:r w:rsidR="00751063">
        <w:rPr>
          <w:spacing w:val="15"/>
          <w:sz w:val="28"/>
          <w:szCs w:val="28"/>
        </w:rPr>
        <w:t>. / Ю.Н. Азниев и др.]. – Минск</w:t>
      </w:r>
      <w:r w:rsidRPr="009C5862">
        <w:rPr>
          <w:spacing w:val="15"/>
          <w:sz w:val="28"/>
          <w:szCs w:val="28"/>
        </w:rPr>
        <w:t>:</w:t>
      </w:r>
      <w:r w:rsidR="00751063">
        <w:rPr>
          <w:spacing w:val="15"/>
          <w:sz w:val="28"/>
          <w:szCs w:val="28"/>
        </w:rPr>
        <w:t xml:space="preserve">  </w:t>
      </w:r>
      <w:r w:rsidRPr="009C5862">
        <w:rPr>
          <w:spacing w:val="15"/>
          <w:sz w:val="28"/>
          <w:szCs w:val="28"/>
        </w:rPr>
        <w:t>Вышэйшая школа, 1985.</w:t>
      </w:r>
    </w:p>
    <w:p w:rsidR="00EE54E6" w:rsidRPr="009C5862" w:rsidRDefault="00C6479C"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Заровный Г.М. Опытно-практическая работа учащихся по лесоводству и лесоразведению / Г.М. Заровный. – М. : Просвещение, 1976.</w:t>
      </w:r>
    </w:p>
    <w:p w:rsidR="00127474" w:rsidRPr="009C5862" w:rsidRDefault="00127474"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 xml:space="preserve">Ляхнович Я. П. и др. Рост и накопление пигментов у хлореллы на среде Тамия с добавлением картофельного сока. –Ботаника. Минск. 1967. </w:t>
      </w:r>
    </w:p>
    <w:p w:rsidR="00B579AF" w:rsidRPr="009C5862" w:rsidRDefault="00050929"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О.И.Орлов А.В. Галкин «Практикум по экологии – Гидробиология».- Казань. Издательство «Карпол» ,1997.</w:t>
      </w:r>
    </w:p>
    <w:p w:rsidR="009D0276" w:rsidRPr="009C5862" w:rsidRDefault="00160867"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 xml:space="preserve">О.И.Орлов., А. Н. Шинкарев «Использование латентных стадий гидробионтов для заселения вновь созданных и рекультивации подвергнутых антропогенному воздействию </w:t>
      </w:r>
      <w:r w:rsidR="00B579AF" w:rsidRPr="009C5862">
        <w:rPr>
          <w:spacing w:val="15"/>
          <w:sz w:val="28"/>
          <w:szCs w:val="28"/>
        </w:rPr>
        <w:t>водоёмов.</w:t>
      </w:r>
      <w:r w:rsidRPr="009C5862">
        <w:rPr>
          <w:spacing w:val="15"/>
          <w:sz w:val="28"/>
          <w:szCs w:val="28"/>
        </w:rPr>
        <w:t>Казань: Отечество, 2007.</w:t>
      </w:r>
    </w:p>
    <w:p w:rsidR="001918D8" w:rsidRPr="009C5862" w:rsidRDefault="00EA7BBC"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Муззафаров А. М. Милоградова Е. И. Массовое культивирование хлореллы. Ташкент: УзИНТИ, 1965</w:t>
      </w:r>
      <w:r w:rsidR="00C76F14" w:rsidRPr="009C5862">
        <w:rPr>
          <w:spacing w:val="15"/>
          <w:sz w:val="28"/>
          <w:szCs w:val="28"/>
        </w:rPr>
        <w:t xml:space="preserve">. </w:t>
      </w:r>
    </w:p>
    <w:p w:rsidR="000D49A8" w:rsidRPr="009C5862" w:rsidRDefault="000D49A8"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Погребняк П.С. Общее лесоводство : учеб. Пособ. / П.С. Погребняк.- 2-е изд., перераб. – М. : Колос, 1968.</w:t>
      </w:r>
    </w:p>
    <w:p w:rsidR="000703F1" w:rsidRPr="009C5862" w:rsidRDefault="006C4157"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Рахимов А. Р., Якубов Х. Ф. О некоторых биохимических свойствах штаммов хлореллы и сценедесмуса, выращенных в различных условиях питания. – Ташкент: Фан. 1978</w:t>
      </w:r>
      <w:r w:rsidR="001918D8" w:rsidRPr="009C5862">
        <w:rPr>
          <w:spacing w:val="15"/>
          <w:sz w:val="28"/>
          <w:szCs w:val="28"/>
        </w:rPr>
        <w:t xml:space="preserve">. </w:t>
      </w:r>
    </w:p>
    <w:p w:rsidR="001918D8" w:rsidRPr="009C5862" w:rsidRDefault="000703F1" w:rsidP="00117BCD">
      <w:pPr>
        <w:pStyle w:val="a4"/>
        <w:numPr>
          <w:ilvl w:val="0"/>
          <w:numId w:val="6"/>
        </w:numPr>
        <w:spacing w:before="0" w:beforeAutospacing="0" w:after="0" w:afterAutospacing="0"/>
        <w:ind w:right="75" w:firstLine="709"/>
        <w:jc w:val="both"/>
        <w:divId w:val="1944221790"/>
        <w:rPr>
          <w:spacing w:val="15"/>
          <w:sz w:val="28"/>
          <w:szCs w:val="28"/>
        </w:rPr>
      </w:pPr>
      <w:r w:rsidRPr="009C5862">
        <w:rPr>
          <w:spacing w:val="15"/>
          <w:sz w:val="28"/>
          <w:szCs w:val="28"/>
        </w:rPr>
        <w:t xml:space="preserve">Цветков Л. А. Органическая химия. М.: “Просвещение”, 1988. </w:t>
      </w:r>
    </w:p>
    <w:p w:rsidR="004B67A0" w:rsidRPr="00117BCD" w:rsidRDefault="004B67A0"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556B9D" w:rsidRPr="00117BCD" w:rsidRDefault="00556B9D"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7201DA" w:rsidRPr="00117BCD" w:rsidRDefault="007201DA"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C931A9" w:rsidRPr="00117BCD" w:rsidRDefault="00C931A9"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79636E" w:rsidRPr="00117BCD" w:rsidRDefault="0079636E"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E63194" w:rsidRPr="00117BCD" w:rsidRDefault="00E6319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6B4F04" w:rsidRPr="00117BCD" w:rsidRDefault="006B4F04" w:rsidP="00117BCD">
      <w:pPr>
        <w:shd w:val="clear" w:color="auto" w:fill="FFFFFF"/>
        <w:spacing w:after="0" w:line="240" w:lineRule="auto"/>
        <w:ind w:right="-81" w:firstLine="709"/>
        <w:jc w:val="both"/>
        <w:divId w:val="1736389136"/>
        <w:rPr>
          <w:rFonts w:ascii="Times New Roman" w:hAnsi="Times New Roman" w:cs="Times New Roman"/>
          <w:color w:val="181818"/>
          <w:sz w:val="28"/>
          <w:szCs w:val="28"/>
        </w:rPr>
      </w:pPr>
    </w:p>
    <w:p w:rsidR="00132E80" w:rsidRPr="00117BCD" w:rsidRDefault="00132E80" w:rsidP="00117BCD">
      <w:pPr>
        <w:spacing w:after="0" w:line="240" w:lineRule="auto"/>
        <w:ind w:firstLine="709"/>
        <w:jc w:val="both"/>
        <w:rPr>
          <w:rFonts w:ascii="Times New Roman" w:hAnsi="Times New Roman" w:cs="Times New Roman"/>
          <w:sz w:val="28"/>
          <w:szCs w:val="28"/>
        </w:rPr>
      </w:pPr>
    </w:p>
    <w:sectPr w:rsidR="00132E80" w:rsidRPr="00117BCD" w:rsidSect="00FA527D">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8CF" w:rsidRDefault="007538CF" w:rsidP="00FA527D">
      <w:pPr>
        <w:spacing w:after="0" w:line="240" w:lineRule="auto"/>
      </w:pPr>
      <w:r>
        <w:separator/>
      </w:r>
    </w:p>
  </w:endnote>
  <w:endnote w:type="continuationSeparator" w:id="1">
    <w:p w:rsidR="007538CF" w:rsidRDefault="007538CF" w:rsidP="00FA52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8CF" w:rsidRDefault="007538CF" w:rsidP="00FA527D">
      <w:pPr>
        <w:spacing w:after="0" w:line="240" w:lineRule="auto"/>
      </w:pPr>
      <w:r>
        <w:separator/>
      </w:r>
    </w:p>
  </w:footnote>
  <w:footnote w:type="continuationSeparator" w:id="1">
    <w:p w:rsidR="007538CF" w:rsidRDefault="007538CF" w:rsidP="00FA52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6235"/>
      <w:docPartObj>
        <w:docPartGallery w:val="Page Numbers (Top of Page)"/>
        <w:docPartUnique/>
      </w:docPartObj>
    </w:sdtPr>
    <w:sdtContent>
      <w:p w:rsidR="00172806" w:rsidRDefault="0022717B">
        <w:pPr>
          <w:pStyle w:val="a9"/>
          <w:jc w:val="right"/>
        </w:pPr>
        <w:fldSimple w:instr=" PAGE   \* MERGEFORMAT ">
          <w:r w:rsidR="008E3C5F">
            <w:rPr>
              <w:noProof/>
            </w:rPr>
            <w:t>2</w:t>
          </w:r>
        </w:fldSimple>
      </w:p>
    </w:sdtContent>
  </w:sdt>
  <w:p w:rsidR="00172806" w:rsidRDefault="0017280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751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F80FB9"/>
    <w:multiLevelType w:val="hybridMultilevel"/>
    <w:tmpl w:val="0F825B0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685F93"/>
    <w:multiLevelType w:val="hybridMultilevel"/>
    <w:tmpl w:val="DBE8E91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B54985"/>
    <w:multiLevelType w:val="hybridMultilevel"/>
    <w:tmpl w:val="C590C6C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C651DE"/>
    <w:multiLevelType w:val="hybridMultilevel"/>
    <w:tmpl w:val="E6F60798"/>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109630E"/>
    <w:multiLevelType w:val="multilevel"/>
    <w:tmpl w:val="E36438F0"/>
    <w:lvl w:ilvl="0">
      <w:start w:val="1"/>
      <w:numFmt w:val="decimal"/>
      <w:lvlText w:val="%1."/>
      <w:lvlJc w:val="left"/>
      <w:pPr>
        <w:ind w:left="720" w:hanging="360"/>
      </w:pPr>
      <w:rPr>
        <w:rFonts w:hint="default"/>
      </w:rPr>
    </w:lvl>
    <w:lvl w:ilvl="1">
      <w:start w:val="2"/>
      <w:numFmt w:val="decimal"/>
      <w:isLgl/>
      <w:lvlText w:val="%1.%2"/>
      <w:lvlJc w:val="left"/>
      <w:pPr>
        <w:ind w:left="761" w:hanging="401"/>
      </w:pPr>
      <w:rPr>
        <w:rFonts w:ascii="Helvetica" w:hAnsi="Helvetica" w:hint="default"/>
      </w:rPr>
    </w:lvl>
    <w:lvl w:ilvl="2">
      <w:start w:val="1"/>
      <w:numFmt w:val="decimal"/>
      <w:isLgl/>
      <w:lvlText w:val="%1.%2.%3"/>
      <w:lvlJc w:val="left"/>
      <w:pPr>
        <w:ind w:left="1080" w:hanging="720"/>
      </w:pPr>
      <w:rPr>
        <w:rFonts w:ascii="Helvetica" w:hAnsi="Helvetica" w:hint="default"/>
      </w:rPr>
    </w:lvl>
    <w:lvl w:ilvl="3">
      <w:start w:val="1"/>
      <w:numFmt w:val="decimal"/>
      <w:isLgl/>
      <w:lvlText w:val="%1.%2.%3.%4"/>
      <w:lvlJc w:val="left"/>
      <w:pPr>
        <w:ind w:left="1080" w:hanging="720"/>
      </w:pPr>
      <w:rPr>
        <w:rFonts w:ascii="Helvetica" w:hAnsi="Helvetica" w:hint="default"/>
      </w:rPr>
    </w:lvl>
    <w:lvl w:ilvl="4">
      <w:start w:val="1"/>
      <w:numFmt w:val="decimal"/>
      <w:isLgl/>
      <w:lvlText w:val="%1.%2.%3.%4.%5"/>
      <w:lvlJc w:val="left"/>
      <w:pPr>
        <w:ind w:left="1440" w:hanging="1080"/>
      </w:pPr>
      <w:rPr>
        <w:rFonts w:ascii="Helvetica" w:hAnsi="Helvetica" w:hint="default"/>
      </w:rPr>
    </w:lvl>
    <w:lvl w:ilvl="5">
      <w:start w:val="1"/>
      <w:numFmt w:val="decimal"/>
      <w:isLgl/>
      <w:lvlText w:val="%1.%2.%3.%4.%5.%6"/>
      <w:lvlJc w:val="left"/>
      <w:pPr>
        <w:ind w:left="1440" w:hanging="1080"/>
      </w:pPr>
      <w:rPr>
        <w:rFonts w:ascii="Helvetica" w:hAnsi="Helvetica" w:hint="default"/>
      </w:rPr>
    </w:lvl>
    <w:lvl w:ilvl="6">
      <w:start w:val="1"/>
      <w:numFmt w:val="decimal"/>
      <w:isLgl/>
      <w:lvlText w:val="%1.%2.%3.%4.%5.%6.%7"/>
      <w:lvlJc w:val="left"/>
      <w:pPr>
        <w:ind w:left="1800" w:hanging="1440"/>
      </w:pPr>
      <w:rPr>
        <w:rFonts w:ascii="Helvetica" w:hAnsi="Helvetica" w:hint="default"/>
      </w:rPr>
    </w:lvl>
    <w:lvl w:ilvl="7">
      <w:start w:val="1"/>
      <w:numFmt w:val="decimal"/>
      <w:isLgl/>
      <w:lvlText w:val="%1.%2.%3.%4.%5.%6.%7.%8"/>
      <w:lvlJc w:val="left"/>
      <w:pPr>
        <w:ind w:left="1800" w:hanging="1440"/>
      </w:pPr>
      <w:rPr>
        <w:rFonts w:ascii="Helvetica" w:hAnsi="Helvetica" w:hint="default"/>
      </w:rPr>
    </w:lvl>
    <w:lvl w:ilvl="8">
      <w:start w:val="1"/>
      <w:numFmt w:val="decimal"/>
      <w:isLgl/>
      <w:lvlText w:val="%1.%2.%3.%4.%5.%6.%7.%8.%9"/>
      <w:lvlJc w:val="left"/>
      <w:pPr>
        <w:ind w:left="1800" w:hanging="1440"/>
      </w:pPr>
      <w:rPr>
        <w:rFonts w:ascii="Helvetica" w:hAnsi="Helvetica" w:hint="default"/>
      </w:rPr>
    </w:lvl>
  </w:abstractNum>
  <w:abstractNum w:abstractNumId="6">
    <w:nsid w:val="7E4C79A3"/>
    <w:multiLevelType w:val="hybridMultilevel"/>
    <w:tmpl w:val="EC16C0D6"/>
    <w:lvl w:ilvl="0" w:tplc="B3E62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2"/>
  </w:num>
  <w:num w:numId="3">
    <w:abstractNumId w:val="4"/>
  </w:num>
  <w:num w:numId="4">
    <w:abstractNumId w:val="0"/>
  </w:num>
  <w:num w:numId="5">
    <w:abstractNumId w:val="3"/>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11ABD"/>
    <w:rsid w:val="0000694E"/>
    <w:rsid w:val="00007686"/>
    <w:rsid w:val="00010995"/>
    <w:rsid w:val="00020684"/>
    <w:rsid w:val="000224CB"/>
    <w:rsid w:val="00024068"/>
    <w:rsid w:val="000275FC"/>
    <w:rsid w:val="00030695"/>
    <w:rsid w:val="000307AE"/>
    <w:rsid w:val="00034AD6"/>
    <w:rsid w:val="00037505"/>
    <w:rsid w:val="00037BEA"/>
    <w:rsid w:val="00040E97"/>
    <w:rsid w:val="000414AC"/>
    <w:rsid w:val="00050929"/>
    <w:rsid w:val="0005245B"/>
    <w:rsid w:val="0005491A"/>
    <w:rsid w:val="0005585C"/>
    <w:rsid w:val="00056A54"/>
    <w:rsid w:val="00061FF9"/>
    <w:rsid w:val="00066469"/>
    <w:rsid w:val="000703F1"/>
    <w:rsid w:val="00071CBE"/>
    <w:rsid w:val="00074171"/>
    <w:rsid w:val="00086C68"/>
    <w:rsid w:val="00090E78"/>
    <w:rsid w:val="00092838"/>
    <w:rsid w:val="0009289B"/>
    <w:rsid w:val="00093A12"/>
    <w:rsid w:val="000976FA"/>
    <w:rsid w:val="00097B01"/>
    <w:rsid w:val="000A1546"/>
    <w:rsid w:val="000A1964"/>
    <w:rsid w:val="000B0CCB"/>
    <w:rsid w:val="000B1559"/>
    <w:rsid w:val="000B4228"/>
    <w:rsid w:val="000C13F3"/>
    <w:rsid w:val="000C1D6A"/>
    <w:rsid w:val="000C3006"/>
    <w:rsid w:val="000C3101"/>
    <w:rsid w:val="000C3FF0"/>
    <w:rsid w:val="000D3515"/>
    <w:rsid w:val="000D49A8"/>
    <w:rsid w:val="000E3EFE"/>
    <w:rsid w:val="000E4F76"/>
    <w:rsid w:val="000F2D50"/>
    <w:rsid w:val="000F7E51"/>
    <w:rsid w:val="0010129D"/>
    <w:rsid w:val="00103731"/>
    <w:rsid w:val="001048A0"/>
    <w:rsid w:val="00105454"/>
    <w:rsid w:val="00115CB1"/>
    <w:rsid w:val="0011779D"/>
    <w:rsid w:val="00117BCD"/>
    <w:rsid w:val="00122B33"/>
    <w:rsid w:val="001251C4"/>
    <w:rsid w:val="00127474"/>
    <w:rsid w:val="001306F2"/>
    <w:rsid w:val="00131137"/>
    <w:rsid w:val="00132E80"/>
    <w:rsid w:val="001337BA"/>
    <w:rsid w:val="0013518A"/>
    <w:rsid w:val="001377D5"/>
    <w:rsid w:val="001452E3"/>
    <w:rsid w:val="00146B10"/>
    <w:rsid w:val="00150089"/>
    <w:rsid w:val="00150A27"/>
    <w:rsid w:val="00151948"/>
    <w:rsid w:val="00151C77"/>
    <w:rsid w:val="00156BD9"/>
    <w:rsid w:val="00160867"/>
    <w:rsid w:val="00160914"/>
    <w:rsid w:val="0016298B"/>
    <w:rsid w:val="00171319"/>
    <w:rsid w:val="00172806"/>
    <w:rsid w:val="001736EE"/>
    <w:rsid w:val="00175D95"/>
    <w:rsid w:val="001845EC"/>
    <w:rsid w:val="001846B2"/>
    <w:rsid w:val="001854B6"/>
    <w:rsid w:val="00187C26"/>
    <w:rsid w:val="00190D04"/>
    <w:rsid w:val="001918D8"/>
    <w:rsid w:val="0019459E"/>
    <w:rsid w:val="001A648B"/>
    <w:rsid w:val="001A6D79"/>
    <w:rsid w:val="001A7EF4"/>
    <w:rsid w:val="001B3C64"/>
    <w:rsid w:val="001B768C"/>
    <w:rsid w:val="001C0DC1"/>
    <w:rsid w:val="001C528E"/>
    <w:rsid w:val="001C58DD"/>
    <w:rsid w:val="001C7E27"/>
    <w:rsid w:val="001D35EF"/>
    <w:rsid w:val="001D3E4C"/>
    <w:rsid w:val="001D5242"/>
    <w:rsid w:val="001D5A0A"/>
    <w:rsid w:val="001F30C7"/>
    <w:rsid w:val="001F5CDD"/>
    <w:rsid w:val="001F6184"/>
    <w:rsid w:val="001F7FA8"/>
    <w:rsid w:val="00200C6F"/>
    <w:rsid w:val="00203870"/>
    <w:rsid w:val="00210E80"/>
    <w:rsid w:val="00211ABD"/>
    <w:rsid w:val="00217D3D"/>
    <w:rsid w:val="00221080"/>
    <w:rsid w:val="0022120B"/>
    <w:rsid w:val="00224390"/>
    <w:rsid w:val="00226D07"/>
    <w:rsid w:val="0022717B"/>
    <w:rsid w:val="00232FBC"/>
    <w:rsid w:val="0024070C"/>
    <w:rsid w:val="00245D5D"/>
    <w:rsid w:val="0024649A"/>
    <w:rsid w:val="002467B4"/>
    <w:rsid w:val="002523D5"/>
    <w:rsid w:val="00254C59"/>
    <w:rsid w:val="002725F5"/>
    <w:rsid w:val="00272611"/>
    <w:rsid w:val="0027296E"/>
    <w:rsid w:val="00274DA5"/>
    <w:rsid w:val="002753E6"/>
    <w:rsid w:val="0029417D"/>
    <w:rsid w:val="002A19E0"/>
    <w:rsid w:val="002A518B"/>
    <w:rsid w:val="002A55A9"/>
    <w:rsid w:val="002A643C"/>
    <w:rsid w:val="002A6B4C"/>
    <w:rsid w:val="002A7AE0"/>
    <w:rsid w:val="002B072D"/>
    <w:rsid w:val="002B1791"/>
    <w:rsid w:val="002B2CF9"/>
    <w:rsid w:val="002B2F5A"/>
    <w:rsid w:val="002B6E97"/>
    <w:rsid w:val="002D1E6C"/>
    <w:rsid w:val="002E6E3A"/>
    <w:rsid w:val="002F104E"/>
    <w:rsid w:val="003044D3"/>
    <w:rsid w:val="00306401"/>
    <w:rsid w:val="003102DD"/>
    <w:rsid w:val="00310838"/>
    <w:rsid w:val="0031089B"/>
    <w:rsid w:val="0031307C"/>
    <w:rsid w:val="00320207"/>
    <w:rsid w:val="0032162A"/>
    <w:rsid w:val="00321B31"/>
    <w:rsid w:val="00322D63"/>
    <w:rsid w:val="00323A6F"/>
    <w:rsid w:val="003306A1"/>
    <w:rsid w:val="00335D07"/>
    <w:rsid w:val="003413C6"/>
    <w:rsid w:val="003422A9"/>
    <w:rsid w:val="00351AEB"/>
    <w:rsid w:val="00353DED"/>
    <w:rsid w:val="00360116"/>
    <w:rsid w:val="00362211"/>
    <w:rsid w:val="00364CFC"/>
    <w:rsid w:val="00372338"/>
    <w:rsid w:val="0037255E"/>
    <w:rsid w:val="0037301C"/>
    <w:rsid w:val="00383384"/>
    <w:rsid w:val="003842C0"/>
    <w:rsid w:val="00386BC6"/>
    <w:rsid w:val="003903C6"/>
    <w:rsid w:val="003A3360"/>
    <w:rsid w:val="003B7BD9"/>
    <w:rsid w:val="003C2700"/>
    <w:rsid w:val="003E034A"/>
    <w:rsid w:val="003E0DB8"/>
    <w:rsid w:val="003E55C8"/>
    <w:rsid w:val="003F29B8"/>
    <w:rsid w:val="00402003"/>
    <w:rsid w:val="00402842"/>
    <w:rsid w:val="004079D0"/>
    <w:rsid w:val="00407F57"/>
    <w:rsid w:val="0041172F"/>
    <w:rsid w:val="00413082"/>
    <w:rsid w:val="00421506"/>
    <w:rsid w:val="004233F1"/>
    <w:rsid w:val="00427200"/>
    <w:rsid w:val="004316DF"/>
    <w:rsid w:val="004328AD"/>
    <w:rsid w:val="004359C8"/>
    <w:rsid w:val="004362A7"/>
    <w:rsid w:val="00440638"/>
    <w:rsid w:val="004424C9"/>
    <w:rsid w:val="00444C7A"/>
    <w:rsid w:val="00453126"/>
    <w:rsid w:val="00453548"/>
    <w:rsid w:val="00456E9E"/>
    <w:rsid w:val="0045771B"/>
    <w:rsid w:val="004630CA"/>
    <w:rsid w:val="00470B9D"/>
    <w:rsid w:val="00471FF8"/>
    <w:rsid w:val="00473813"/>
    <w:rsid w:val="00475518"/>
    <w:rsid w:val="00475E10"/>
    <w:rsid w:val="00480572"/>
    <w:rsid w:val="004861F1"/>
    <w:rsid w:val="004957B6"/>
    <w:rsid w:val="004A0AB8"/>
    <w:rsid w:val="004A137C"/>
    <w:rsid w:val="004A3746"/>
    <w:rsid w:val="004A67FE"/>
    <w:rsid w:val="004B67A0"/>
    <w:rsid w:val="004D12A4"/>
    <w:rsid w:val="004D755B"/>
    <w:rsid w:val="004E1271"/>
    <w:rsid w:val="004E4517"/>
    <w:rsid w:val="004F298F"/>
    <w:rsid w:val="004F4CB6"/>
    <w:rsid w:val="004F521C"/>
    <w:rsid w:val="00504C89"/>
    <w:rsid w:val="005124E5"/>
    <w:rsid w:val="0052048D"/>
    <w:rsid w:val="005222DA"/>
    <w:rsid w:val="0052472A"/>
    <w:rsid w:val="00531A79"/>
    <w:rsid w:val="00535415"/>
    <w:rsid w:val="005413BC"/>
    <w:rsid w:val="00552965"/>
    <w:rsid w:val="00556B9D"/>
    <w:rsid w:val="0056365A"/>
    <w:rsid w:val="0056446E"/>
    <w:rsid w:val="005812E0"/>
    <w:rsid w:val="00581B93"/>
    <w:rsid w:val="00593529"/>
    <w:rsid w:val="00593EA9"/>
    <w:rsid w:val="00596349"/>
    <w:rsid w:val="005977FD"/>
    <w:rsid w:val="00597BF4"/>
    <w:rsid w:val="005A1EF2"/>
    <w:rsid w:val="005B0955"/>
    <w:rsid w:val="005B1632"/>
    <w:rsid w:val="005C20E2"/>
    <w:rsid w:val="005C3752"/>
    <w:rsid w:val="005C38FB"/>
    <w:rsid w:val="005C5251"/>
    <w:rsid w:val="005C6345"/>
    <w:rsid w:val="005C6A97"/>
    <w:rsid w:val="005D0E3E"/>
    <w:rsid w:val="005D2D65"/>
    <w:rsid w:val="005D43D7"/>
    <w:rsid w:val="005D5C4F"/>
    <w:rsid w:val="005E1DC0"/>
    <w:rsid w:val="005E22CB"/>
    <w:rsid w:val="005E2B01"/>
    <w:rsid w:val="005F4011"/>
    <w:rsid w:val="00601867"/>
    <w:rsid w:val="00604C79"/>
    <w:rsid w:val="00607237"/>
    <w:rsid w:val="006078CB"/>
    <w:rsid w:val="00614AB1"/>
    <w:rsid w:val="00614C3C"/>
    <w:rsid w:val="006160DE"/>
    <w:rsid w:val="00624431"/>
    <w:rsid w:val="006328EF"/>
    <w:rsid w:val="00633528"/>
    <w:rsid w:val="006408DD"/>
    <w:rsid w:val="006435A5"/>
    <w:rsid w:val="00646AD8"/>
    <w:rsid w:val="00650788"/>
    <w:rsid w:val="00651C0F"/>
    <w:rsid w:val="0066113F"/>
    <w:rsid w:val="006620B0"/>
    <w:rsid w:val="00662CCF"/>
    <w:rsid w:val="006646ED"/>
    <w:rsid w:val="006652E5"/>
    <w:rsid w:val="00671D65"/>
    <w:rsid w:val="0067392C"/>
    <w:rsid w:val="00676374"/>
    <w:rsid w:val="00677488"/>
    <w:rsid w:val="006826E0"/>
    <w:rsid w:val="00686A1D"/>
    <w:rsid w:val="006936D2"/>
    <w:rsid w:val="00695EA4"/>
    <w:rsid w:val="006A0751"/>
    <w:rsid w:val="006A3642"/>
    <w:rsid w:val="006A7F13"/>
    <w:rsid w:val="006B2ECC"/>
    <w:rsid w:val="006B3927"/>
    <w:rsid w:val="006B4F04"/>
    <w:rsid w:val="006B56F1"/>
    <w:rsid w:val="006C4157"/>
    <w:rsid w:val="006C42FC"/>
    <w:rsid w:val="006D0414"/>
    <w:rsid w:val="006D0EF8"/>
    <w:rsid w:val="006D6411"/>
    <w:rsid w:val="006E1EF4"/>
    <w:rsid w:val="006E3072"/>
    <w:rsid w:val="006E39E3"/>
    <w:rsid w:val="006F33E2"/>
    <w:rsid w:val="006F4EA0"/>
    <w:rsid w:val="006F6B0A"/>
    <w:rsid w:val="006F7D54"/>
    <w:rsid w:val="00700DE5"/>
    <w:rsid w:val="0070170C"/>
    <w:rsid w:val="0070581D"/>
    <w:rsid w:val="00705EAA"/>
    <w:rsid w:val="007100A9"/>
    <w:rsid w:val="00712932"/>
    <w:rsid w:val="00716BF7"/>
    <w:rsid w:val="007201DA"/>
    <w:rsid w:val="007233F6"/>
    <w:rsid w:val="0072376E"/>
    <w:rsid w:val="007276D5"/>
    <w:rsid w:val="00731239"/>
    <w:rsid w:val="00735C0B"/>
    <w:rsid w:val="00745D90"/>
    <w:rsid w:val="00751063"/>
    <w:rsid w:val="007538CF"/>
    <w:rsid w:val="007548DA"/>
    <w:rsid w:val="00757502"/>
    <w:rsid w:val="00760749"/>
    <w:rsid w:val="007610C3"/>
    <w:rsid w:val="00762E7C"/>
    <w:rsid w:val="00764D8A"/>
    <w:rsid w:val="007674DA"/>
    <w:rsid w:val="007737D7"/>
    <w:rsid w:val="007742B8"/>
    <w:rsid w:val="007778B6"/>
    <w:rsid w:val="0079146D"/>
    <w:rsid w:val="007938E5"/>
    <w:rsid w:val="007944B2"/>
    <w:rsid w:val="0079541A"/>
    <w:rsid w:val="00795E35"/>
    <w:rsid w:val="0079636E"/>
    <w:rsid w:val="007A26F1"/>
    <w:rsid w:val="007A2F8E"/>
    <w:rsid w:val="007A3AD5"/>
    <w:rsid w:val="007A40F0"/>
    <w:rsid w:val="007B5EF9"/>
    <w:rsid w:val="007B7A6A"/>
    <w:rsid w:val="007B7D07"/>
    <w:rsid w:val="007C0E59"/>
    <w:rsid w:val="007C0EAF"/>
    <w:rsid w:val="007C799C"/>
    <w:rsid w:val="007D4484"/>
    <w:rsid w:val="007E5B9A"/>
    <w:rsid w:val="007F004A"/>
    <w:rsid w:val="007F1502"/>
    <w:rsid w:val="007F2C8F"/>
    <w:rsid w:val="007F3231"/>
    <w:rsid w:val="007F6EB2"/>
    <w:rsid w:val="008116E0"/>
    <w:rsid w:val="008200AB"/>
    <w:rsid w:val="00823CD9"/>
    <w:rsid w:val="00824F3E"/>
    <w:rsid w:val="00825EE6"/>
    <w:rsid w:val="00830DBC"/>
    <w:rsid w:val="00831CB4"/>
    <w:rsid w:val="0083309E"/>
    <w:rsid w:val="008365C7"/>
    <w:rsid w:val="00836993"/>
    <w:rsid w:val="00842A1B"/>
    <w:rsid w:val="0084338D"/>
    <w:rsid w:val="00845215"/>
    <w:rsid w:val="008455C4"/>
    <w:rsid w:val="0084618D"/>
    <w:rsid w:val="00860082"/>
    <w:rsid w:val="0086141A"/>
    <w:rsid w:val="0086666F"/>
    <w:rsid w:val="008725D1"/>
    <w:rsid w:val="0087576D"/>
    <w:rsid w:val="00877C03"/>
    <w:rsid w:val="008809B1"/>
    <w:rsid w:val="00881B7F"/>
    <w:rsid w:val="00890664"/>
    <w:rsid w:val="008915B8"/>
    <w:rsid w:val="00893804"/>
    <w:rsid w:val="00897009"/>
    <w:rsid w:val="008A1239"/>
    <w:rsid w:val="008A1C23"/>
    <w:rsid w:val="008A6ADA"/>
    <w:rsid w:val="008B0B40"/>
    <w:rsid w:val="008B1179"/>
    <w:rsid w:val="008B1572"/>
    <w:rsid w:val="008B35BD"/>
    <w:rsid w:val="008B7DDE"/>
    <w:rsid w:val="008C1D88"/>
    <w:rsid w:val="008C1F2A"/>
    <w:rsid w:val="008C3E7A"/>
    <w:rsid w:val="008C46C0"/>
    <w:rsid w:val="008C7BC0"/>
    <w:rsid w:val="008C7D5E"/>
    <w:rsid w:val="008D6DC4"/>
    <w:rsid w:val="008E3C5F"/>
    <w:rsid w:val="00900CC8"/>
    <w:rsid w:val="0090214C"/>
    <w:rsid w:val="00902D92"/>
    <w:rsid w:val="00903543"/>
    <w:rsid w:val="00915DD4"/>
    <w:rsid w:val="009208F1"/>
    <w:rsid w:val="009227B4"/>
    <w:rsid w:val="009262EB"/>
    <w:rsid w:val="00937522"/>
    <w:rsid w:val="00960A33"/>
    <w:rsid w:val="009650F9"/>
    <w:rsid w:val="0096562B"/>
    <w:rsid w:val="009769A1"/>
    <w:rsid w:val="00977587"/>
    <w:rsid w:val="009779FE"/>
    <w:rsid w:val="0098182C"/>
    <w:rsid w:val="00993E16"/>
    <w:rsid w:val="00996D1A"/>
    <w:rsid w:val="009A3DED"/>
    <w:rsid w:val="009A6732"/>
    <w:rsid w:val="009B028A"/>
    <w:rsid w:val="009B7E3A"/>
    <w:rsid w:val="009C385B"/>
    <w:rsid w:val="009C5862"/>
    <w:rsid w:val="009C6229"/>
    <w:rsid w:val="009D0276"/>
    <w:rsid w:val="009D1C8B"/>
    <w:rsid w:val="009D3A42"/>
    <w:rsid w:val="009E234A"/>
    <w:rsid w:val="009F0C06"/>
    <w:rsid w:val="009F34F3"/>
    <w:rsid w:val="00A020C2"/>
    <w:rsid w:val="00A044BC"/>
    <w:rsid w:val="00A05097"/>
    <w:rsid w:val="00A0576C"/>
    <w:rsid w:val="00A125B3"/>
    <w:rsid w:val="00A1658D"/>
    <w:rsid w:val="00A2209A"/>
    <w:rsid w:val="00A333EA"/>
    <w:rsid w:val="00A4206C"/>
    <w:rsid w:val="00A56413"/>
    <w:rsid w:val="00A57783"/>
    <w:rsid w:val="00A65FB2"/>
    <w:rsid w:val="00A75464"/>
    <w:rsid w:val="00A801C9"/>
    <w:rsid w:val="00A83812"/>
    <w:rsid w:val="00A85AE0"/>
    <w:rsid w:val="00A879CE"/>
    <w:rsid w:val="00A90142"/>
    <w:rsid w:val="00AA122B"/>
    <w:rsid w:val="00AA2D31"/>
    <w:rsid w:val="00AA63A3"/>
    <w:rsid w:val="00AA6663"/>
    <w:rsid w:val="00AB4105"/>
    <w:rsid w:val="00AB6292"/>
    <w:rsid w:val="00AC0B71"/>
    <w:rsid w:val="00AC1811"/>
    <w:rsid w:val="00AC6C19"/>
    <w:rsid w:val="00AC7772"/>
    <w:rsid w:val="00AD0F9F"/>
    <w:rsid w:val="00AD61FC"/>
    <w:rsid w:val="00AE03FB"/>
    <w:rsid w:val="00AE3504"/>
    <w:rsid w:val="00AE54F7"/>
    <w:rsid w:val="00AE7017"/>
    <w:rsid w:val="00B03E3E"/>
    <w:rsid w:val="00B05A96"/>
    <w:rsid w:val="00B12814"/>
    <w:rsid w:val="00B1286D"/>
    <w:rsid w:val="00B17667"/>
    <w:rsid w:val="00B2523A"/>
    <w:rsid w:val="00B25595"/>
    <w:rsid w:val="00B32149"/>
    <w:rsid w:val="00B34726"/>
    <w:rsid w:val="00B36FDC"/>
    <w:rsid w:val="00B4277F"/>
    <w:rsid w:val="00B51641"/>
    <w:rsid w:val="00B53F7D"/>
    <w:rsid w:val="00B55989"/>
    <w:rsid w:val="00B5772C"/>
    <w:rsid w:val="00B579AF"/>
    <w:rsid w:val="00B602F5"/>
    <w:rsid w:val="00B61E6A"/>
    <w:rsid w:val="00B6297E"/>
    <w:rsid w:val="00B67A4E"/>
    <w:rsid w:val="00B732A7"/>
    <w:rsid w:val="00B7764E"/>
    <w:rsid w:val="00B85BF8"/>
    <w:rsid w:val="00B92A14"/>
    <w:rsid w:val="00B935A2"/>
    <w:rsid w:val="00B9709B"/>
    <w:rsid w:val="00B9744D"/>
    <w:rsid w:val="00BA20FE"/>
    <w:rsid w:val="00BA226B"/>
    <w:rsid w:val="00BB48C7"/>
    <w:rsid w:val="00BC14C6"/>
    <w:rsid w:val="00BC1A54"/>
    <w:rsid w:val="00BC1E9B"/>
    <w:rsid w:val="00BC1E9F"/>
    <w:rsid w:val="00BC3531"/>
    <w:rsid w:val="00BC47C0"/>
    <w:rsid w:val="00BC4D7F"/>
    <w:rsid w:val="00BC7238"/>
    <w:rsid w:val="00BD0ED3"/>
    <w:rsid w:val="00BD17E7"/>
    <w:rsid w:val="00BD33F5"/>
    <w:rsid w:val="00BD5135"/>
    <w:rsid w:val="00BE02A2"/>
    <w:rsid w:val="00BE7587"/>
    <w:rsid w:val="00BF23F7"/>
    <w:rsid w:val="00BF53B6"/>
    <w:rsid w:val="00BF7561"/>
    <w:rsid w:val="00C03868"/>
    <w:rsid w:val="00C06A5F"/>
    <w:rsid w:val="00C109AF"/>
    <w:rsid w:val="00C21BEB"/>
    <w:rsid w:val="00C21F90"/>
    <w:rsid w:val="00C302BF"/>
    <w:rsid w:val="00C31E6C"/>
    <w:rsid w:val="00C35FB1"/>
    <w:rsid w:val="00C45A02"/>
    <w:rsid w:val="00C46C32"/>
    <w:rsid w:val="00C50AD7"/>
    <w:rsid w:val="00C60AF7"/>
    <w:rsid w:val="00C6479C"/>
    <w:rsid w:val="00C64A8D"/>
    <w:rsid w:val="00C667C1"/>
    <w:rsid w:val="00C750D0"/>
    <w:rsid w:val="00C76492"/>
    <w:rsid w:val="00C76F14"/>
    <w:rsid w:val="00C80355"/>
    <w:rsid w:val="00C82ECE"/>
    <w:rsid w:val="00C840A9"/>
    <w:rsid w:val="00C87638"/>
    <w:rsid w:val="00C931A9"/>
    <w:rsid w:val="00CA22CC"/>
    <w:rsid w:val="00CB11B3"/>
    <w:rsid w:val="00CC04DB"/>
    <w:rsid w:val="00CC2536"/>
    <w:rsid w:val="00CC493D"/>
    <w:rsid w:val="00CC62ED"/>
    <w:rsid w:val="00CC6620"/>
    <w:rsid w:val="00CC7E99"/>
    <w:rsid w:val="00CD7C3F"/>
    <w:rsid w:val="00CE49B5"/>
    <w:rsid w:val="00CE7DDA"/>
    <w:rsid w:val="00CF275D"/>
    <w:rsid w:val="00CF6012"/>
    <w:rsid w:val="00CF6B0F"/>
    <w:rsid w:val="00D04BD9"/>
    <w:rsid w:val="00D06304"/>
    <w:rsid w:val="00D07A4D"/>
    <w:rsid w:val="00D10536"/>
    <w:rsid w:val="00D11A43"/>
    <w:rsid w:val="00D13C18"/>
    <w:rsid w:val="00D16009"/>
    <w:rsid w:val="00D20202"/>
    <w:rsid w:val="00D3522E"/>
    <w:rsid w:val="00D44FED"/>
    <w:rsid w:val="00D57127"/>
    <w:rsid w:val="00D5751B"/>
    <w:rsid w:val="00D61181"/>
    <w:rsid w:val="00D63EE8"/>
    <w:rsid w:val="00D64353"/>
    <w:rsid w:val="00D660F8"/>
    <w:rsid w:val="00D66742"/>
    <w:rsid w:val="00D66D6D"/>
    <w:rsid w:val="00D70CA3"/>
    <w:rsid w:val="00D7124D"/>
    <w:rsid w:val="00D71DC7"/>
    <w:rsid w:val="00D75088"/>
    <w:rsid w:val="00D75468"/>
    <w:rsid w:val="00D81010"/>
    <w:rsid w:val="00D831A7"/>
    <w:rsid w:val="00D845ED"/>
    <w:rsid w:val="00D90CD0"/>
    <w:rsid w:val="00D94759"/>
    <w:rsid w:val="00DA1FD8"/>
    <w:rsid w:val="00DA5F34"/>
    <w:rsid w:val="00DB0716"/>
    <w:rsid w:val="00DB1706"/>
    <w:rsid w:val="00DB6539"/>
    <w:rsid w:val="00DC2124"/>
    <w:rsid w:val="00DC7F07"/>
    <w:rsid w:val="00DD230C"/>
    <w:rsid w:val="00DD2FA5"/>
    <w:rsid w:val="00DD3470"/>
    <w:rsid w:val="00DD55F9"/>
    <w:rsid w:val="00DD65E0"/>
    <w:rsid w:val="00DD6B65"/>
    <w:rsid w:val="00DE28C8"/>
    <w:rsid w:val="00DE389E"/>
    <w:rsid w:val="00DE3ED4"/>
    <w:rsid w:val="00DE5AA1"/>
    <w:rsid w:val="00DE640B"/>
    <w:rsid w:val="00DE67ED"/>
    <w:rsid w:val="00DF35CF"/>
    <w:rsid w:val="00DF5EF8"/>
    <w:rsid w:val="00E027B9"/>
    <w:rsid w:val="00E039EB"/>
    <w:rsid w:val="00E05A19"/>
    <w:rsid w:val="00E21336"/>
    <w:rsid w:val="00E233CC"/>
    <w:rsid w:val="00E25790"/>
    <w:rsid w:val="00E26858"/>
    <w:rsid w:val="00E27357"/>
    <w:rsid w:val="00E36713"/>
    <w:rsid w:val="00E36BD0"/>
    <w:rsid w:val="00E37D82"/>
    <w:rsid w:val="00E37E1E"/>
    <w:rsid w:val="00E44B44"/>
    <w:rsid w:val="00E51F02"/>
    <w:rsid w:val="00E565FD"/>
    <w:rsid w:val="00E63194"/>
    <w:rsid w:val="00E63AD4"/>
    <w:rsid w:val="00E63EA9"/>
    <w:rsid w:val="00E701B5"/>
    <w:rsid w:val="00E73706"/>
    <w:rsid w:val="00E7625E"/>
    <w:rsid w:val="00E772DE"/>
    <w:rsid w:val="00E83393"/>
    <w:rsid w:val="00E8746D"/>
    <w:rsid w:val="00E9178A"/>
    <w:rsid w:val="00E931F9"/>
    <w:rsid w:val="00E9643D"/>
    <w:rsid w:val="00EA1CD9"/>
    <w:rsid w:val="00EA45B4"/>
    <w:rsid w:val="00EA4A93"/>
    <w:rsid w:val="00EA7BBC"/>
    <w:rsid w:val="00EB35A7"/>
    <w:rsid w:val="00EC0676"/>
    <w:rsid w:val="00ED179A"/>
    <w:rsid w:val="00ED68D5"/>
    <w:rsid w:val="00ED77CC"/>
    <w:rsid w:val="00EE2166"/>
    <w:rsid w:val="00EE54E6"/>
    <w:rsid w:val="00EF037C"/>
    <w:rsid w:val="00EF4CCB"/>
    <w:rsid w:val="00F00314"/>
    <w:rsid w:val="00F019FD"/>
    <w:rsid w:val="00F06F70"/>
    <w:rsid w:val="00F0751C"/>
    <w:rsid w:val="00F14325"/>
    <w:rsid w:val="00F20165"/>
    <w:rsid w:val="00F201AE"/>
    <w:rsid w:val="00F235FF"/>
    <w:rsid w:val="00F24E1D"/>
    <w:rsid w:val="00F407D7"/>
    <w:rsid w:val="00F46605"/>
    <w:rsid w:val="00F50993"/>
    <w:rsid w:val="00F50A2E"/>
    <w:rsid w:val="00F52156"/>
    <w:rsid w:val="00F569E1"/>
    <w:rsid w:val="00F56A40"/>
    <w:rsid w:val="00F71421"/>
    <w:rsid w:val="00F717CC"/>
    <w:rsid w:val="00F80535"/>
    <w:rsid w:val="00F828D6"/>
    <w:rsid w:val="00F85425"/>
    <w:rsid w:val="00FA069D"/>
    <w:rsid w:val="00FA2B1B"/>
    <w:rsid w:val="00FA5073"/>
    <w:rsid w:val="00FA527D"/>
    <w:rsid w:val="00FA6268"/>
    <w:rsid w:val="00FA793B"/>
    <w:rsid w:val="00FB02D6"/>
    <w:rsid w:val="00FB49BE"/>
    <w:rsid w:val="00FB544B"/>
    <w:rsid w:val="00FB77E9"/>
    <w:rsid w:val="00FB7CBA"/>
    <w:rsid w:val="00FC22B5"/>
    <w:rsid w:val="00FC68F7"/>
    <w:rsid w:val="00FD6C72"/>
    <w:rsid w:val="00FE10D7"/>
    <w:rsid w:val="00FE1A6C"/>
    <w:rsid w:val="00FF4BBC"/>
    <w:rsid w:val="00FF54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26B"/>
  </w:style>
  <w:style w:type="paragraph" w:styleId="1">
    <w:name w:val="heading 1"/>
    <w:basedOn w:val="a"/>
    <w:next w:val="a"/>
    <w:link w:val="10"/>
    <w:uiPriority w:val="9"/>
    <w:qFormat/>
    <w:rsid w:val="000206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20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206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54B6"/>
    <w:pPr>
      <w:ind w:left="720"/>
      <w:contextualSpacing/>
    </w:pPr>
  </w:style>
  <w:style w:type="character" w:customStyle="1" w:styleId="20">
    <w:name w:val="Заголовок 2 Знак"/>
    <w:basedOn w:val="a0"/>
    <w:link w:val="2"/>
    <w:uiPriority w:val="9"/>
    <w:semiHidden/>
    <w:rsid w:val="0002068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02068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20684"/>
    <w:rPr>
      <w:rFonts w:asciiTheme="majorHAnsi" w:eastAsiaTheme="majorEastAsia" w:hAnsiTheme="majorHAnsi" w:cstheme="majorBidi"/>
      <w:color w:val="1F3763" w:themeColor="accent1" w:themeShade="7F"/>
      <w:sz w:val="24"/>
      <w:szCs w:val="24"/>
    </w:rPr>
  </w:style>
  <w:style w:type="paragraph" w:styleId="a4">
    <w:name w:val="Normal (Web)"/>
    <w:basedOn w:val="a"/>
    <w:uiPriority w:val="99"/>
    <w:unhideWhenUsed/>
    <w:rsid w:val="00830DBC"/>
    <w:pPr>
      <w:spacing w:before="100" w:beforeAutospacing="1" w:after="100" w:afterAutospacing="1" w:line="240" w:lineRule="auto"/>
    </w:pPr>
    <w:rPr>
      <w:rFonts w:ascii="Times New Roman" w:hAnsi="Times New Roman" w:cs="Times New Roman"/>
      <w:sz w:val="24"/>
      <w:szCs w:val="24"/>
    </w:rPr>
  </w:style>
  <w:style w:type="character" w:styleId="a5">
    <w:name w:val="Hyperlink"/>
    <w:basedOn w:val="a0"/>
    <w:uiPriority w:val="99"/>
    <w:unhideWhenUsed/>
    <w:rsid w:val="00BC4D7F"/>
    <w:rPr>
      <w:color w:val="0563C1" w:themeColor="hyperlink"/>
      <w:u w:val="single"/>
    </w:rPr>
  </w:style>
  <w:style w:type="character" w:customStyle="1" w:styleId="UnresolvedMention">
    <w:name w:val="Unresolved Mention"/>
    <w:basedOn w:val="a0"/>
    <w:uiPriority w:val="99"/>
    <w:semiHidden/>
    <w:unhideWhenUsed/>
    <w:rsid w:val="00BC4D7F"/>
    <w:rPr>
      <w:color w:val="605E5C"/>
      <w:shd w:val="clear" w:color="auto" w:fill="E1DFDD"/>
    </w:rPr>
  </w:style>
  <w:style w:type="paragraph" w:customStyle="1" w:styleId="right">
    <w:name w:val="right"/>
    <w:basedOn w:val="a"/>
    <w:rsid w:val="00C6479C"/>
    <w:pPr>
      <w:spacing w:before="100" w:beforeAutospacing="1" w:after="100" w:afterAutospacing="1" w:line="240" w:lineRule="auto"/>
    </w:pPr>
    <w:rPr>
      <w:rFonts w:ascii="Times New Roman" w:hAnsi="Times New Roman" w:cs="Times New Roman"/>
      <w:sz w:val="24"/>
      <w:szCs w:val="24"/>
    </w:rPr>
  </w:style>
  <w:style w:type="paragraph" w:styleId="a6">
    <w:name w:val="Balloon Text"/>
    <w:basedOn w:val="a"/>
    <w:link w:val="a7"/>
    <w:uiPriority w:val="99"/>
    <w:semiHidden/>
    <w:unhideWhenUsed/>
    <w:rsid w:val="00E833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3393"/>
    <w:rPr>
      <w:rFonts w:ascii="Tahoma" w:hAnsi="Tahoma" w:cs="Tahoma"/>
      <w:sz w:val="16"/>
      <w:szCs w:val="16"/>
    </w:rPr>
  </w:style>
  <w:style w:type="character" w:styleId="a8">
    <w:name w:val="line number"/>
    <w:basedOn w:val="a0"/>
    <w:uiPriority w:val="99"/>
    <w:semiHidden/>
    <w:unhideWhenUsed/>
    <w:rsid w:val="00FA527D"/>
  </w:style>
  <w:style w:type="paragraph" w:styleId="a9">
    <w:name w:val="header"/>
    <w:basedOn w:val="a"/>
    <w:link w:val="aa"/>
    <w:uiPriority w:val="99"/>
    <w:unhideWhenUsed/>
    <w:rsid w:val="00FA527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A527D"/>
  </w:style>
  <w:style w:type="paragraph" w:styleId="ab">
    <w:name w:val="footer"/>
    <w:basedOn w:val="a"/>
    <w:link w:val="ac"/>
    <w:uiPriority w:val="99"/>
    <w:semiHidden/>
    <w:unhideWhenUsed/>
    <w:rsid w:val="00FA527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A527D"/>
  </w:style>
</w:styles>
</file>

<file path=word/webSettings.xml><?xml version="1.0" encoding="utf-8"?>
<w:webSettings xmlns:r="http://schemas.openxmlformats.org/officeDocument/2006/relationships" xmlns:w="http://schemas.openxmlformats.org/wordprocessingml/2006/main">
  <w:divs>
    <w:div w:id="709915186">
      <w:bodyDiv w:val="1"/>
      <w:marLeft w:val="0"/>
      <w:marRight w:val="0"/>
      <w:marTop w:val="0"/>
      <w:marBottom w:val="0"/>
      <w:divBdr>
        <w:top w:val="none" w:sz="0" w:space="0" w:color="auto"/>
        <w:left w:val="none" w:sz="0" w:space="0" w:color="auto"/>
        <w:bottom w:val="none" w:sz="0" w:space="0" w:color="auto"/>
        <w:right w:val="none" w:sz="0" w:space="0" w:color="auto"/>
      </w:divBdr>
    </w:div>
    <w:div w:id="1536692943">
      <w:bodyDiv w:val="1"/>
      <w:marLeft w:val="0"/>
      <w:marRight w:val="0"/>
      <w:marTop w:val="0"/>
      <w:marBottom w:val="0"/>
      <w:divBdr>
        <w:top w:val="none" w:sz="0" w:space="0" w:color="auto"/>
        <w:left w:val="none" w:sz="0" w:space="0" w:color="auto"/>
        <w:bottom w:val="none" w:sz="0" w:space="0" w:color="auto"/>
        <w:right w:val="none" w:sz="0" w:space="0" w:color="auto"/>
      </w:divBdr>
    </w:div>
    <w:div w:id="1736389136">
      <w:bodyDiv w:val="1"/>
      <w:marLeft w:val="0"/>
      <w:marRight w:val="0"/>
      <w:marTop w:val="0"/>
      <w:marBottom w:val="0"/>
      <w:divBdr>
        <w:top w:val="none" w:sz="0" w:space="0" w:color="auto"/>
        <w:left w:val="none" w:sz="0" w:space="0" w:color="auto"/>
        <w:bottom w:val="none" w:sz="0" w:space="0" w:color="auto"/>
        <w:right w:val="none" w:sz="0" w:space="0" w:color="auto"/>
      </w:divBdr>
      <w:divsChild>
        <w:div w:id="471757717">
          <w:marLeft w:val="0"/>
          <w:marRight w:val="0"/>
          <w:marTop w:val="0"/>
          <w:marBottom w:val="0"/>
          <w:divBdr>
            <w:top w:val="none" w:sz="0" w:space="0" w:color="auto"/>
            <w:left w:val="none" w:sz="0" w:space="0" w:color="auto"/>
            <w:bottom w:val="none" w:sz="0" w:space="0" w:color="auto"/>
            <w:right w:val="none" w:sz="0" w:space="0" w:color="auto"/>
          </w:divBdr>
          <w:divsChild>
            <w:div w:id="155846188">
              <w:marLeft w:val="0"/>
              <w:marRight w:val="0"/>
              <w:marTop w:val="0"/>
              <w:marBottom w:val="0"/>
              <w:divBdr>
                <w:top w:val="none" w:sz="0" w:space="0" w:color="auto"/>
                <w:left w:val="none" w:sz="0" w:space="0" w:color="auto"/>
                <w:bottom w:val="none" w:sz="0" w:space="0" w:color="auto"/>
                <w:right w:val="none" w:sz="0" w:space="0" w:color="auto"/>
              </w:divBdr>
              <w:divsChild>
                <w:div w:id="700739802">
                  <w:marLeft w:val="-225"/>
                  <w:marRight w:val="-225"/>
                  <w:marTop w:val="0"/>
                  <w:marBottom w:val="0"/>
                  <w:divBdr>
                    <w:top w:val="none" w:sz="0" w:space="0" w:color="auto"/>
                    <w:left w:val="none" w:sz="0" w:space="0" w:color="auto"/>
                    <w:bottom w:val="none" w:sz="0" w:space="0" w:color="auto"/>
                    <w:right w:val="none" w:sz="0" w:space="0" w:color="auto"/>
                  </w:divBdr>
                  <w:divsChild>
                    <w:div w:id="350570132">
                      <w:marLeft w:val="0"/>
                      <w:marRight w:val="0"/>
                      <w:marTop w:val="0"/>
                      <w:marBottom w:val="0"/>
                      <w:divBdr>
                        <w:top w:val="none" w:sz="0" w:space="0" w:color="auto"/>
                        <w:left w:val="none" w:sz="0" w:space="0" w:color="auto"/>
                        <w:bottom w:val="none" w:sz="0" w:space="0" w:color="auto"/>
                        <w:right w:val="none" w:sz="0" w:space="0" w:color="auto"/>
                      </w:divBdr>
                      <w:divsChild>
                        <w:div w:id="1379428680">
                          <w:marLeft w:val="0"/>
                          <w:marRight w:val="0"/>
                          <w:marTop w:val="0"/>
                          <w:marBottom w:val="0"/>
                          <w:divBdr>
                            <w:top w:val="none" w:sz="0" w:space="0" w:color="auto"/>
                            <w:left w:val="none" w:sz="0" w:space="0" w:color="auto"/>
                            <w:bottom w:val="none" w:sz="0" w:space="0" w:color="auto"/>
                            <w:right w:val="none" w:sz="0" w:space="0" w:color="auto"/>
                          </w:divBdr>
                          <w:divsChild>
                            <w:div w:id="556550945">
                              <w:marLeft w:val="0"/>
                              <w:marRight w:val="0"/>
                              <w:marTop w:val="150"/>
                              <w:marBottom w:val="0"/>
                              <w:divBdr>
                                <w:top w:val="none" w:sz="0" w:space="0" w:color="auto"/>
                                <w:left w:val="none" w:sz="0" w:space="0" w:color="auto"/>
                                <w:bottom w:val="none" w:sz="0" w:space="0" w:color="auto"/>
                                <w:right w:val="none" w:sz="0" w:space="0" w:color="auto"/>
                              </w:divBdr>
                              <w:divsChild>
                                <w:div w:id="927035644">
                                  <w:marLeft w:val="0"/>
                                  <w:marRight w:val="0"/>
                                  <w:marTop w:val="0"/>
                                  <w:marBottom w:val="0"/>
                                  <w:divBdr>
                                    <w:top w:val="single" w:sz="6" w:space="12" w:color="EDEDED"/>
                                    <w:left w:val="single" w:sz="6" w:space="12" w:color="EDEDED"/>
                                    <w:bottom w:val="single" w:sz="6" w:space="8" w:color="EDEDED"/>
                                    <w:right w:val="single" w:sz="6" w:space="13" w:color="EDEDED"/>
                                  </w:divBdr>
                                  <w:divsChild>
                                    <w:div w:id="205339834">
                                      <w:marLeft w:val="0"/>
                                      <w:marRight w:val="0"/>
                                      <w:marTop w:val="0"/>
                                      <w:marBottom w:val="0"/>
                                      <w:divBdr>
                                        <w:top w:val="none" w:sz="0" w:space="0" w:color="auto"/>
                                        <w:left w:val="none" w:sz="0" w:space="0" w:color="auto"/>
                                        <w:bottom w:val="none" w:sz="0" w:space="0" w:color="auto"/>
                                        <w:right w:val="none" w:sz="0" w:space="0" w:color="auto"/>
                                      </w:divBdr>
                                      <w:divsChild>
                                        <w:div w:id="1168715882">
                                          <w:marLeft w:val="0"/>
                                          <w:marRight w:val="0"/>
                                          <w:marTop w:val="0"/>
                                          <w:marBottom w:val="0"/>
                                          <w:divBdr>
                                            <w:top w:val="none" w:sz="0" w:space="0" w:color="auto"/>
                                            <w:left w:val="none" w:sz="0" w:space="0" w:color="auto"/>
                                            <w:bottom w:val="none" w:sz="0" w:space="0" w:color="auto"/>
                                            <w:right w:val="none" w:sz="0" w:space="0" w:color="auto"/>
                                          </w:divBdr>
                                        </w:div>
                                        <w:div w:id="1970745784">
                                          <w:marLeft w:val="0"/>
                                          <w:marRight w:val="0"/>
                                          <w:marTop w:val="0"/>
                                          <w:marBottom w:val="300"/>
                                          <w:divBdr>
                                            <w:top w:val="none" w:sz="0" w:space="0" w:color="auto"/>
                                            <w:left w:val="none" w:sz="0" w:space="0" w:color="auto"/>
                                            <w:bottom w:val="none" w:sz="0" w:space="0" w:color="auto"/>
                                            <w:right w:val="none" w:sz="0" w:space="0" w:color="auto"/>
                                          </w:divBdr>
                                        </w:div>
                                        <w:div w:id="2082554938">
                                          <w:marLeft w:val="0"/>
                                          <w:marRight w:val="0"/>
                                          <w:marTop w:val="0"/>
                                          <w:marBottom w:val="165"/>
                                          <w:divBdr>
                                            <w:top w:val="none" w:sz="0" w:space="0" w:color="auto"/>
                                            <w:left w:val="none" w:sz="0" w:space="0" w:color="auto"/>
                                            <w:bottom w:val="none" w:sz="0" w:space="0" w:color="auto"/>
                                            <w:right w:val="none" w:sz="0" w:space="0" w:color="auto"/>
                                          </w:divBdr>
                                        </w:div>
                                        <w:div w:id="1965456871">
                                          <w:marLeft w:val="0"/>
                                          <w:marRight w:val="0"/>
                                          <w:marTop w:val="0"/>
                                          <w:marBottom w:val="165"/>
                                          <w:divBdr>
                                            <w:top w:val="none" w:sz="0" w:space="0" w:color="auto"/>
                                            <w:left w:val="none" w:sz="0" w:space="0" w:color="auto"/>
                                            <w:bottom w:val="none" w:sz="0" w:space="0" w:color="auto"/>
                                            <w:right w:val="none" w:sz="0" w:space="0" w:color="auto"/>
                                          </w:divBdr>
                                        </w:div>
                                        <w:div w:id="584072129">
                                          <w:marLeft w:val="0"/>
                                          <w:marRight w:val="0"/>
                                          <w:marTop w:val="0"/>
                                          <w:marBottom w:val="165"/>
                                          <w:divBdr>
                                            <w:top w:val="none" w:sz="0" w:space="0" w:color="auto"/>
                                            <w:left w:val="none" w:sz="0" w:space="0" w:color="auto"/>
                                            <w:bottom w:val="none" w:sz="0" w:space="0" w:color="auto"/>
                                            <w:right w:val="none" w:sz="0" w:space="0" w:color="auto"/>
                                          </w:divBdr>
                                        </w:div>
                                        <w:div w:id="1710227882">
                                          <w:marLeft w:val="0"/>
                                          <w:marRight w:val="0"/>
                                          <w:marTop w:val="0"/>
                                          <w:marBottom w:val="165"/>
                                          <w:divBdr>
                                            <w:top w:val="none" w:sz="0" w:space="0" w:color="auto"/>
                                            <w:left w:val="none" w:sz="0" w:space="0" w:color="auto"/>
                                            <w:bottom w:val="none" w:sz="0" w:space="0" w:color="auto"/>
                                            <w:right w:val="none" w:sz="0" w:space="0" w:color="auto"/>
                                          </w:divBdr>
                                        </w:div>
                                        <w:div w:id="1725177109">
                                          <w:marLeft w:val="0"/>
                                          <w:marRight w:val="0"/>
                                          <w:marTop w:val="0"/>
                                          <w:marBottom w:val="165"/>
                                          <w:divBdr>
                                            <w:top w:val="none" w:sz="0" w:space="0" w:color="auto"/>
                                            <w:left w:val="none" w:sz="0" w:space="0" w:color="auto"/>
                                            <w:bottom w:val="none" w:sz="0" w:space="0" w:color="auto"/>
                                            <w:right w:val="none" w:sz="0" w:space="0" w:color="auto"/>
                                          </w:divBdr>
                                        </w:div>
                                        <w:div w:id="1329675923">
                                          <w:marLeft w:val="0"/>
                                          <w:marRight w:val="0"/>
                                          <w:marTop w:val="0"/>
                                          <w:marBottom w:val="300"/>
                                          <w:divBdr>
                                            <w:top w:val="none" w:sz="0" w:space="0" w:color="auto"/>
                                            <w:left w:val="none" w:sz="0" w:space="0" w:color="auto"/>
                                            <w:bottom w:val="none" w:sz="0" w:space="0" w:color="auto"/>
                                            <w:right w:val="none" w:sz="0" w:space="0" w:color="auto"/>
                                          </w:divBdr>
                                        </w:div>
                                        <w:div w:id="567350704">
                                          <w:marLeft w:val="0"/>
                                          <w:marRight w:val="0"/>
                                          <w:marTop w:val="0"/>
                                          <w:marBottom w:val="300"/>
                                          <w:divBdr>
                                            <w:top w:val="none" w:sz="0" w:space="0" w:color="auto"/>
                                            <w:left w:val="none" w:sz="0" w:space="0" w:color="auto"/>
                                            <w:bottom w:val="none" w:sz="0" w:space="0" w:color="auto"/>
                                            <w:right w:val="none" w:sz="0" w:space="0" w:color="auto"/>
                                          </w:divBdr>
                                        </w:div>
                                        <w:div w:id="423452247">
                                          <w:marLeft w:val="0"/>
                                          <w:marRight w:val="0"/>
                                          <w:marTop w:val="225"/>
                                          <w:marBottom w:val="150"/>
                                          <w:divBdr>
                                            <w:top w:val="none" w:sz="0" w:space="0" w:color="auto"/>
                                            <w:left w:val="none" w:sz="0" w:space="0" w:color="auto"/>
                                            <w:bottom w:val="none" w:sz="0" w:space="0" w:color="auto"/>
                                            <w:right w:val="none" w:sz="0" w:space="0" w:color="auto"/>
                                          </w:divBdr>
                                          <w:divsChild>
                                            <w:div w:id="11976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828014">
              <w:marLeft w:val="0"/>
              <w:marRight w:val="0"/>
              <w:marTop w:val="0"/>
              <w:marBottom w:val="180"/>
              <w:divBdr>
                <w:top w:val="none" w:sz="0" w:space="0" w:color="auto"/>
                <w:left w:val="none" w:sz="0" w:space="0" w:color="auto"/>
                <w:bottom w:val="none" w:sz="0" w:space="0" w:color="auto"/>
                <w:right w:val="none" w:sz="0" w:space="0" w:color="auto"/>
              </w:divBdr>
              <w:divsChild>
                <w:div w:id="13544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08225">
          <w:marLeft w:val="0"/>
          <w:marRight w:val="0"/>
          <w:marTop w:val="0"/>
          <w:marBottom w:val="0"/>
          <w:divBdr>
            <w:top w:val="none" w:sz="0" w:space="0" w:color="auto"/>
            <w:left w:val="none" w:sz="0" w:space="0" w:color="auto"/>
            <w:bottom w:val="none" w:sz="0" w:space="0" w:color="auto"/>
            <w:right w:val="none" w:sz="0" w:space="0" w:color="auto"/>
          </w:divBdr>
        </w:div>
        <w:div w:id="1706712972">
          <w:marLeft w:val="0"/>
          <w:marRight w:val="0"/>
          <w:marTop w:val="0"/>
          <w:marBottom w:val="0"/>
          <w:divBdr>
            <w:top w:val="none" w:sz="0" w:space="0" w:color="auto"/>
            <w:left w:val="none" w:sz="0" w:space="0" w:color="auto"/>
            <w:bottom w:val="none" w:sz="0" w:space="0" w:color="auto"/>
            <w:right w:val="none" w:sz="0" w:space="0" w:color="auto"/>
          </w:divBdr>
          <w:divsChild>
            <w:div w:id="393238600">
              <w:marLeft w:val="0"/>
              <w:marRight w:val="0"/>
              <w:marTop w:val="0"/>
              <w:marBottom w:val="0"/>
              <w:divBdr>
                <w:top w:val="none" w:sz="0" w:space="0" w:color="auto"/>
                <w:left w:val="none" w:sz="0" w:space="0" w:color="auto"/>
                <w:bottom w:val="none" w:sz="0" w:space="0" w:color="auto"/>
                <w:right w:val="none" w:sz="0" w:space="0" w:color="auto"/>
              </w:divBdr>
            </w:div>
            <w:div w:id="777994679">
              <w:marLeft w:val="0"/>
              <w:marRight w:val="0"/>
              <w:marTop w:val="0"/>
              <w:marBottom w:val="0"/>
              <w:divBdr>
                <w:top w:val="none" w:sz="0" w:space="0" w:color="auto"/>
                <w:left w:val="none" w:sz="0" w:space="0" w:color="auto"/>
                <w:bottom w:val="none" w:sz="0" w:space="0" w:color="auto"/>
                <w:right w:val="none" w:sz="0" w:space="0" w:color="auto"/>
              </w:divBdr>
            </w:div>
            <w:div w:id="1061946268">
              <w:marLeft w:val="0"/>
              <w:marRight w:val="0"/>
              <w:marTop w:val="0"/>
              <w:marBottom w:val="0"/>
              <w:divBdr>
                <w:top w:val="none" w:sz="0" w:space="0" w:color="auto"/>
                <w:left w:val="none" w:sz="0" w:space="0" w:color="auto"/>
                <w:bottom w:val="none" w:sz="0" w:space="0" w:color="auto"/>
                <w:right w:val="none" w:sz="0" w:space="0" w:color="auto"/>
              </w:divBdr>
            </w:div>
            <w:div w:id="961544745">
              <w:marLeft w:val="0"/>
              <w:marRight w:val="0"/>
              <w:marTop w:val="0"/>
              <w:marBottom w:val="0"/>
              <w:divBdr>
                <w:top w:val="none" w:sz="0" w:space="0" w:color="auto"/>
                <w:left w:val="none" w:sz="0" w:space="0" w:color="auto"/>
                <w:bottom w:val="none" w:sz="0" w:space="0" w:color="auto"/>
                <w:right w:val="none" w:sz="0" w:space="0" w:color="auto"/>
              </w:divBdr>
            </w:div>
            <w:div w:id="1647273576">
              <w:marLeft w:val="0"/>
              <w:marRight w:val="0"/>
              <w:marTop w:val="0"/>
              <w:marBottom w:val="0"/>
              <w:divBdr>
                <w:top w:val="none" w:sz="0" w:space="0" w:color="auto"/>
                <w:left w:val="none" w:sz="0" w:space="0" w:color="auto"/>
                <w:bottom w:val="none" w:sz="0" w:space="0" w:color="auto"/>
                <w:right w:val="none" w:sz="0" w:space="0" w:color="auto"/>
              </w:divBdr>
            </w:div>
            <w:div w:id="115874101">
              <w:marLeft w:val="0"/>
              <w:marRight w:val="0"/>
              <w:marTop w:val="0"/>
              <w:marBottom w:val="0"/>
              <w:divBdr>
                <w:top w:val="none" w:sz="0" w:space="0" w:color="auto"/>
                <w:left w:val="none" w:sz="0" w:space="0" w:color="auto"/>
                <w:bottom w:val="none" w:sz="0" w:space="0" w:color="auto"/>
                <w:right w:val="none" w:sz="0" w:space="0" w:color="auto"/>
              </w:divBdr>
            </w:div>
            <w:div w:id="1071388792">
              <w:marLeft w:val="0"/>
              <w:marRight w:val="0"/>
              <w:marTop w:val="0"/>
              <w:marBottom w:val="0"/>
              <w:divBdr>
                <w:top w:val="none" w:sz="0" w:space="0" w:color="auto"/>
                <w:left w:val="none" w:sz="0" w:space="0" w:color="auto"/>
                <w:bottom w:val="none" w:sz="0" w:space="0" w:color="auto"/>
                <w:right w:val="none" w:sz="0" w:space="0" w:color="auto"/>
              </w:divBdr>
            </w:div>
            <w:div w:id="1805267331">
              <w:marLeft w:val="0"/>
              <w:marRight w:val="0"/>
              <w:marTop w:val="0"/>
              <w:marBottom w:val="0"/>
              <w:divBdr>
                <w:top w:val="none" w:sz="0" w:space="0" w:color="auto"/>
                <w:left w:val="none" w:sz="0" w:space="0" w:color="auto"/>
                <w:bottom w:val="none" w:sz="0" w:space="0" w:color="auto"/>
                <w:right w:val="none" w:sz="0" w:space="0" w:color="auto"/>
              </w:divBdr>
            </w:div>
            <w:div w:id="702248705">
              <w:marLeft w:val="0"/>
              <w:marRight w:val="0"/>
              <w:marTop w:val="0"/>
              <w:marBottom w:val="0"/>
              <w:divBdr>
                <w:top w:val="none" w:sz="0" w:space="0" w:color="auto"/>
                <w:left w:val="none" w:sz="0" w:space="0" w:color="auto"/>
                <w:bottom w:val="none" w:sz="0" w:space="0" w:color="auto"/>
                <w:right w:val="none" w:sz="0" w:space="0" w:color="auto"/>
              </w:divBdr>
            </w:div>
            <w:div w:id="486018503">
              <w:marLeft w:val="0"/>
              <w:marRight w:val="0"/>
              <w:marTop w:val="0"/>
              <w:marBottom w:val="0"/>
              <w:divBdr>
                <w:top w:val="none" w:sz="0" w:space="0" w:color="auto"/>
                <w:left w:val="none" w:sz="0" w:space="0" w:color="auto"/>
                <w:bottom w:val="none" w:sz="0" w:space="0" w:color="auto"/>
                <w:right w:val="none" w:sz="0" w:space="0" w:color="auto"/>
              </w:divBdr>
            </w:div>
            <w:div w:id="1125659276">
              <w:marLeft w:val="0"/>
              <w:marRight w:val="0"/>
              <w:marTop w:val="0"/>
              <w:marBottom w:val="0"/>
              <w:divBdr>
                <w:top w:val="none" w:sz="0" w:space="0" w:color="auto"/>
                <w:left w:val="none" w:sz="0" w:space="0" w:color="auto"/>
                <w:bottom w:val="none" w:sz="0" w:space="0" w:color="auto"/>
                <w:right w:val="none" w:sz="0" w:space="0" w:color="auto"/>
              </w:divBdr>
            </w:div>
            <w:div w:id="1115101523">
              <w:marLeft w:val="0"/>
              <w:marRight w:val="0"/>
              <w:marTop w:val="0"/>
              <w:marBottom w:val="0"/>
              <w:divBdr>
                <w:top w:val="none" w:sz="0" w:space="0" w:color="auto"/>
                <w:left w:val="none" w:sz="0" w:space="0" w:color="auto"/>
                <w:bottom w:val="none" w:sz="0" w:space="0" w:color="auto"/>
                <w:right w:val="none" w:sz="0" w:space="0" w:color="auto"/>
              </w:divBdr>
            </w:div>
            <w:div w:id="1594969344">
              <w:marLeft w:val="0"/>
              <w:marRight w:val="0"/>
              <w:marTop w:val="0"/>
              <w:marBottom w:val="0"/>
              <w:divBdr>
                <w:top w:val="none" w:sz="0" w:space="0" w:color="auto"/>
                <w:left w:val="none" w:sz="0" w:space="0" w:color="auto"/>
                <w:bottom w:val="none" w:sz="0" w:space="0" w:color="auto"/>
                <w:right w:val="none" w:sz="0" w:space="0" w:color="auto"/>
              </w:divBdr>
            </w:div>
            <w:div w:id="101386388">
              <w:marLeft w:val="0"/>
              <w:marRight w:val="0"/>
              <w:marTop w:val="0"/>
              <w:marBottom w:val="0"/>
              <w:divBdr>
                <w:top w:val="none" w:sz="0" w:space="0" w:color="auto"/>
                <w:left w:val="none" w:sz="0" w:space="0" w:color="auto"/>
                <w:bottom w:val="none" w:sz="0" w:space="0" w:color="auto"/>
                <w:right w:val="none" w:sz="0" w:space="0" w:color="auto"/>
              </w:divBdr>
            </w:div>
            <w:div w:id="820464249">
              <w:marLeft w:val="0"/>
              <w:marRight w:val="0"/>
              <w:marTop w:val="0"/>
              <w:marBottom w:val="0"/>
              <w:divBdr>
                <w:top w:val="none" w:sz="0" w:space="0" w:color="auto"/>
                <w:left w:val="none" w:sz="0" w:space="0" w:color="auto"/>
                <w:bottom w:val="none" w:sz="0" w:space="0" w:color="auto"/>
                <w:right w:val="none" w:sz="0" w:space="0" w:color="auto"/>
              </w:divBdr>
            </w:div>
            <w:div w:id="1177233521">
              <w:marLeft w:val="0"/>
              <w:marRight w:val="0"/>
              <w:marTop w:val="0"/>
              <w:marBottom w:val="0"/>
              <w:divBdr>
                <w:top w:val="none" w:sz="0" w:space="0" w:color="auto"/>
                <w:left w:val="none" w:sz="0" w:space="0" w:color="auto"/>
                <w:bottom w:val="none" w:sz="0" w:space="0" w:color="auto"/>
                <w:right w:val="none" w:sz="0" w:space="0" w:color="auto"/>
              </w:divBdr>
            </w:div>
            <w:div w:id="1626962076">
              <w:marLeft w:val="0"/>
              <w:marRight w:val="0"/>
              <w:marTop w:val="0"/>
              <w:marBottom w:val="0"/>
              <w:divBdr>
                <w:top w:val="none" w:sz="0" w:space="0" w:color="auto"/>
                <w:left w:val="none" w:sz="0" w:space="0" w:color="auto"/>
                <w:bottom w:val="none" w:sz="0" w:space="0" w:color="auto"/>
                <w:right w:val="none" w:sz="0" w:space="0" w:color="auto"/>
              </w:divBdr>
            </w:div>
            <w:div w:id="729115003">
              <w:marLeft w:val="0"/>
              <w:marRight w:val="0"/>
              <w:marTop w:val="0"/>
              <w:marBottom w:val="0"/>
              <w:divBdr>
                <w:top w:val="none" w:sz="0" w:space="0" w:color="auto"/>
                <w:left w:val="none" w:sz="0" w:space="0" w:color="auto"/>
                <w:bottom w:val="none" w:sz="0" w:space="0" w:color="auto"/>
                <w:right w:val="none" w:sz="0" w:space="0" w:color="auto"/>
              </w:divBdr>
            </w:div>
            <w:div w:id="1598295979">
              <w:marLeft w:val="0"/>
              <w:marRight w:val="0"/>
              <w:marTop w:val="0"/>
              <w:marBottom w:val="0"/>
              <w:divBdr>
                <w:top w:val="none" w:sz="0" w:space="0" w:color="auto"/>
                <w:left w:val="none" w:sz="0" w:space="0" w:color="auto"/>
                <w:bottom w:val="none" w:sz="0" w:space="0" w:color="auto"/>
                <w:right w:val="none" w:sz="0" w:space="0" w:color="auto"/>
              </w:divBdr>
            </w:div>
            <w:div w:id="1116829257">
              <w:marLeft w:val="0"/>
              <w:marRight w:val="0"/>
              <w:marTop w:val="0"/>
              <w:marBottom w:val="0"/>
              <w:divBdr>
                <w:top w:val="none" w:sz="0" w:space="0" w:color="auto"/>
                <w:left w:val="none" w:sz="0" w:space="0" w:color="auto"/>
                <w:bottom w:val="none" w:sz="0" w:space="0" w:color="auto"/>
                <w:right w:val="none" w:sz="0" w:space="0" w:color="auto"/>
              </w:divBdr>
            </w:div>
            <w:div w:id="2112898656">
              <w:marLeft w:val="0"/>
              <w:marRight w:val="0"/>
              <w:marTop w:val="0"/>
              <w:marBottom w:val="0"/>
              <w:divBdr>
                <w:top w:val="none" w:sz="0" w:space="0" w:color="auto"/>
                <w:left w:val="none" w:sz="0" w:space="0" w:color="auto"/>
                <w:bottom w:val="none" w:sz="0" w:space="0" w:color="auto"/>
                <w:right w:val="none" w:sz="0" w:space="0" w:color="auto"/>
              </w:divBdr>
            </w:div>
          </w:divsChild>
        </w:div>
        <w:div w:id="1652975903">
          <w:marLeft w:val="0"/>
          <w:marRight w:val="0"/>
          <w:marTop w:val="0"/>
          <w:marBottom w:val="0"/>
          <w:divBdr>
            <w:top w:val="none" w:sz="0" w:space="0" w:color="auto"/>
            <w:left w:val="none" w:sz="0" w:space="0" w:color="auto"/>
            <w:bottom w:val="none" w:sz="0" w:space="0" w:color="auto"/>
            <w:right w:val="none" w:sz="0" w:space="0" w:color="auto"/>
          </w:divBdr>
        </w:div>
        <w:div w:id="1635985108">
          <w:marLeft w:val="0"/>
          <w:marRight w:val="0"/>
          <w:marTop w:val="0"/>
          <w:marBottom w:val="0"/>
          <w:divBdr>
            <w:top w:val="none" w:sz="0" w:space="0" w:color="auto"/>
            <w:left w:val="none" w:sz="0" w:space="0" w:color="auto"/>
            <w:bottom w:val="none" w:sz="0" w:space="0" w:color="auto"/>
            <w:right w:val="none" w:sz="0" w:space="0" w:color="auto"/>
          </w:divBdr>
          <w:divsChild>
            <w:div w:id="80762460">
              <w:marLeft w:val="0"/>
              <w:marRight w:val="0"/>
              <w:marTop w:val="0"/>
              <w:marBottom w:val="0"/>
              <w:divBdr>
                <w:top w:val="none" w:sz="0" w:space="0" w:color="auto"/>
                <w:left w:val="none" w:sz="0" w:space="0" w:color="auto"/>
                <w:bottom w:val="none" w:sz="0" w:space="0" w:color="auto"/>
                <w:right w:val="none" w:sz="0" w:space="0" w:color="auto"/>
              </w:divBdr>
              <w:divsChild>
                <w:div w:id="1026100268">
                  <w:marLeft w:val="0"/>
                  <w:marRight w:val="0"/>
                  <w:marTop w:val="0"/>
                  <w:marBottom w:val="0"/>
                  <w:divBdr>
                    <w:top w:val="none" w:sz="0" w:space="0" w:color="auto"/>
                    <w:left w:val="none" w:sz="0" w:space="0" w:color="auto"/>
                    <w:bottom w:val="none" w:sz="0" w:space="0" w:color="auto"/>
                    <w:right w:val="none" w:sz="0" w:space="0" w:color="auto"/>
                  </w:divBdr>
                </w:div>
                <w:div w:id="16659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799">
          <w:marLeft w:val="0"/>
          <w:marRight w:val="0"/>
          <w:marTop w:val="0"/>
          <w:marBottom w:val="0"/>
          <w:divBdr>
            <w:top w:val="none" w:sz="0" w:space="0" w:color="auto"/>
            <w:left w:val="none" w:sz="0" w:space="0" w:color="auto"/>
            <w:bottom w:val="none" w:sz="0" w:space="0" w:color="auto"/>
            <w:right w:val="none" w:sz="0" w:space="0" w:color="auto"/>
          </w:divBdr>
        </w:div>
        <w:div w:id="194422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shkola.112016@yandex.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2F37-3AD6-476F-B33D-A9B0E03AA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8447</Words>
  <Characters>48154</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tolik.parkhomets@bk.ru</dc:creator>
  <cp:lastModifiedBy>BEST</cp:lastModifiedBy>
  <cp:revision>5</cp:revision>
  <dcterms:created xsi:type="dcterms:W3CDTF">2023-01-03T16:01:00Z</dcterms:created>
  <dcterms:modified xsi:type="dcterms:W3CDTF">2023-01-03T16:47:00Z</dcterms:modified>
</cp:coreProperties>
</file>