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E83A6" w14:textId="2ACD462F" w:rsidR="005C7A84" w:rsidRPr="0043623C" w:rsidRDefault="0043623C" w:rsidP="0043623C">
      <w:pPr>
        <w:pStyle w:val="a7"/>
        <w:spacing w:line="360" w:lineRule="auto"/>
        <w:ind w:firstLine="851"/>
        <w:jc w:val="center"/>
        <w:rPr>
          <w:rFonts w:ascii="Times New Roman" w:hAnsi="Times New Roman"/>
          <w:spacing w:val="-6"/>
          <w:sz w:val="28"/>
          <w:szCs w:val="28"/>
        </w:rPr>
      </w:pPr>
      <w:r w:rsidRPr="0043623C">
        <w:rPr>
          <w:rFonts w:ascii="Times New Roman" w:hAnsi="Times New Roman"/>
          <w:spacing w:val="-6"/>
          <w:sz w:val="28"/>
          <w:szCs w:val="28"/>
        </w:rPr>
        <w:t>МИНИСТЕРСТВО ОБРАЗОВАНИЯ И НАУКИ ПЕРМСКОГО КРАЯ</w:t>
      </w:r>
    </w:p>
    <w:p w14:paraId="55144F90" w14:textId="43785695" w:rsidR="0043623C" w:rsidRPr="00CF6E1E" w:rsidRDefault="0043623C" w:rsidP="0043623C">
      <w:pPr>
        <w:pStyle w:val="a7"/>
        <w:spacing w:line="360" w:lineRule="auto"/>
        <w:ind w:firstLine="851"/>
        <w:jc w:val="center"/>
        <w:rPr>
          <w:rFonts w:ascii="Times New Roman" w:hAnsi="Times New Roman"/>
          <w:spacing w:val="-6"/>
          <w:sz w:val="28"/>
          <w:szCs w:val="28"/>
        </w:rPr>
      </w:pPr>
      <w:r w:rsidRPr="00CF6E1E">
        <w:rPr>
          <w:rFonts w:ascii="Times New Roman" w:hAnsi="Times New Roman"/>
          <w:spacing w:val="-6"/>
          <w:sz w:val="28"/>
          <w:szCs w:val="28"/>
        </w:rPr>
        <w:t>ГУ ДО «Пермский краевой центр «Муравейник»</w:t>
      </w:r>
    </w:p>
    <w:p w14:paraId="569D6BD1" w14:textId="77777777" w:rsidR="005C7A84" w:rsidRPr="0043623C" w:rsidRDefault="005C7A84" w:rsidP="004362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03E1C12" w14:textId="77777777" w:rsidR="005C7A84" w:rsidRPr="009C62E9" w:rsidRDefault="005C7A84" w:rsidP="004362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C7D501" w14:textId="77777777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434196" w14:textId="77777777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37D024" w14:textId="77777777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38B4D8" w14:textId="77777777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7E8C0C" w14:textId="77777777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CF906F" w14:textId="77777777" w:rsidR="005C7A84" w:rsidRPr="008C0AFA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9F2533" w14:textId="662BEA4B" w:rsidR="005C7A84" w:rsidRPr="008C0AFA" w:rsidRDefault="009E463E" w:rsidP="005C7A84">
      <w:pPr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ЛАНДШАФТНЫЕ КОМП</w:t>
      </w:r>
      <w:r w:rsidR="008C0AFA" w:rsidRPr="008C0AFA">
        <w:rPr>
          <w:rFonts w:ascii="Times New Roman" w:hAnsi="Times New Roman" w:cs="Times New Roman"/>
          <w:b/>
          <w:caps/>
          <w:sz w:val="28"/>
          <w:szCs w:val="28"/>
          <w:lang w:val="ru-RU"/>
        </w:rPr>
        <w:t>ЛЕКСЫ унб «пРЕДУРАЛЬЕ»</w:t>
      </w:r>
    </w:p>
    <w:p w14:paraId="4262D751" w14:textId="143D2F7D" w:rsidR="005C7A84" w:rsidRPr="009C62E9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E6C758" w14:textId="0C403F14" w:rsidR="005C7A84" w:rsidRDefault="005C7A84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A7EFE" w14:textId="77777777" w:rsidR="005C7A84" w:rsidRDefault="005C7A84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6B236" w14:textId="77777777" w:rsidR="005C7A84" w:rsidRDefault="005C7A84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F9695" w14:textId="147B511A" w:rsidR="005C7A84" w:rsidRDefault="005C7A84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30F23" w14:textId="76C8907F" w:rsidR="008C0AFA" w:rsidRDefault="008C0AFA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592C1" w14:textId="086BE623" w:rsidR="008C0AFA" w:rsidRDefault="008C0AFA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0D195" w14:textId="77777777" w:rsidR="005C7A84" w:rsidRDefault="005C7A84" w:rsidP="005C7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6DB52" w14:textId="77777777" w:rsidR="0043623C" w:rsidRDefault="0043623C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Выполнили:</w:t>
      </w:r>
    </w:p>
    <w:p w14:paraId="2F2C3205" w14:textId="77777777" w:rsidR="0043623C" w:rsidRDefault="006E0AAB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Учениц</w:t>
      </w:r>
      <w:r w:rsidR="0043623C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43623C" w:rsidRPr="0043623C">
        <w:rPr>
          <w:rFonts w:ascii="Times New Roman" w:hAnsi="Times New Roman" w:cs="Times New Roman"/>
          <w:sz w:val="28"/>
          <w:szCs w:val="28"/>
          <w:lang w:val="ru-RU"/>
        </w:rPr>
        <w:t>Лице</w:t>
      </w:r>
      <w:r w:rsidR="0043623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3623C" w:rsidRPr="0043623C">
        <w:rPr>
          <w:rFonts w:ascii="Times New Roman" w:hAnsi="Times New Roman" w:cs="Times New Roman"/>
          <w:sz w:val="28"/>
          <w:szCs w:val="28"/>
          <w:lang w:val="ru-RU"/>
        </w:rPr>
        <w:t xml:space="preserve"> с углубленным </w:t>
      </w:r>
    </w:p>
    <w:p w14:paraId="2D878FB2" w14:textId="17138B4C" w:rsidR="0043623C" w:rsidRDefault="0043623C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3623C">
        <w:rPr>
          <w:rFonts w:ascii="Times New Roman" w:hAnsi="Times New Roman" w:cs="Times New Roman"/>
          <w:sz w:val="28"/>
          <w:szCs w:val="28"/>
          <w:lang w:val="ru-RU"/>
        </w:rPr>
        <w:t xml:space="preserve">изучением </w:t>
      </w:r>
      <w:r w:rsidRPr="0086142C">
        <w:rPr>
          <w:rFonts w:ascii="Times New Roman" w:hAnsi="Times New Roman" w:cs="Times New Roman"/>
          <w:sz w:val="28"/>
          <w:szCs w:val="28"/>
          <w:lang w:val="ru-RU"/>
        </w:rPr>
        <w:t>отдельных учебных предметов</w:t>
      </w:r>
    </w:p>
    <w:p w14:paraId="63D39509" w14:textId="276EF591" w:rsidR="0003191D" w:rsidRPr="0086142C" w:rsidRDefault="0003191D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 класс</w:t>
      </w:r>
    </w:p>
    <w:p w14:paraId="29EE0720" w14:textId="5F875139" w:rsidR="005C7A84" w:rsidRPr="0086142C" w:rsidRDefault="0086142C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6142C">
        <w:rPr>
          <w:rFonts w:ascii="Times New Roman" w:hAnsi="Times New Roman" w:cs="Times New Roman"/>
          <w:sz w:val="28"/>
          <w:szCs w:val="28"/>
          <w:lang w:val="ru-RU"/>
        </w:rPr>
        <w:t>Илензеер</w:t>
      </w:r>
      <w:proofErr w:type="spellEnd"/>
      <w:r w:rsidRPr="008614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C2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6142C">
        <w:rPr>
          <w:rFonts w:ascii="Times New Roman" w:hAnsi="Times New Roman" w:cs="Times New Roman"/>
          <w:sz w:val="28"/>
          <w:szCs w:val="28"/>
          <w:lang w:val="ru-RU"/>
        </w:rPr>
        <w:t>. С.</w:t>
      </w:r>
      <w:r w:rsidR="00D72F2F" w:rsidRPr="0086142C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285B1D4E" w14:textId="77777777" w:rsidR="0043623C" w:rsidRDefault="00D72F2F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Ученик </w:t>
      </w:r>
      <w:r w:rsidR="006E0AAB">
        <w:rPr>
          <w:rFonts w:ascii="Times New Roman" w:hAnsi="Times New Roman" w:cs="Times New Roman"/>
          <w:sz w:val="28"/>
          <w:szCs w:val="28"/>
          <w:lang w:val="ru-RU"/>
        </w:rPr>
        <w:t>МАОУ</w:t>
      </w:r>
      <w:r w:rsidR="006E0AAB" w:rsidRPr="006E0A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425514D" w14:textId="66CF8E05" w:rsidR="006E0AAB" w:rsidRDefault="006E0AAB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6E0AAB">
        <w:rPr>
          <w:rFonts w:ascii="Times New Roman" w:hAnsi="Times New Roman" w:cs="Times New Roman"/>
          <w:sz w:val="28"/>
          <w:szCs w:val="28"/>
          <w:lang w:val="ru-RU"/>
        </w:rPr>
        <w:t>Предметно-</w:t>
      </w:r>
      <w:r w:rsidRPr="0086142C">
        <w:rPr>
          <w:rFonts w:ascii="Times New Roman" w:hAnsi="Times New Roman" w:cs="Times New Roman"/>
          <w:sz w:val="28"/>
          <w:szCs w:val="28"/>
          <w:lang w:val="ru-RU"/>
        </w:rPr>
        <w:t>языковая школа «Дуплекс»</w:t>
      </w:r>
    </w:p>
    <w:p w14:paraId="4388478F" w14:textId="2AA9BEDB" w:rsidR="0003191D" w:rsidRPr="0086142C" w:rsidRDefault="0003191D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 «Б» класс</w:t>
      </w:r>
    </w:p>
    <w:p w14:paraId="2B941F9B" w14:textId="7EEEDAB3" w:rsidR="005C7A84" w:rsidRPr="0086142C" w:rsidRDefault="00B33379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Гречищев</w:t>
      </w:r>
      <w:r w:rsidR="0086142C" w:rsidRPr="0086142C">
        <w:rPr>
          <w:rFonts w:ascii="Times New Roman" w:hAnsi="Times New Roman" w:cs="Times New Roman"/>
          <w:sz w:val="28"/>
          <w:szCs w:val="28"/>
          <w:lang w:val="ru-RU"/>
        </w:rPr>
        <w:t xml:space="preserve"> В. А.</w:t>
      </w:r>
    </w:p>
    <w:p w14:paraId="6C8D5400" w14:textId="77777777" w:rsidR="005C7A84" w:rsidRDefault="005C7A84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F1A84E" w14:textId="75F22C3F" w:rsidR="005C7A84" w:rsidRDefault="00D72F2F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5C7A84">
        <w:rPr>
          <w:rFonts w:ascii="Times New Roman" w:hAnsi="Times New Roman" w:cs="Times New Roman"/>
          <w:sz w:val="28"/>
          <w:szCs w:val="28"/>
        </w:rPr>
        <w:t>:</w:t>
      </w:r>
    </w:p>
    <w:p w14:paraId="78530694" w14:textId="77126AC9" w:rsidR="00D72F2F" w:rsidRDefault="00D72F2F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Студент 3 курса </w:t>
      </w:r>
    </w:p>
    <w:p w14:paraId="0D704198" w14:textId="77777777" w:rsidR="0003191D" w:rsidRDefault="00D72F2F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географического факультета</w:t>
      </w:r>
      <w:r w:rsidR="000319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96E13D2" w14:textId="540636C7" w:rsidR="00D72F2F" w:rsidRDefault="0003191D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ПГНИУ</w:t>
      </w:r>
    </w:p>
    <w:p w14:paraId="72D276D3" w14:textId="52180A6C" w:rsidR="005C7A84" w:rsidRPr="0086142C" w:rsidRDefault="0086142C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Самаркина А.А.</w:t>
      </w:r>
    </w:p>
    <w:p w14:paraId="0F25693A" w14:textId="77777777" w:rsidR="005C7A84" w:rsidRDefault="005C7A84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429131" w14:textId="77777777" w:rsidR="005C7A84" w:rsidRDefault="005C7A84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C8C456" w14:textId="77777777" w:rsidR="005C7A84" w:rsidRDefault="005C7A84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2118A5" w14:textId="77777777" w:rsidR="005C7A84" w:rsidRDefault="005C7A84" w:rsidP="005C7A8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EBB4017" w14:textId="77777777" w:rsidR="005C7A84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07BA5E" w14:textId="28B074BD" w:rsidR="008C0AFA" w:rsidRDefault="008C0AFA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52DF6" w14:textId="02C89698" w:rsidR="005C7A84" w:rsidRDefault="005C7A84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45E643" w14:textId="77777777" w:rsidR="0043623C" w:rsidRDefault="0043623C" w:rsidP="005C7A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82A646" w14:textId="48849088" w:rsidR="009E4CA1" w:rsidRDefault="005C7A84" w:rsidP="0043623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 2022</w:t>
      </w:r>
      <w:r w:rsidR="009E4CA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id w:val="871028232"/>
        <w:docPartObj>
          <w:docPartGallery w:val="Table of Contents"/>
          <w:docPartUnique/>
        </w:docPartObj>
      </w:sdtPr>
      <w:sdtEndPr/>
      <w:sdtContent>
        <w:p w14:paraId="7EBA3574" w14:textId="71950C29" w:rsidR="00A46851" w:rsidRPr="00A46851" w:rsidRDefault="00A46851" w:rsidP="00A46851">
          <w:pPr>
            <w:pStyle w:val="a9"/>
            <w:spacing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СОДЕРЖАНИЕ</w:t>
          </w:r>
        </w:p>
        <w:p w14:paraId="48A1AA3C" w14:textId="5FE6F35E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t>ВВЕДЕНИЕ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Pr="00A46851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3</w:t>
          </w:r>
        </w:p>
        <w:p w14:paraId="682D6903" w14:textId="1C6E8760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</w:rPr>
            <w:t>1. НЕКОТОРЫЕ ТЕОРЕТИЧЕСКИЕ АСПЕКТЫ ПОНЯТИЯ «ЛАНДШАФТ»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4</w:t>
          </w:r>
        </w:p>
        <w:p w14:paraId="6CA038AC" w14:textId="1CA35DFF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  <w:lang w:val="ru"/>
            </w:rPr>
          </w:pP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</w:rPr>
            <w:t>2</w:t>
          </w: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  <w:lang w:val="ru"/>
            </w:rPr>
            <w:t>. ФИЗИКО-ГЕОГРАФИЧЕСКАЯ ХАРАКТЕРИСТИКА УНБ «ПРЕДУРАЛЬЕ»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6</w:t>
          </w:r>
        </w:p>
        <w:p w14:paraId="00C2D54B" w14:textId="77E8B63F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2.1. Географическое положение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color w:val="000000" w:themeColor="text1"/>
              <w:sz w:val="28"/>
              <w:szCs w:val="28"/>
            </w:rPr>
            <w:t>6</w:t>
          </w:r>
        </w:p>
        <w:p w14:paraId="4D7D5E62" w14:textId="346D861D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2.2. Геологическое строение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color w:val="000000" w:themeColor="text1"/>
              <w:sz w:val="28"/>
              <w:szCs w:val="28"/>
            </w:rPr>
            <w:t>6</w:t>
          </w:r>
        </w:p>
        <w:p w14:paraId="15123F1E" w14:textId="6E04A1F1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2.3. Рельеф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7</w:t>
          </w:r>
        </w:p>
        <w:p w14:paraId="780C1AB1" w14:textId="5E3D0BCD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2.4. Климат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color w:val="000000" w:themeColor="text1"/>
              <w:sz w:val="28"/>
              <w:szCs w:val="28"/>
            </w:rPr>
            <w:t>8</w:t>
          </w:r>
        </w:p>
        <w:p w14:paraId="0368EC5E" w14:textId="259B6EB8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2.5. Водные объекты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color w:val="000000" w:themeColor="text1"/>
              <w:sz w:val="28"/>
              <w:szCs w:val="28"/>
            </w:rPr>
            <w:t>8</w:t>
          </w:r>
        </w:p>
        <w:p w14:paraId="6B40938F" w14:textId="2DA79467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2.6. Почвы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8</w:t>
          </w:r>
        </w:p>
        <w:p w14:paraId="760660C8" w14:textId="773B9807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2.7. Растительность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9</w:t>
          </w:r>
        </w:p>
        <w:p w14:paraId="6DBBBC89" w14:textId="78ABD41F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2.8. Животный мир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10</w:t>
          </w:r>
        </w:p>
        <w:p w14:paraId="563CB28E" w14:textId="3EE7D298" w:rsidR="00A46851" w:rsidRPr="00A46851" w:rsidRDefault="00A46851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t>2.9. Антропогенное воздействие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5F9D">
            <w:rPr>
              <w:rFonts w:ascii="Times New Roman" w:hAnsi="Times New Roman"/>
              <w:color w:val="000000" w:themeColor="text1"/>
              <w:sz w:val="28"/>
              <w:szCs w:val="28"/>
            </w:rPr>
            <w:t>1</w:t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1</w:t>
          </w:r>
        </w:p>
        <w:p w14:paraId="6CA52DBA" w14:textId="026F7B8E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</w:rPr>
            <w:t>3</w:t>
          </w: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  <w:lang w:val="ru"/>
            </w:rPr>
            <w:t xml:space="preserve">. ПОЛЕВЫЕ ИССЛЕДОВАНИЯ НА ТЕРРИТОРИИ УНБ </w:t>
          </w: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</w:rPr>
            <w:t>«</w:t>
          </w: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  <w:lang w:val="ru"/>
            </w:rPr>
            <w:t>ПРЕДУРАЛЬЕ</w:t>
          </w:r>
          <w:r w:rsidRPr="00A46851">
            <w:rPr>
              <w:rFonts w:ascii="Times New Roman" w:hAnsi="Times New Roman"/>
              <w:b/>
              <w:bCs/>
              <w:iCs/>
              <w:color w:val="000000" w:themeColor="text1"/>
              <w:sz w:val="28"/>
              <w:szCs w:val="28"/>
            </w:rPr>
            <w:t>»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B33379">
            <w:rPr>
              <w:rFonts w:ascii="Times New Roman" w:hAnsi="Times New Roman"/>
              <w:color w:val="000000" w:themeColor="text1"/>
              <w:sz w:val="28"/>
              <w:szCs w:val="28"/>
            </w:rPr>
            <w:t>12</w:t>
          </w:r>
        </w:p>
        <w:p w14:paraId="4C740D11" w14:textId="61E287BB" w:rsidR="00A46851" w:rsidRPr="00A46851" w:rsidRDefault="00B33379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color w:val="000000" w:themeColor="text1"/>
              <w:sz w:val="28"/>
              <w:szCs w:val="28"/>
            </w:rPr>
            <w:t xml:space="preserve">3.1. </w:t>
          </w:r>
          <w:r w:rsidRPr="00B33379">
            <w:rPr>
              <w:rFonts w:ascii="Times New Roman" w:hAnsi="Times New Roman"/>
              <w:color w:val="000000" w:themeColor="text1"/>
              <w:sz w:val="28"/>
              <w:szCs w:val="28"/>
            </w:rPr>
            <w:t>Глазомерная съемка и составление гипсометрического профиля</w:t>
          </w:r>
          <w:r w:rsidR="00A46851"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color w:val="000000" w:themeColor="text1"/>
              <w:sz w:val="28"/>
              <w:szCs w:val="28"/>
            </w:rPr>
            <w:t>12</w:t>
          </w:r>
        </w:p>
        <w:p w14:paraId="1B26204B" w14:textId="36D93172" w:rsidR="00A46851" w:rsidRPr="00A46851" w:rsidRDefault="00B33379" w:rsidP="00A46851">
          <w:pPr>
            <w:pStyle w:val="20"/>
            <w:spacing w:line="240" w:lineRule="auto"/>
            <w:ind w:left="216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color w:val="000000" w:themeColor="text1"/>
              <w:sz w:val="28"/>
              <w:szCs w:val="28"/>
            </w:rPr>
            <w:t xml:space="preserve">3.2. </w:t>
          </w:r>
          <w:r w:rsidRPr="00B33379">
            <w:rPr>
              <w:rFonts w:ascii="Times New Roman" w:hAnsi="Times New Roman"/>
              <w:color w:val="000000" w:themeColor="text1"/>
              <w:sz w:val="28"/>
              <w:szCs w:val="28"/>
            </w:rPr>
            <w:t>Карты территории УНБ «Предуралье»</w:t>
          </w:r>
          <w:r w:rsidR="00A46851"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color w:val="000000" w:themeColor="text1"/>
              <w:sz w:val="28"/>
              <w:szCs w:val="28"/>
            </w:rPr>
            <w:t>13</w:t>
          </w:r>
        </w:p>
        <w:p w14:paraId="6A1D41BC" w14:textId="1855ED28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t>ЗАКЛЮЧЕНИЕ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Pr="00A46851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1</w:t>
          </w:r>
          <w:r w:rsidR="009A5FF0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5</w:t>
          </w:r>
        </w:p>
        <w:p w14:paraId="0AF70424" w14:textId="33FC470B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t>ПРИЛОЖЕНИЯ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16</w:t>
          </w:r>
        </w:p>
        <w:p w14:paraId="14B28405" w14:textId="41B332E3" w:rsidR="00A46851" w:rsidRPr="00A46851" w:rsidRDefault="00A46851" w:rsidP="00A46851">
          <w:pPr>
            <w:pStyle w:val="10"/>
            <w:spacing w:line="240" w:lineRule="auto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A46851">
            <w:rPr>
              <w:rFonts w:ascii="Times New Roman" w:hAnsi="Times New Roman"/>
              <w:b/>
              <w:bCs/>
              <w:color w:val="000000" w:themeColor="text1"/>
              <w:sz w:val="28"/>
              <w:szCs w:val="28"/>
            </w:rPr>
            <w:t>СПИСОК ИСПОЛЬЗУЕМЫХ ИСТОЧНИКОВ</w:t>
          </w:r>
          <w:r w:rsidRPr="00A46851">
            <w:rPr>
              <w:rFonts w:ascii="Times New Roman" w:hAnsi="Times New Roman"/>
              <w:color w:val="000000" w:themeColor="text1"/>
              <w:sz w:val="28"/>
              <w:szCs w:val="28"/>
            </w:rPr>
            <w:ptab w:relativeTo="margin" w:alignment="right" w:leader="dot"/>
          </w:r>
          <w:r w:rsidR="009A5FF0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>22</w:t>
          </w:r>
        </w:p>
      </w:sdtContent>
    </w:sdt>
    <w:p w14:paraId="77786716" w14:textId="1A647BB9" w:rsidR="008C0AFA" w:rsidRPr="00E3739F" w:rsidRDefault="008C0AFA" w:rsidP="00E3739F">
      <w:pPr>
        <w:pStyle w:val="a9"/>
      </w:pPr>
    </w:p>
    <w:p w14:paraId="637D461F" w14:textId="77777777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12C4CB" w14:textId="77777777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8C2109" w14:textId="77777777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F1BBB" w14:textId="77777777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F7CFA7" w14:textId="77777777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7F6DD7" w14:textId="3E41A841" w:rsidR="008C0AFA" w:rsidRDefault="008C0AFA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E08A78" w14:textId="77777777" w:rsidR="00B35F9D" w:rsidRDefault="00B35F9D" w:rsidP="00861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14ABA9" w14:textId="02E558CB" w:rsidR="008C0AFA" w:rsidRDefault="008C0AFA" w:rsidP="00A468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613D20" w14:textId="0271BAB7" w:rsidR="00996482" w:rsidRPr="008C0AFA" w:rsidRDefault="009E4CA1" w:rsidP="008C0AFA">
      <w:pPr>
        <w:pStyle w:val="7"/>
        <w:jc w:val="center"/>
        <w:rPr>
          <w:rFonts w:ascii="Times New Roman" w:hAnsi="Times New Roman" w:cs="Times New Roman"/>
          <w:b/>
          <w:i w:val="0"/>
          <w:color w:val="auto"/>
          <w:sz w:val="32"/>
          <w:szCs w:val="24"/>
          <w:highlight w:val="white"/>
        </w:rPr>
      </w:pP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lastRenderedPageBreak/>
        <w:t>ВВЕДЕНИЕ</w:t>
      </w:r>
    </w:p>
    <w:p w14:paraId="12C0CA28" w14:textId="7D84AD9E" w:rsidR="00996482" w:rsidRDefault="00996482" w:rsidP="00B35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 давних пор люди изучают природу, чтобы правильно использовать её в своей деятельности. Зная закономерности развития природных систем, можно вписать в них собственное производство таким образом, чтобы не навредить окружающей среде и при этом получить максимальную выгоду. </w:t>
      </w:r>
    </w:p>
    <w:p w14:paraId="75E20B51" w14:textId="256AA631" w:rsidR="00996482" w:rsidRPr="00473DB6" w:rsidRDefault="00996482" w:rsidP="00B35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Изучает природные комплексы и особенности их функционирования ландшафтоведение.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Это раздел физической географии, </w:t>
      </w:r>
      <w:r w:rsidR="00473DB6"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основная цель которого 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– выявить 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причинно-следственные связи между теми явлениями, которые происходят на поверхности Земли. Ландшафт представляет собой настолько сложную структуру, что е</w:t>
      </w:r>
      <w:r w:rsidR="00473DB6"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можно изучать лишь по частям, для чего и существуют специализированные науки в области естествознания. Ландшафтоведение 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является той самой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наукой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которая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рассматрив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ает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ландшафт как единый и целостный организм, функционирующий по законам систем</w:t>
      </w:r>
      <w:r w:rsidR="00473DB6"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9A0AE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Благодаря </w:t>
      </w:r>
      <w:r w:rsidR="00D913E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этому становится возможным раскрыть закономерности и особенности функционирования различных природных территорий для грамотной организации деятельности на ней.</w:t>
      </w:r>
    </w:p>
    <w:p w14:paraId="5B72F6D6" w14:textId="7FC3F798" w:rsidR="005F4290" w:rsidRPr="00AA557E" w:rsidRDefault="007435BB" w:rsidP="00B35F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Цель нашей работы: </w:t>
      </w:r>
      <w:r w:rsidR="009E4CA1"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проанализировать </w:t>
      </w:r>
      <w:r w:rsidRPr="00473DB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взаимосвязь компонентов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природных комплексах на примере </w:t>
      </w:r>
      <w:r w:rsidR="00FE48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территории </w:t>
      </w:r>
      <w:r w:rsidR="00AA557E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учебно-научной базы (</w:t>
      </w:r>
      <w:r>
        <w:rPr>
          <w:rFonts w:ascii="Times New Roman" w:eastAsia="Times New Roman" w:hAnsi="Times New Roman" w:cs="Times New Roman"/>
          <w:sz w:val="28"/>
          <w:szCs w:val="28"/>
        </w:rPr>
        <w:t>УНБ</w:t>
      </w:r>
      <w:r w:rsidR="00AA557E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«Предуралье»</w:t>
      </w:r>
      <w:r w:rsidR="00AA557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474586A" w14:textId="1F1139A2" w:rsidR="005F4290" w:rsidRDefault="007435B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решения выдвинутой цели, </w:t>
      </w:r>
      <w:r w:rsidR="009E4CA1"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решить следующие задачи:</w:t>
      </w:r>
    </w:p>
    <w:p w14:paraId="5E70D131" w14:textId="0AC2F1D9" w:rsidR="005F4290" w:rsidRDefault="007435BB" w:rsidP="00B35F9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Дать </w:t>
      </w:r>
      <w:r w:rsidR="009E4CA1">
        <w:rPr>
          <w:rFonts w:ascii="Times New Roman" w:eastAsia="Times New Roman" w:hAnsi="Times New Roman" w:cs="Times New Roman"/>
          <w:sz w:val="28"/>
          <w:szCs w:val="28"/>
        </w:rPr>
        <w:t>физико</w:t>
      </w:r>
      <w:r>
        <w:rPr>
          <w:rFonts w:ascii="Times New Roman" w:eastAsia="Times New Roman" w:hAnsi="Times New Roman" w:cs="Times New Roman"/>
          <w:sz w:val="28"/>
          <w:szCs w:val="28"/>
        </w:rPr>
        <w:t>-географическую</w:t>
      </w:r>
      <w:r w:rsidR="00DC7C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характеристику территории УНБ «Предуралье»;</w:t>
      </w:r>
    </w:p>
    <w:p w14:paraId="29163A37" w14:textId="10C6508A" w:rsidR="005F4290" w:rsidRDefault="007435BB" w:rsidP="00B35F9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глазомерную съемку</w:t>
      </w:r>
      <w:r w:rsidR="00AA55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265E768" w14:textId="190B1C01" w:rsidR="005F4290" w:rsidRPr="00CE0E0B" w:rsidRDefault="00CE0E0B" w:rsidP="00B35F9D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E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Провести камеральную обработку полученных полевых данных: </w:t>
      </w:r>
      <w:r w:rsidR="007435BB" w:rsidRPr="00CE0E0B">
        <w:rPr>
          <w:rFonts w:ascii="Times New Roman" w:eastAsia="Times New Roman" w:hAnsi="Times New Roman" w:cs="Times New Roman"/>
          <w:sz w:val="28"/>
          <w:szCs w:val="28"/>
        </w:rPr>
        <w:t>построить гипсографический профиль местности;</w:t>
      </w:r>
      <w:r w:rsidRPr="00CE0E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создать</w:t>
      </w:r>
      <w:r w:rsidR="007435BB" w:rsidRPr="00CE0E0B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="007435BB" w:rsidRPr="00CE0E0B">
        <w:rPr>
          <w:rFonts w:ascii="Times New Roman" w:eastAsia="Times New Roman" w:hAnsi="Times New Roman" w:cs="Times New Roman"/>
          <w:sz w:val="28"/>
          <w:szCs w:val="28"/>
        </w:rPr>
        <w:t>рельефа и растительности;</w:t>
      </w:r>
      <w:r w:rsidRPr="00CE0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карту природных комплексов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6CBD290" w14:textId="0E45217B" w:rsidR="00B33379" w:rsidRPr="00B33379" w:rsidRDefault="00CE0E0B" w:rsidP="00B33379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примере территории </w:t>
      </w:r>
      <w:r w:rsidR="007A13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УНБ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«Предуралье» рассмотреть </w:t>
      </w:r>
      <w:r w:rsidR="007435BB" w:rsidRPr="00CE0E0B">
        <w:rPr>
          <w:rFonts w:ascii="Times New Roman" w:eastAsia="Times New Roman" w:hAnsi="Times New Roman" w:cs="Times New Roman"/>
          <w:sz w:val="28"/>
          <w:szCs w:val="28"/>
        </w:rPr>
        <w:t xml:space="preserve">взаимосвязь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природных </w:t>
      </w:r>
      <w:r w:rsidR="007435BB" w:rsidRPr="00CE0E0B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Pr="00CE0E0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D223365" w14:textId="10E218D4" w:rsidR="00B33379" w:rsidRPr="007D0766" w:rsidRDefault="00B33379" w:rsidP="007D076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Объектом исследования является </w:t>
      </w:r>
      <w:r w:rsidRPr="00B33379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учебно-научная база «Предуралье»</w:t>
      </w:r>
      <w:r w:rsidR="007D07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Предметом исследования выступает </w:t>
      </w:r>
      <w:r w:rsidR="007D0766" w:rsidRPr="007D0766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взаимосвязь компонентов в природных комплексах</w:t>
      </w:r>
      <w:r w:rsidR="007D076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506235D" w14:textId="5F59FBA0" w:rsidR="00B33379" w:rsidRPr="007A13C1" w:rsidRDefault="007435BB" w:rsidP="00B3337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нашего исследования состоит в изучении однородности и разнородности компонентов в природных комплексах</w:t>
      </w:r>
      <w:r w:rsidR="007A13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их дальнейшей интерпретации и использовании в качестве основы для построения практической схемы функционирования ландшафта.</w:t>
      </w:r>
    </w:p>
    <w:p w14:paraId="345BF766" w14:textId="2D87C4E6" w:rsidR="005F4290" w:rsidRDefault="007435B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нашей работы </w:t>
      </w:r>
      <w:r w:rsidR="007A13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были </w:t>
      </w:r>
      <w:r w:rsidR="0086142C">
        <w:rPr>
          <w:rFonts w:ascii="Times New Roman" w:eastAsia="Times New Roman" w:hAnsi="Times New Roman" w:cs="Times New Roman"/>
          <w:sz w:val="28"/>
          <w:szCs w:val="28"/>
        </w:rPr>
        <w:t>использованы следующие методы</w:t>
      </w:r>
      <w:r w:rsidR="007A13C1">
        <w:rPr>
          <w:rFonts w:ascii="Times New Roman" w:eastAsia="Times New Roman" w:hAnsi="Times New Roman" w:cs="Times New Roman"/>
          <w:sz w:val="28"/>
          <w:szCs w:val="28"/>
          <w:lang w:val="ru-RU"/>
        </w:rPr>
        <w:t>: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сравнительный метод для связи выявления связей компонентов ландшафта, </w:t>
      </w:r>
      <w:r w:rsidR="007A13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картографический метод для работы с картами, </w:t>
      </w:r>
      <w:r w:rsidR="007255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ГИС </w:t>
      </w:r>
      <w:r w:rsidR="009E4CA1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ArcGIS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составления карты природных комплексов.</w:t>
      </w:r>
    </w:p>
    <w:p w14:paraId="472EDCFF" w14:textId="77777777" w:rsidR="005F4290" w:rsidRDefault="005F4290" w:rsidP="009D1C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A5FDAE" w14:textId="0D0099A9" w:rsidR="0043623C" w:rsidRDefault="004362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00DFFD" w14:textId="14187661" w:rsidR="005F4290" w:rsidRPr="008C0AFA" w:rsidRDefault="00CE0E0B" w:rsidP="008C0AFA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</w:pP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lastRenderedPageBreak/>
        <w:t xml:space="preserve">1. </w:t>
      </w:r>
      <w:r w:rsidR="007A13C1"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 xml:space="preserve">НЕКОТОРЫЕ ТЕОРЕТИЧЕСКИЕ АСПЕКТЫ </w:t>
      </w:r>
      <w:r w:rsidR="003A58CC"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>ПОНЯТИЯ «</w:t>
      </w:r>
      <w:r w:rsidR="0043623C"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>ЛАНДШАФТ</w:t>
      </w:r>
      <w:r w:rsidR="003A58CC"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>»</w:t>
      </w:r>
    </w:p>
    <w:p w14:paraId="5C274E44" w14:textId="77777777" w:rsidR="0043623C" w:rsidRDefault="0043623C" w:rsidP="00CE0E0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254ABEA" w14:textId="64FFEB86" w:rsidR="00CE0E0B" w:rsidRDefault="00CE0E0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Появление новых теорий подготавливается всем предшествующим ходом науки. Всякая научная теория закономерно возникает лишь при наличии определенных исторических предпосылок. Учение о ландшафте не могло возникнуть без предварительной стадии в развитии географии, т. е. углубленной разработки отраслевых географических дисциплин, изучающих отдельные компоненты природы Земли. Вместе с тем, перейти от анализа к синтезу, т.е. к представлению о природном географическом комплексе, невозможно без опоры на фундаментальные законы естественных наук. Но условия для этого появились лишь к концу прошлого столетия. В частности, важными импульсами для ландшафтоведения явились эволюционное учение в биологии – дарвинизм и становление биогеографии и почвоведенье.</w:t>
      </w:r>
    </w:p>
    <w:p w14:paraId="5553E37C" w14:textId="77777777" w:rsidR="00CE0E0B" w:rsidRDefault="00CE0E0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единица размерности ландшафт занимает особое место, так как расположен на стыке региональных и локальных геосистем. В упорядоченной сверху донизу системе физико-географического районирования ландшафт представляет собой предельную,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наинизшую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ступень в системе региональной дифференциации атмосферы. Зональная или азональная однородность ландшафта проявляется в единстве геологического фундамента, типе рельефа и климата. Эта однородность и определяет генетическое единство ландшафта.</w:t>
      </w:r>
    </w:p>
    <w:p w14:paraId="0E4ADDB9" w14:textId="77777777" w:rsidR="00CE0E0B" w:rsidRDefault="00CE0E0B" w:rsidP="00B35F9D">
      <w:pPr>
        <w:pBdr>
          <w:right w:val="none" w:sz="0" w:space="22" w:color="auto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Функционирование ландшафта – устойчивая последовательность постоянно действующих процессов обмена и преобразования вещества, энергии и информации, обеспечивающая сохранение состояния ландшафта в течение значительного промежутка времени.</w:t>
      </w:r>
    </w:p>
    <w:p w14:paraId="6928B53B" w14:textId="77777777" w:rsidR="00CE0E0B" w:rsidRDefault="00CE0E0B" w:rsidP="00B35F9D">
      <w:pPr>
        <w:pBdr>
          <w:right w:val="none" w:sz="0" w:space="22" w:color="auto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функционирования геосистемы создается динамическое равновесие основных ее параметров. Функционирование носит цикличный, и поэтому обратимый характер.</w:t>
      </w:r>
    </w:p>
    <w:p w14:paraId="59BD8D05" w14:textId="36DF9C91" w:rsidR="00CE0E0B" w:rsidRDefault="00CE0E0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с одной стороны, всякий ландшафт в результате развития и дифференциации географической оболочки одновременно является элементом более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сложных региональных единств высших структурных подразделений. С другой стороны </w:t>
      </w:r>
      <w:r w:rsidR="00263129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специфическое территориальное сочетание локальных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природы. </w:t>
      </w:r>
    </w:p>
    <w:p w14:paraId="3B862B50" w14:textId="6E5CAF50" w:rsidR="00B5286D" w:rsidRDefault="00B5286D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Существует много определений термина «ландшафт». </w:t>
      </w:r>
    </w:p>
    <w:p w14:paraId="74BE773C" w14:textId="5986D339" w:rsidR="00B5286D" w:rsidRDefault="00B5286D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Ландшафт (по В.Б.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Сочаве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 – наименьшая территориальная единица, сохраняющая все типичные для данной зоны, области и вообще более крупной, чем ландшафт, региональной единицы, черты строения географической оболочки.</w:t>
      </w:r>
    </w:p>
    <w:p w14:paraId="415C531C" w14:textId="6A2C6453" w:rsidR="000E6E0A" w:rsidRDefault="00B5286D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Ландшафт (по Е.Ю.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Колбовскому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="000E6E0A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E6E0A">
        <w:rPr>
          <w:rFonts w:ascii="Times New Roman" w:eastAsia="Times New Roman" w:hAnsi="Times New Roman" w:cs="Times New Roman"/>
          <w:sz w:val="28"/>
          <w:szCs w:val="28"/>
          <w:lang w:val="ru-RU"/>
        </w:rPr>
        <w:t>природно-территориальный комплекс многоступенчатого морфологического строения, состоящий из урочищ, образующих характерное пространственное сочетание (иногда с дополнительными местными вариантами), обладающий генетическим и динамическим единством в той степени, которая может быть обусловлена однородным или одновозрастным геологическим фундаментом, одним типом рельефа, одинаковым климатом.</w:t>
      </w:r>
    </w:p>
    <w:p w14:paraId="2C149487" w14:textId="70276290" w:rsidR="00B5286D" w:rsidRDefault="00942C39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Ландшафт (по ФН. Милькову) – совокупность взаимообусловленных и взаимосвязанных компонентов и явлений природы, предстающих перед нами в образе тех или иных исторически сложившихся, непрерывно развивающихся географических комплексов.</w:t>
      </w:r>
    </w:p>
    <w:p w14:paraId="2F57369E" w14:textId="201EF30B" w:rsidR="00942C39" w:rsidRDefault="00450C24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качестве основного определения было выбрано определение ландшафта, данное А.Г. Исаченко. Мы считаем его трактовку наиболее точной и ясно раскрывающей суть данного термина. Ландшафт – генетически единая геосистема, одинаковая по зональным и азональным признакам и заключающая в себе специфический набор сопряженных локальных геосистем.</w:t>
      </w:r>
    </w:p>
    <w:p w14:paraId="5217364C" w14:textId="1366F922" w:rsidR="00450C24" w:rsidRPr="00B5286D" w:rsidRDefault="00687461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Локальные </w:t>
      </w:r>
      <w:r w:rsidR="001E1991">
        <w:rPr>
          <w:rFonts w:ascii="Times New Roman" w:eastAsia="Times New Roman" w:hAnsi="Times New Roman" w:cs="Times New Roman"/>
          <w:sz w:val="28"/>
          <w:szCs w:val="28"/>
          <w:lang w:val="ru-RU"/>
        </w:rPr>
        <w:t>геосистемы – это фации, урочища и местности.</w:t>
      </w:r>
    </w:p>
    <w:p w14:paraId="5BAC21CA" w14:textId="77777777" w:rsidR="00CE0E0B" w:rsidRPr="00CE0E0B" w:rsidRDefault="00CE0E0B" w:rsidP="009D1C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C232FF" w14:textId="77777777" w:rsidR="005F4290" w:rsidRDefault="005F4290" w:rsidP="009D1C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2B14F1" w14:textId="77777777" w:rsidR="005F4290" w:rsidRDefault="005F4290" w:rsidP="009D1C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4BB0B2" w14:textId="77777777" w:rsidR="0043623C" w:rsidRPr="00A46851" w:rsidRDefault="0043623C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39FECCCF" w14:textId="4923C804" w:rsidR="005F4FE6" w:rsidRPr="00D25F7E" w:rsidRDefault="0043623C" w:rsidP="00D25F7E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highlight w:val="yellow"/>
        </w:rPr>
      </w:pPr>
      <w:r w:rsidRPr="00A46851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lang w:val="ru-RU"/>
        </w:rPr>
        <w:lastRenderedPageBreak/>
        <w:t>2</w:t>
      </w:r>
      <w:r w:rsidR="007435BB" w:rsidRPr="00A46851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</w:rPr>
        <w:t xml:space="preserve">. </w:t>
      </w:r>
      <w:r w:rsidRPr="00A46851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</w:rPr>
        <w:t>ФИЗИКО-ГЕОГРАФИЧЕСКАЯ ХАРАКТЕРИСТИКА УНБ «ПРЕДУРАЛЬЕ</w:t>
      </w:r>
      <w:r w:rsidR="007435BB" w:rsidRPr="00A46851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</w:rPr>
        <w:t>»</w:t>
      </w:r>
    </w:p>
    <w:p w14:paraId="252A4D71" w14:textId="71A09EF3" w:rsidR="005F4290" w:rsidRPr="00A46851" w:rsidRDefault="0043623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.1. Географическое положение</w:t>
      </w:r>
    </w:p>
    <w:p w14:paraId="39A1B87C" w14:textId="77777777" w:rsidR="005F4FE6" w:rsidRPr="00A46851" w:rsidRDefault="00263129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УНБ «Предуралье» является базой практики для студентов естественно-научных специальностей классического университета (ПГНИУ). </w:t>
      </w:r>
      <w:r w:rsidR="005F4FE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УНБ расположена в Кишертском районе, на территории действующей особо охраняемой природной территории – заказника 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«Предуралье»</w:t>
      </w:r>
      <w:r w:rsidR="005F4FE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 Физико-географическое описание УНБ таким образом будет основано на данных о заказнике.</w:t>
      </w:r>
    </w:p>
    <w:p w14:paraId="62E9BA65" w14:textId="72D138E5" w:rsidR="005F4290" w:rsidRPr="00A46851" w:rsidRDefault="005F4FE6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«Предуралье»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расположен в долине р. Сылвы на участке между </w:t>
      </w:r>
      <w:proofErr w:type="spellStart"/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с.Усть</w:t>
      </w:r>
      <w:proofErr w:type="spellEnd"/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-Кишерть и с. Филипповка Пермского края (рис. 1). Большая часть территории находится в Кишертском </w:t>
      </w:r>
      <w:r w:rsidR="00074C7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муниципальном округе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меньшая (северо-западная) – в Кунгурском. Протяженность вдоль реки Сылвы </w:t>
      </w:r>
      <w:r w:rsidR="00074C7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16 км, площадь 2279 га. Большая часть территории (80 – 90 %) </w:t>
      </w:r>
      <w:r w:rsidR="00074C7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покрыта лесом.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8094C9" w14:textId="62D8DCED" w:rsidR="00074C76" w:rsidRPr="00A46851" w:rsidRDefault="00074C76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4C4AD1" w14:textId="5BC48443" w:rsidR="00074C76" w:rsidRPr="00A46851" w:rsidRDefault="00074C76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.2. </w:t>
      </w: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Геологическое строение</w:t>
      </w:r>
    </w:p>
    <w:p w14:paraId="14DEE2AF" w14:textId="77777777" w:rsidR="00074C76" w:rsidRPr="00A46851" w:rsidRDefault="00074C76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тектоническом отношении территория учебно-научной базы «Предуралье» (заказника) расположена на Русской плите Восточно-европейской платформы, на её контакте с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Сылвинской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впадиной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Предуральского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краевого желоба. </w:t>
      </w:r>
    </w:p>
    <w:p w14:paraId="45AB143D" w14:textId="77777777" w:rsidR="00074C76" w:rsidRPr="00A46851" w:rsidRDefault="00074C76" w:rsidP="00D25F7E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Породы кунгурского яруса залегают в Предуралье в верхней части осадочного чехла. Они встречаются на территории учебно-научной базы в обнажениях и искусственных выработках. Более древние, подстилающие их породы, вскрыты буровыми скважинами. Более молодые отложения, имеющие четвертичный возраст, перекрывают коренные породы плащом рыхлых отложений различного генезиса.</w:t>
      </w:r>
    </w:p>
    <w:p w14:paraId="34A05E3E" w14:textId="25C49628" w:rsidR="00074C76" w:rsidRPr="00A46851" w:rsidRDefault="0022433B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Основная часть территории УНБ сложена суглинками, на затопляемых прибрежных территориях преобладают аллювиальные отложения, а у подножия коренного склона – делювиальные. </w:t>
      </w:r>
      <w:r w:rsidR="00000E7C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Основной подстилающей породой для данной территории является известняк.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A46851" w:rsidRPr="00A46851" w14:paraId="7CC88D26" w14:textId="77777777" w:rsidTr="00021346">
        <w:tc>
          <w:tcPr>
            <w:tcW w:w="9019" w:type="dxa"/>
          </w:tcPr>
          <w:p w14:paraId="54272523" w14:textId="5E19BAB9" w:rsidR="00074C76" w:rsidRPr="00A46851" w:rsidRDefault="00074C76" w:rsidP="009D1C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68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 wp14:anchorId="1C1D41D2" wp14:editId="2972DD5F">
                  <wp:extent cx="5731200" cy="40513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05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C76" w:rsidRPr="00A46851" w14:paraId="70FC3E44" w14:textId="77777777" w:rsidTr="00021346">
        <w:tc>
          <w:tcPr>
            <w:tcW w:w="9019" w:type="dxa"/>
          </w:tcPr>
          <w:p w14:paraId="7944708D" w14:textId="77777777" w:rsidR="00074C76" w:rsidRPr="00A46851" w:rsidRDefault="00074C76" w:rsidP="00074C76">
            <w:pPr>
              <w:spacing w:line="360" w:lineRule="auto"/>
              <w:ind w:firstLine="2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Рис. 1</w:t>
            </w: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Территория УНБ </w:t>
            </w: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Предуралье</w:t>
            </w: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» </w:t>
            </w:r>
          </w:p>
          <w:p w14:paraId="34DBD80D" w14:textId="2963EB3E" w:rsidR="00074C76" w:rsidRPr="00A46851" w:rsidRDefault="00074C76" w:rsidP="00074C76">
            <w:pPr>
              <w:spacing w:line="360" w:lineRule="auto"/>
              <w:ind w:firstLine="2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8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(обозначена черным границами близ с. Частые)</w:t>
            </w:r>
          </w:p>
        </w:tc>
      </w:tr>
    </w:tbl>
    <w:p w14:paraId="4BC783BC" w14:textId="77777777" w:rsidR="00074C76" w:rsidRPr="00A46851" w:rsidRDefault="00074C76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AC0EBA" w14:textId="77777777" w:rsidR="00021346" w:rsidRPr="00A46851" w:rsidRDefault="00021346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.3. Рельеф</w:t>
      </w:r>
    </w:p>
    <w:p w14:paraId="5CBDD09B" w14:textId="77777777" w:rsidR="00021346" w:rsidRPr="00A46851" w:rsidRDefault="00021346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Важнейшей особенностью рельефа Предуралья является асимметрия (разная крутизна) склонов водоразделов. Южные склоны круче и сильнее расчленены, чем северные. Короткие и глубокие овраги на южных склонах способствуют большей обнаженности коренных пород. Причинами неравномерности склонов водоразделов являются:</w:t>
      </w:r>
    </w:p>
    <w:p w14:paraId="78F8BEBE" w14:textId="77777777" w:rsidR="00021346" w:rsidRPr="00A46851" w:rsidRDefault="00021346" w:rsidP="00D25F7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ступенчатое погружение кристаллического фундамента с севера на юг;</w:t>
      </w:r>
    </w:p>
    <w:p w14:paraId="36C3D4F1" w14:textId="77777777" w:rsidR="00021346" w:rsidRPr="00A46851" w:rsidRDefault="00021346" w:rsidP="00D25F7E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южные склоны лучше освещены в течение года, на них попадает большее количество солнечной радиации, что ускоряет таяние снега весной и способствует росту оврагов.</w:t>
      </w:r>
    </w:p>
    <w:p w14:paraId="3BA0A66F" w14:textId="78FF9D95" w:rsidR="005F4290" w:rsidRPr="00A46851" w:rsidRDefault="00021346" w:rsidP="00D25F7E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Высшей точкой является гора Медвежий Лоб (405 м), вершина которой венчается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останцом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-шишкой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–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шиханом. Склоны горы усеяны глыбами «дырчатых» кварцитов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–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причудливо обработанной выветриванием горной породой.</w:t>
      </w:r>
    </w:p>
    <w:p w14:paraId="35304993" w14:textId="37A7CDA6" w:rsidR="00200157" w:rsidRPr="00A46851" w:rsidRDefault="0022433B" w:rsidP="00D25F7E">
      <w:pPr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Исследуемый</w:t>
      </w:r>
      <w:r w:rsidR="00200157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 xml:space="preserve"> нами участок расположен на правом берегу р. Сылва.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 xml:space="preserve">Основным геоморфологическим элементом данного участка является глубоко врезанная долина реки, основными элементами которой являются: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lastRenderedPageBreak/>
        <w:t xml:space="preserve">пойма с прирусловым валом, терраса, делювиальный шлейф, коренной </w:t>
      </w:r>
      <w:proofErr w:type="gram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склон  и</w:t>
      </w:r>
      <w:proofErr w:type="gram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 xml:space="preserve"> высокая равнина.</w:t>
      </w:r>
    </w:p>
    <w:p w14:paraId="0E780C3C" w14:textId="77777777" w:rsidR="00021346" w:rsidRPr="00A46851" w:rsidRDefault="00021346" w:rsidP="006A5DE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12598F1" w14:textId="77B24E70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.4. Климат</w:t>
      </w:r>
    </w:p>
    <w:p w14:paraId="7D335A7C" w14:textId="77777777" w:rsidR="00000E7C" w:rsidRPr="00A46851" w:rsidRDefault="00000E7C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Территория, которую мы исследуем, расположена в зоне умеренно континентального климата. </w:t>
      </w:r>
    </w:p>
    <w:p w14:paraId="4A695C1F" w14:textId="36233019" w:rsidR="005F4290" w:rsidRPr="00A46851" w:rsidRDefault="007435BB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Климат </w:t>
      </w:r>
      <w:r w:rsidR="00021346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всего округа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является континентальным влажным, характеризуется большой годовой амплитудой колебаний температуры воздуха с умеренно-суровой (до -14,6°С), снежной зимой и умеренно-теплым летом (до 18,4°С). Абсолютный максимум температуры воздуха в июне 1991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составил 36,3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 а минимум – в январе 1979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(-49,9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Symbol" w:char="F0B0"/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С).</w:t>
      </w:r>
    </w:p>
    <w:p w14:paraId="7EF8FC08" w14:textId="04F2552A" w:rsidR="00000E7C" w:rsidRPr="00A46851" w:rsidRDefault="00000E7C" w:rsidP="00D25F7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 мезоклимат территории оказывает влияние местный рельеф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олодный воздух, спускающийся по коренному склону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обуславлива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ет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разность температур между высокой равниной и элементами речной долины, расположенной ниже по склону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Он делает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ее ниже. </w:t>
      </w:r>
      <w:r w:rsidR="00840B21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Также на мезоклимат влияет близость основного для данного района гидрологического объекта – р. Сылвы.</w:t>
      </w:r>
    </w:p>
    <w:p w14:paraId="2420A446" w14:textId="77777777" w:rsidR="00CD733D" w:rsidRPr="00A46851" w:rsidRDefault="00CD733D" w:rsidP="006A5DE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6FFF3CB" w14:textId="7FE23538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.5. Водные объекты</w:t>
      </w:r>
    </w:p>
    <w:p w14:paraId="6438871D" w14:textId="305EACF2" w:rsidR="005F4290" w:rsidRPr="00A46851" w:rsidRDefault="00CD733D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Основной водной артерией данной территории является река Сылва. Это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чистая и многоводная река, текущая по территориям двух уральских регионов – Свердловской области и Пермского края.</w:t>
      </w:r>
    </w:p>
    <w:p w14:paraId="67A4519A" w14:textId="38FA64F3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Сылва хороша транспортной доступностью, сравнительно чистой водой. 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ru-RU"/>
        </w:rPr>
        <w:t>В качестве особенностей можно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отметить довольно слабое течение, заросли водорослей летом.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Длина реки Сылвы – 493 километра. Начинаясь в Шалинском районе Свердловской области (на южных отрогах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Басковского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кряжа около ж/д ст. Вырубки), она заканчивается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Сылвенским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заливом Камского водохранилища у </w:t>
      </w:r>
      <w:r w:rsidR="00CD733D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г.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Перми. Сылва – самый крупный приток реки Чусовой.</w:t>
      </w:r>
    </w:p>
    <w:p w14:paraId="700506C6" w14:textId="77777777" w:rsidR="00840B21" w:rsidRPr="00A46851" w:rsidRDefault="00840B21" w:rsidP="006A5DE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5DB7AA1" w14:textId="7CB61308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.6. Почвы</w:t>
      </w:r>
    </w:p>
    <w:p w14:paraId="71C1EAD4" w14:textId="77777777" w:rsidR="0041122F" w:rsidRPr="00A46851" w:rsidRDefault="00840B21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Территория заказника «Предуралье», а следовательно</w:t>
      </w:r>
      <w:r w:rsidR="0041122F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 исследуемая нами область расположена в подзоне серых лесных почв. </w:t>
      </w:r>
      <w:r w:rsidR="0041122F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Отметим, что из-за широко распространения здесь богатых известью пород, здесь также значительное распространение получили карбонатные почвы.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6FFC4BBA" w14:textId="600D3B50" w:rsidR="005F4290" w:rsidRPr="00A46851" w:rsidRDefault="0006049C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Дерново</w:t>
      </w:r>
      <w:proofErr w:type="spellEnd"/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-подзолистые почвы </w:t>
      </w:r>
      <w:r w:rsidR="0041122F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здесь 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формируются на высокой равнине, а также в вогнутых и покатых частях коренных склонов реки Сылвы. Они развиваются на выщелоченных элювиально-делювиальных глинах и суглинках под хвойными и хвойно-широколиственными лесами. </w:t>
      </w:r>
    </w:p>
    <w:p w14:paraId="44F72A0E" w14:textId="7D003FD8" w:rsidR="0041122F" w:rsidRPr="00A46851" w:rsidRDefault="00D2322E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Почвенный покров не был исследован нами в полевых условиях, его описание будет строиться на основе литературных источников.</w:t>
      </w:r>
    </w:p>
    <w:p w14:paraId="6EC3DBC4" w14:textId="30BB1825" w:rsidR="00D2322E" w:rsidRPr="00A46851" w:rsidRDefault="00D2322E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Опираясь на данные почвенной карты 1996 г., можно предположить, что на пойме расположены </w:t>
      </w:r>
      <w:r w:rsidR="0006049C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аллювиальные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дерновые слоистые почвы, надпойменную террасу и делювиальный шлейф занимают дерново-луговые почвы, а коренной склон – дерново-карбонатные. На в</w:t>
      </w:r>
      <w:r w:rsidR="0006049C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сокой равнине распространены </w:t>
      </w:r>
      <w:r w:rsidR="0006049C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такие почвы как дерново-луговые, дерново-среднеподзолистые и дерново-карбонатные.</w:t>
      </w:r>
    </w:p>
    <w:p w14:paraId="7ADE09B1" w14:textId="77777777" w:rsidR="0006049C" w:rsidRPr="00A46851" w:rsidRDefault="0006049C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CF20539" w14:textId="63090245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.7. </w:t>
      </w:r>
      <w:proofErr w:type="spellStart"/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Растительн</w:t>
      </w:r>
      <w:proofErr w:type="spellEnd"/>
      <w:r w:rsidR="004D5ED9"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ость</w:t>
      </w:r>
    </w:p>
    <w:p w14:paraId="7E1F6742" w14:textId="640A0E3E" w:rsidR="003750D1" w:rsidRPr="00A46851" w:rsidRDefault="003750D1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Растительный покров является ярким индикатором изменения природных условий и процессов, именно поэтому его подробное описание имеет большое значение. Основную площадь УНБ занимают темнохвойные елово-пихтовые леса. Иногда в них наблюдается примесь липы мелколистной, особенно это касается коренного склона речной долины.</w:t>
      </w:r>
    </w:p>
    <w:p w14:paraId="65ECB518" w14:textId="30E4A727" w:rsidR="003750D1" w:rsidRPr="00A46851" w:rsidRDefault="00FD237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Липово-елово-пихтовые леса расположены на высокой равнине. В травостое обычны осока, лютики, ежа сборная, клевер луговой.</w:t>
      </w:r>
    </w:p>
    <w:p w14:paraId="4EED3FDC" w14:textId="604D4B12" w:rsidR="00FD237B" w:rsidRPr="00A46851" w:rsidRDefault="00FD237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Делювиальный шлейф занимают луговая растительность с культурными посадками. Преобладают следующие виды: одуванчик, полынь, ежа сборная, подорожник, манжетка, лопух, горец. Также на данной территории произрастают ива</w:t>
      </w:r>
      <w:r w:rsidR="00887805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липа и черемуха.</w:t>
      </w:r>
    </w:p>
    <w:p w14:paraId="4C2EE5B2" w14:textId="7D640313" w:rsidR="00887805" w:rsidRPr="00A46851" w:rsidRDefault="00887805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 террасе представлены высокотравная растительность лугов, ели, культурные посадки.</w:t>
      </w:r>
    </w:p>
    <w:p w14:paraId="207E5C52" w14:textId="5743F969" w:rsidR="00FD237B" w:rsidRPr="00A46851" w:rsidRDefault="00887805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Пойменная растительность выражена зарослями ольхи, черемухи и различных видов ив. На слабовыраженных пойменных лугах произрастают осока, крапива, подорожник, воронец, костер безостый.</w:t>
      </w:r>
    </w:p>
    <w:p w14:paraId="6B13D362" w14:textId="7622C709" w:rsidR="00F41DD8" w:rsidRPr="00A46851" w:rsidRDefault="00887805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Говоря о четко</w:t>
      </w:r>
      <w:r w:rsidR="004D5ED9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й </w:t>
      </w:r>
      <w:proofErr w:type="spellStart"/>
      <w:r w:rsidR="004D5ED9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фитоценотической</w:t>
      </w:r>
      <w:proofErr w:type="spellEnd"/>
      <w:r w:rsidR="004D5ED9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дифференциации данной территории, можно отметить, что в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сего н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территории заказника выдел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яется</w:t>
      </w:r>
      <w:proofErr w:type="spellEnd"/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16 типов растительности</w:t>
      </w:r>
      <w:r w:rsidR="004D5ED9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90C0D7F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тёмнохвойные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леса-зеленомошники, </w:t>
      </w:r>
    </w:p>
    <w:p w14:paraId="6045B9EF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тёмнохвойные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леса-кисличники, </w:t>
      </w:r>
    </w:p>
    <w:p w14:paraId="4BFBD316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липово-пихтовые леса с разреженным травяным покровом и мёртвой подстилкой, </w:t>
      </w:r>
    </w:p>
    <w:p w14:paraId="5538E25C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пихтово-липовые и липовые леса с травянистым покровом и мёртвой подстилкой, </w:t>
      </w:r>
    </w:p>
    <w:p w14:paraId="5C2247EF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травяные липняки с примесью ильма и клёна, </w:t>
      </w:r>
    </w:p>
    <w:p w14:paraId="72A11529" w14:textId="28B5A90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каменистый ельник-брусничник, </w:t>
      </w:r>
    </w:p>
    <w:p w14:paraId="0FCCDB31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сосняки-зеленомошники, </w:t>
      </w:r>
    </w:p>
    <w:p w14:paraId="74B3B108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травяные сосняки, </w:t>
      </w:r>
    </w:p>
    <w:p w14:paraId="6432880E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остепнённые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каменистые сосновые боры, </w:t>
      </w:r>
    </w:p>
    <w:p w14:paraId="1D1CFF8D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каменистый сосняк-брусничник, </w:t>
      </w:r>
    </w:p>
    <w:p w14:paraId="0446A4CB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мелколиственные леса, </w:t>
      </w:r>
    </w:p>
    <w:p w14:paraId="41964457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ольшаники, </w:t>
      </w:r>
    </w:p>
    <w:p w14:paraId="77977460" w14:textId="77777777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каменистые степи, </w:t>
      </w:r>
    </w:p>
    <w:p w14:paraId="791D72B8" w14:textId="3CC89F63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смешанные разнотравно-полынные ценозы, </w:t>
      </w:r>
    </w:p>
    <w:p w14:paraId="5C46362F" w14:textId="0C9988B0" w:rsidR="00F41DD8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растительность скал, </w:t>
      </w:r>
    </w:p>
    <w:p w14:paraId="2BBF2FDA" w14:textId="2E6E65DA" w:rsidR="005F4290" w:rsidRPr="00A46851" w:rsidRDefault="007435BB" w:rsidP="00B35F9D">
      <w:pPr>
        <w:pStyle w:val="a6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луга.</w:t>
      </w:r>
    </w:p>
    <w:p w14:paraId="609B975C" w14:textId="77777777" w:rsidR="005F4290" w:rsidRPr="00A46851" w:rsidRDefault="007435BB" w:rsidP="00B35F9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месте сведённых елово-пихтовых лесов возникают устойчивые липово-пихтовые леса. При помощи человека липа заменяет ель и пихту. Липовые и елово-пихтово-липовые леса восстанавливаются на месте затронутой топором и огнём тайги.</w:t>
      </w:r>
    </w:p>
    <w:p w14:paraId="4C0A841B" w14:textId="77777777" w:rsidR="005F4290" w:rsidRPr="00A46851" w:rsidRDefault="007435BB" w:rsidP="00B35F9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площади заказника занимают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тёмнохвойные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елово-пихтовые леса с примесью липы. Наиболее распространены елово-пихтовые зеленомошники, елово-пихтовые кисличники, липово-елово-пихтовые травяные леса.</w:t>
      </w:r>
    </w:p>
    <w:p w14:paraId="4A7AD7ED" w14:textId="77777777" w:rsidR="005F4290" w:rsidRPr="00A46851" w:rsidRDefault="007435BB" w:rsidP="00B35F9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трав обычны кислица обыкновенная, майник двулистный, седмичник европейский и др. В древесном ярусе преобладает пихта. Но значительную роль в них играет и липа, которая вместе с пихтой господствует в подросте. Вместе с липой встречаются и некоторые элементы широколиственной флоры: осока горная, копытень европейский, живучка ползучая, фиалка удивительная, сныть обыкновенная, наперстянка крупноцветковая, хохлатка плотная.</w:t>
      </w:r>
    </w:p>
    <w:p w14:paraId="65BA69F3" w14:textId="77777777" w:rsidR="005F4290" w:rsidRPr="00A46851" w:rsidRDefault="007435BB" w:rsidP="00B35F9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Широколиственные леса образованы липой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сердцелистной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клёном остролистным и вязом шершавым с примесью хвойных пород. В заказнике они имеются в верхней части склона правого коренного берега долины Сылвы над Бастионами и растут на богатых перегноем почвах, подстилаемых щебёнкой. Богатство почвы способствовало их сохранению.</w:t>
      </w:r>
    </w:p>
    <w:p w14:paraId="3B7F7ABA" w14:textId="77777777" w:rsidR="005F4290" w:rsidRPr="00A46851" w:rsidRDefault="007435BB" w:rsidP="00B35F9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Светлохвойные леса заказника представлены сосняками, есть небольшие участки посадок лиственницы сибирской. Наибольшие площади сосновых лесов занимают сосняки-зеленомошники. Древесный ярус образует сосна обыкновенная с незначительной примесью берёзы повислой, ели сибирской и пихты сибирской. Почвенный покров слагают несколько видов зелёных мхов, изредка встречаются вероника колосистая, таволга обыкновенная и др.</w:t>
      </w:r>
    </w:p>
    <w:p w14:paraId="2493F72E" w14:textId="1C370B1B" w:rsidR="005F4290" w:rsidRPr="00A46851" w:rsidRDefault="007435BB" w:rsidP="00B35F9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Растительность утёсов долины Сылвы имеет сибирский характер. На скальных обнажениях встречаются горностепные и степные растения, многие из которых относят к сибирским видам. На камнях Межевой, Ермак и др. встречаются южно-сибирские виды полыней: холодная, шелковистая, а также реликтовые виды: пырей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отогнутоостый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овсец пустынный, вероника колосистая, василек сибирский и др.</w:t>
      </w:r>
    </w:p>
    <w:p w14:paraId="78430203" w14:textId="77777777" w:rsidR="004D5ED9" w:rsidRPr="00A46851" w:rsidRDefault="004D5ED9" w:rsidP="009D1C82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7E6FBC" w14:textId="7D0665EF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.8. Животный мир</w:t>
      </w:r>
    </w:p>
    <w:p w14:paraId="1C9158D7" w14:textId="77777777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Фауна заказника характеризуется большим разнообразием, что объясняется, во-первых, мозаичностью расположения различных типов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естественных и подверженных антропогенной трансформации растительных сообществ; во-вторых, в составе фауны представлены европейские и сибирские виды. </w:t>
      </w:r>
    </w:p>
    <w:p w14:paraId="5137CBCC" w14:textId="1758CF18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Всего на территории заказника зарегистрировано около 200 видов животных, в том числе 26 видов рыб, 6 видов амфибий, 6 видов рептилий, более 100 видов птиц и 41 вид млекопитающих. </w:t>
      </w:r>
    </w:p>
    <w:p w14:paraId="649222C8" w14:textId="65750B12" w:rsidR="005F4290" w:rsidRPr="00A46851" w:rsidRDefault="00080702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Интересно отметить, что из х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 хищных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животных 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заказника</w:t>
      </w:r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обычны лиса обыкновенная, барсук, горностай, ласка. Постоянно отмечается американ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ская</w:t>
      </w:r>
      <w:proofErr w:type="spellEnd"/>
      <w:r w:rsidR="007435BB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норка, возможно, сохранилась и европейская. Изредка встречается рысь, медведь, росомаха. Из парнокопытных на данной территории широко распространен лось, весной 1996 г. впервые отмечен кабан.</w:t>
      </w:r>
    </w:p>
    <w:p w14:paraId="588C3EFA" w14:textId="77777777" w:rsidR="00080702" w:rsidRPr="00A46851" w:rsidRDefault="00080702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</w:p>
    <w:p w14:paraId="554D3782" w14:textId="778E81E9" w:rsidR="005F4290" w:rsidRPr="00A46851" w:rsidRDefault="006A5DEC" w:rsidP="008C0AFA">
      <w:pPr>
        <w:pStyle w:val="8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2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.9 Антропогенное воздействие</w:t>
      </w:r>
    </w:p>
    <w:p w14:paraId="0E5762CD" w14:textId="39B47790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Антропогенные формы рельефа в пределах заказника имеют незначительное распространение. Большинство из них связано с прокладкой дорог и строительством зданий. На левом высоком и крутом берегу Сылвы находится железнодорожные пути (Транссиб</w:t>
      </w:r>
      <w:proofErr w:type="spellStart"/>
      <w:r w:rsidR="00080702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ирская</w:t>
      </w:r>
      <w:proofErr w:type="spellEnd"/>
      <w:r w:rsidR="00080702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магистраль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Также, где проходит железнодорожные пути, присутствует элемент защиты дороги в виде колодца, который собирает осадки, влагу, разгружая лога и ложбины. Так не разрушается дорожная насыпь</w:t>
      </w:r>
    </w:p>
    <w:p w14:paraId="49760D84" w14:textId="77777777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территории действует режим охраны: запрещается разжигать костры, заниматься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утилизированием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мусора в непредназначенных местах, наносить вред растительному и животному миру. Лесозаготовки выражаются в виде санитарных рубок, также можно наблюдать полосы искусственных лесонасаждений.</w:t>
      </w:r>
    </w:p>
    <w:p w14:paraId="50F15FE3" w14:textId="77777777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Также в заказнике «Предуралье» есть дендрарий, где представлены деревья и кустарники, произрастающие на этой территории. Дендрарий – это специально отведённая территория, на которой размещена коллекция деревьев и кустарников, культивируемых в открытом грунте. Служит для научных, учебных и культурно-просветительских целей. Виды –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интродуценты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территории являются ель колючая, черёмуха мака, клён американский, бархат амурский, магния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падуболистная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спирея </w:t>
      </w:r>
      <w:proofErr w:type="spellStart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зверобоелистная</w:t>
      </w:r>
      <w:proofErr w:type="spellEnd"/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туя западная.</w:t>
      </w:r>
    </w:p>
    <w:p w14:paraId="28110EFF" w14:textId="0D39655A" w:rsidR="00080702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настоящее время учебно-научная база является полигоном для проведения полевых учебных и производственных практик, научных исследований, которые осуществляются по учебным и научным планам кафедр и лабораторий Пермского государственного университета. На территории учебно-научной базы проходят учебную практику студенты биологического, географического и геологического факультетов ПГ</w:t>
      </w:r>
      <w:r w:rsidR="00080702"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НИ</w:t>
      </w: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У.</w:t>
      </w:r>
    </w:p>
    <w:p w14:paraId="1285D5D4" w14:textId="11BD5921" w:rsidR="005F4290" w:rsidRPr="00A46851" w:rsidRDefault="007435BB" w:rsidP="00D25F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468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территория заказника выполняет рекреационную функцию. В Предуралье ежегодно приезжают туристы, посещают экологические тропы.</w:t>
      </w:r>
    </w:p>
    <w:p w14:paraId="591D99BE" w14:textId="5753619E" w:rsidR="006A5DEC" w:rsidRPr="009A5FF0" w:rsidRDefault="006A5DEC">
      <w:pPr>
        <w:rPr>
          <w:color w:val="000000" w:themeColor="text1"/>
        </w:rPr>
      </w:pPr>
    </w:p>
    <w:p w14:paraId="257810AA" w14:textId="10AE24B6" w:rsidR="005460AF" w:rsidRPr="009A5FF0" w:rsidRDefault="006A5DEC" w:rsidP="009A5FF0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</w:pP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lastRenderedPageBreak/>
        <w:t>3</w:t>
      </w:r>
      <w:r w:rsidR="007435BB"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t xml:space="preserve">. </w:t>
      </w: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t xml:space="preserve">ПОЛЕВЫЕ ИССЛЕДОВАНИЯ НА ТЕРРИТОРИИ УНБ </w:t>
      </w: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>«</w:t>
      </w: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t>ПРЕДУРАЛЬЕ</w:t>
      </w: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t>»</w:t>
      </w:r>
    </w:p>
    <w:p w14:paraId="7240F1A2" w14:textId="53BA19AE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.1. Глазомерная съемка и составление гипсометрического профиля</w:t>
      </w:r>
    </w:p>
    <w:p w14:paraId="11CBE685" w14:textId="6E0CF874" w:rsidR="00112D73" w:rsidRPr="00112D73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посетили территорию УНБ </w:t>
      </w:r>
      <w:r w:rsidR="005460AF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Предуралье</w:t>
      </w:r>
      <w:r w:rsidR="005460AF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целью изучения компонентов ландшафта. В ходе нашей практики мы провели глазомерную съемку местности. 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 съемка местности по маршруту с </w:t>
      </w:r>
      <w:r w:rsid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измерением расстояния между маршрутными точками и угла превышения между ними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Во время маршрутной съемки выполня</w:t>
      </w:r>
      <w:r w:rsid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лись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две операции: </w:t>
      </w:r>
      <w:r w:rsid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во-первых, 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съемка линии движения по маршруту</w:t>
      </w:r>
      <w:r w:rsidR="00417C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(азимуту)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>, измерению длины этих участков</w:t>
      </w:r>
      <w:r w:rsidR="00417C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определения превышения между ними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17C49">
        <w:rPr>
          <w:rFonts w:ascii="Times New Roman" w:eastAsia="Times New Roman" w:hAnsi="Times New Roman" w:cs="Times New Roman"/>
          <w:sz w:val="28"/>
          <w:szCs w:val="28"/>
          <w:lang w:val="ru-RU"/>
        </w:rPr>
        <w:t>во-вторых,</w:t>
      </w:r>
      <w:r w:rsidR="00112D73" w:rsidRPr="00112D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съемка полосы местности, лежащей слева и справа от линии движения.</w:t>
      </w:r>
    </w:p>
    <w:p w14:paraId="73A10AC4" w14:textId="6C353003" w:rsidR="005F4290" w:rsidRDefault="00881024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определения направления пути был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компас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команда двигалась по азимуту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равному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325°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измерения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расстояни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 была использована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мерн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лента, </w:t>
      </w:r>
      <w:r w:rsidR="00810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данные об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уг</w:t>
      </w:r>
      <w:r w:rsidR="00810BE5">
        <w:rPr>
          <w:rFonts w:ascii="Times New Roman" w:eastAsia="Times New Roman" w:hAnsi="Times New Roman" w:cs="Times New Roman"/>
          <w:sz w:val="28"/>
          <w:szCs w:val="28"/>
          <w:lang w:val="ru-RU"/>
        </w:rPr>
        <w:t>ле</w:t>
      </w:r>
      <w:proofErr w:type="spellEnd"/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наклона </w:t>
      </w:r>
      <w:r w:rsidR="00810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были получены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с помощью встроенных функций компаса</w:t>
      </w:r>
      <w:r w:rsidR="00810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смартфоне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426E95C" w14:textId="2EA3F3EE" w:rsidR="005F4290" w:rsidRDefault="00810BE5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Данные глазомерной съемки стали основой для построения гипсо</w:t>
      </w:r>
      <w:r w:rsidR="00302F80">
        <w:rPr>
          <w:rFonts w:ascii="Times New Roman" w:eastAsia="Times New Roman" w:hAnsi="Times New Roman" w:cs="Times New Roman"/>
          <w:sz w:val="28"/>
          <w:szCs w:val="28"/>
          <w:lang w:val="ru-RU"/>
        </w:rPr>
        <w:t>метри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ческого профиля – профиля местности. В полевых условиях был получены данные о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72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маршрутных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общее расстояние составило 1274 м. </w:t>
      </w:r>
    </w:p>
    <w:p w14:paraId="63D30E1D" w14:textId="678B2D14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расстояние, угол наклона и абсолютное значение высоты 116 м, </w:t>
      </w:r>
      <w:r w:rsidR="00B74C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рассчита</w:t>
      </w:r>
      <w:r w:rsidR="00B74CE3">
        <w:rPr>
          <w:rFonts w:ascii="Times New Roman" w:eastAsia="Times New Roman" w:hAnsi="Times New Roman" w:cs="Times New Roman"/>
          <w:sz w:val="28"/>
          <w:szCs w:val="28"/>
          <w:lang w:val="ru-RU"/>
        </w:rPr>
        <w:t>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горизонтальное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превышение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абсолютн</w:t>
      </w:r>
      <w:r w:rsidR="006F00B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высот</w:t>
      </w:r>
      <w:r w:rsidR="006F00B4">
        <w:rPr>
          <w:rFonts w:ascii="Times New Roman" w:eastAsia="Times New Roman" w:hAnsi="Times New Roman" w:cs="Times New Roman"/>
          <w:sz w:val="28"/>
          <w:szCs w:val="28"/>
          <w:lang w:val="ru-RU"/>
        </w:rPr>
        <w:t>а. Все эти данные легли в основу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построения профиля</w:t>
      </w:r>
      <w:r w:rsidR="006F00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рельефа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D1685F" w14:textId="3F007AFB" w:rsidR="005F4290" w:rsidRDefault="006F00B4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Были </w:t>
      </w:r>
      <w:r w:rsidR="00AD730E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использованы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следующие формулы:</w:t>
      </w:r>
    </w:p>
    <w:p w14:paraId="3A036E72" w14:textId="57161E07" w:rsidR="006E3C81" w:rsidRPr="006E3C81" w:rsidRDefault="007435BB" w:rsidP="009A5FF0">
      <w:pPr>
        <w:numPr>
          <w:ilvl w:val="0"/>
          <w:numId w:val="1"/>
        </w:numPr>
        <w:tabs>
          <w:tab w:val="left" w:pos="284"/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Горизонтальное </w:t>
      </w:r>
      <w:proofErr w:type="spellStart"/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</w:rPr>
        <w:t>проложение</w:t>
      </w:r>
      <w:proofErr w:type="spellEnd"/>
      <w:r w:rsidRPr="006E3C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ГП=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(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sin</m:t>
                </m: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90-α</m:t>
                    </m:r>
                  </m:e>
                </m:d>
              </m:e>
            </m:func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*π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180</m:t>
            </m:r>
          </m:den>
        </m:f>
      </m:oMath>
      <w:r w:rsidR="006E3C81" w:rsidRPr="006E3C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</w:p>
    <w:p w14:paraId="0DA7DF91" w14:textId="27534884" w:rsidR="005F4290" w:rsidRPr="006E3C81" w:rsidRDefault="007435BB" w:rsidP="009A5FF0">
      <w:pPr>
        <w:numPr>
          <w:ilvl w:val="0"/>
          <w:numId w:val="1"/>
        </w:numPr>
        <w:tabs>
          <w:tab w:val="left" w:pos="284"/>
          <w:tab w:val="left" w:pos="993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</w:rPr>
        <w:t>Превышение</w:t>
      </w:r>
      <w:r w:rsidRPr="006E3C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П=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*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(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sin</m:t>
                </m: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/>
                  </w:rPr>
                </m:ctrlPr>
              </m:fNam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(α*π</m:t>
                </m:r>
              </m:e>
            </m:func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180</m:t>
            </m:r>
          </m:den>
        </m:f>
      </m:oMath>
      <w:r w:rsidR="00AD730E" w:rsidRPr="006E3C8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14:paraId="5B692D82" w14:textId="4ED2DE1D" w:rsidR="00AD730E" w:rsidRPr="006E3C81" w:rsidRDefault="006E3C81" w:rsidP="009A5FF0">
      <w:pPr>
        <w:tabs>
          <w:tab w:val="left" w:pos="284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где </w:t>
      </w:r>
      <w:r w:rsidR="00AD730E" w:rsidRPr="006E3C8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– расстояние,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α</w:t>
      </w:r>
      <w:r w:rsidRPr="006E3C8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– измеренный угол наклона местности.</w:t>
      </w:r>
    </w:p>
    <w:p w14:paraId="1B963FA3" w14:textId="2C510056" w:rsidR="005F4290" w:rsidRDefault="00542373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 был</w:t>
      </w:r>
      <w:r w:rsidR="00302F8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получен</w:t>
      </w:r>
      <w:r w:rsidR="00302F80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значени</w:t>
      </w:r>
      <w:proofErr w:type="spellEnd"/>
      <w:r w:rsidR="00302F80">
        <w:rPr>
          <w:rFonts w:ascii="Times New Roman" w:eastAsia="Times New Roman" w:hAnsi="Times New Roman" w:cs="Times New Roman"/>
          <w:sz w:val="28"/>
          <w:szCs w:val="28"/>
          <w:lang w:val="ru-RU"/>
        </w:rPr>
        <w:t>я для каждой точки измерений, которые были занесены в таблицу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="00302F80">
        <w:rPr>
          <w:rFonts w:ascii="Times New Roman" w:eastAsia="Times New Roman" w:hAnsi="Times New Roman" w:cs="Times New Roman"/>
          <w:sz w:val="28"/>
          <w:szCs w:val="28"/>
          <w:lang w:val="ru-RU"/>
        </w:rPr>
        <w:t>. На основании эти данных был построен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гипсометрический профиль (рис.2).</w:t>
      </w:r>
    </w:p>
    <w:p w14:paraId="5D798CFB" w14:textId="77777777" w:rsidR="009A5FF0" w:rsidRPr="009A5FF0" w:rsidRDefault="009A5FF0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F0">
        <w:rPr>
          <w:rFonts w:ascii="Times New Roman" w:eastAsia="Times New Roman" w:hAnsi="Times New Roman" w:cs="Times New Roman"/>
          <w:sz w:val="28"/>
          <w:szCs w:val="28"/>
        </w:rPr>
        <w:t xml:space="preserve">По оси абсцисс (ОХ) расстояние в метрах, по оси ординат (OY) абсолютная высота, измеряемая в метрах. </w:t>
      </w:r>
    </w:p>
    <w:p w14:paraId="1B22739E" w14:textId="77777777" w:rsidR="009A5FF0" w:rsidRPr="009A5FF0" w:rsidRDefault="009A5FF0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F0">
        <w:rPr>
          <w:rFonts w:ascii="Times New Roman" w:eastAsia="Times New Roman" w:hAnsi="Times New Roman" w:cs="Times New Roman"/>
          <w:sz w:val="28"/>
          <w:szCs w:val="28"/>
        </w:rPr>
        <w:t>На основании значений данного гипсометрического профиля можно сделать следующие выводы:</w:t>
      </w:r>
    </w:p>
    <w:p w14:paraId="13BA4699" w14:textId="77777777" w:rsidR="009A5FF0" w:rsidRPr="009A5FF0" w:rsidRDefault="009A5FF0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F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A5FF0">
        <w:rPr>
          <w:rFonts w:ascii="Times New Roman" w:eastAsia="Times New Roman" w:hAnsi="Times New Roman" w:cs="Times New Roman"/>
          <w:sz w:val="28"/>
          <w:szCs w:val="28"/>
        </w:rPr>
        <w:tab/>
        <w:t>Наибольшие изменения угла наклона местности приурочены к первой и второй надпойменным террасам. Это связано с влиянием р. Сылва на рельеф.</w:t>
      </w:r>
    </w:p>
    <w:p w14:paraId="3A86A448" w14:textId="6C331905" w:rsidR="009A5FF0" w:rsidRDefault="009A5FF0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FF0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A5FF0">
        <w:rPr>
          <w:rFonts w:ascii="Times New Roman" w:eastAsia="Times New Roman" w:hAnsi="Times New Roman" w:cs="Times New Roman"/>
          <w:sz w:val="28"/>
          <w:szCs w:val="28"/>
        </w:rPr>
        <w:tab/>
        <w:t>Наименьшие изменения угла наклона местности расположены на коренном склоне. Это объясняется тем, что исчезает рельефообразующая роль реки.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302F80" w14:paraId="6476368F" w14:textId="77777777" w:rsidTr="00302F80">
        <w:tc>
          <w:tcPr>
            <w:tcW w:w="9019" w:type="dxa"/>
          </w:tcPr>
          <w:p w14:paraId="296D62DB" w14:textId="336559B6" w:rsidR="00302F80" w:rsidRDefault="00302F80" w:rsidP="005423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 wp14:anchorId="522F6632" wp14:editId="6CD9635E">
                  <wp:extent cx="5619750" cy="34671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701" cy="3467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F80" w14:paraId="0291719D" w14:textId="77777777" w:rsidTr="00302F80">
        <w:tc>
          <w:tcPr>
            <w:tcW w:w="9019" w:type="dxa"/>
          </w:tcPr>
          <w:p w14:paraId="26180556" w14:textId="20633E0D" w:rsidR="00302F80" w:rsidRDefault="00302F80" w:rsidP="00302F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Рис. 2 Гипсометрический профиль</w:t>
            </w:r>
          </w:p>
        </w:tc>
      </w:tr>
    </w:tbl>
    <w:p w14:paraId="709EB471" w14:textId="47D873CD" w:rsidR="001233AC" w:rsidRDefault="001233AC" w:rsidP="009A5FF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752DA9E" w14:textId="322F4295" w:rsidR="005F4290" w:rsidRPr="00A46851" w:rsidRDefault="006A5DEC" w:rsidP="008C0AFA">
      <w:pPr>
        <w:pStyle w:val="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</w:pPr>
      <w:r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.2. Карты территории УНБ </w:t>
      </w:r>
      <w:r w:rsidR="001233AC"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«</w:t>
      </w:r>
      <w:r w:rsidR="007435BB" w:rsidRPr="00A46851">
        <w:rPr>
          <w:rFonts w:ascii="Times New Roman" w:eastAsia="Times New Roman" w:hAnsi="Times New Roman" w:cs="Times New Roman"/>
          <w:b/>
          <w:color w:val="000000" w:themeColor="text1"/>
          <w:sz w:val="28"/>
        </w:rPr>
        <w:t>Предуралье</w:t>
      </w:r>
      <w:r w:rsidR="001233AC" w:rsidRPr="00A46851">
        <w:rPr>
          <w:rFonts w:ascii="Times New Roman" w:eastAsia="Times New Roman" w:hAnsi="Times New Roman" w:cs="Times New Roman"/>
          <w:b/>
          <w:color w:val="000000" w:themeColor="text1"/>
          <w:sz w:val="28"/>
          <w:lang w:val="ru-RU"/>
        </w:rPr>
        <w:t>»</w:t>
      </w:r>
    </w:p>
    <w:p w14:paraId="5099B5F1" w14:textId="453E8B68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полевой практики в заказнике 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Предуралье</w:t>
      </w:r>
      <w:bookmarkStart w:id="0" w:name="_Hlk124966647"/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33AC">
        <w:rPr>
          <w:rFonts w:ascii="Times New Roman" w:eastAsia="Times New Roman" w:hAnsi="Times New Roman" w:cs="Times New Roman"/>
          <w:sz w:val="28"/>
          <w:szCs w:val="28"/>
        </w:rPr>
        <w:t xml:space="preserve">для съемки местности 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использова</w:t>
      </w:r>
      <w:proofErr w:type="spellEnd"/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н беспилотный летательный аппарат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БПЛА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– </w:t>
      </w:r>
      <w:r w:rsidR="001233AC">
        <w:rPr>
          <w:rFonts w:ascii="Times New Roman" w:eastAsia="Times New Roman" w:hAnsi="Times New Roman" w:cs="Times New Roman"/>
          <w:sz w:val="28"/>
          <w:szCs w:val="28"/>
          <w:lang w:val="en-US"/>
        </w:rPr>
        <w:t>DJI</w:t>
      </w:r>
      <w:r w:rsidR="001233AC" w:rsidRPr="001233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33AC">
        <w:rPr>
          <w:rFonts w:ascii="Times New Roman" w:eastAsia="Times New Roman" w:hAnsi="Times New Roman" w:cs="Times New Roman"/>
          <w:sz w:val="28"/>
          <w:szCs w:val="28"/>
          <w:lang w:val="en-US"/>
        </w:rPr>
        <w:t>Phantom</w:t>
      </w:r>
      <w:r w:rsidR="001233AC" w:rsidRPr="001233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 </w:t>
      </w:r>
      <w:r w:rsidR="001233AC">
        <w:rPr>
          <w:rFonts w:ascii="Times New Roman" w:eastAsia="Times New Roman" w:hAnsi="Times New Roman" w:cs="Times New Roman"/>
          <w:sz w:val="28"/>
          <w:szCs w:val="28"/>
          <w:lang w:val="en-US"/>
        </w:rPr>
        <w:t>Pro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. В результате 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проведенной съемки 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дальнейшей обработки данных </w:t>
      </w:r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получ</w:t>
      </w:r>
      <w:proofErr w:type="spellEnd"/>
      <w:r w:rsidR="001233AC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файл с данными рельефа территории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Это так называемая </w:t>
      </w:r>
      <w:r>
        <w:rPr>
          <w:rFonts w:ascii="Times New Roman" w:eastAsia="Times New Roman" w:hAnsi="Times New Roman" w:cs="Times New Roman"/>
          <w:sz w:val="28"/>
          <w:szCs w:val="28"/>
        </w:rPr>
        <w:t>цифровой моделью местности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(ЦММ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разрешения 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уется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качестве подложки для создания карт.</w:t>
      </w:r>
    </w:p>
    <w:p w14:paraId="33E5B086" w14:textId="52A67420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геоинформационной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ArcGIS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и данных постобработки аэрофотосъемки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стало возможным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рассмотре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рельеф</w:t>
      </w:r>
      <w:r w:rsidR="009C6ED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местности (рис. 3).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9C6ED7" w14:paraId="7631DCF5" w14:textId="77777777" w:rsidTr="009C6ED7">
        <w:tc>
          <w:tcPr>
            <w:tcW w:w="9019" w:type="dxa"/>
          </w:tcPr>
          <w:p w14:paraId="01AD736D" w14:textId="719324EA" w:rsidR="009C6ED7" w:rsidRDefault="009C6ED7" w:rsidP="009A5FF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34FC1720" wp14:editId="5BDB502D">
                  <wp:extent cx="3028950" cy="2238375"/>
                  <wp:effectExtent l="0" t="0" r="0" b="9525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74" cy="2238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ED7" w14:paraId="1E0B2F11" w14:textId="77777777" w:rsidTr="009C6ED7">
        <w:tc>
          <w:tcPr>
            <w:tcW w:w="9019" w:type="dxa"/>
          </w:tcPr>
          <w:p w14:paraId="71F6A454" w14:textId="77E5849A" w:rsidR="009C6ED7" w:rsidRPr="009C6ED7" w:rsidRDefault="009C6ED7" w:rsidP="009A5FF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территории УНБ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Предуралье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</w:tbl>
    <w:p w14:paraId="56C1CABD" w14:textId="77777777" w:rsidR="009C6ED7" w:rsidRDefault="009C6ED7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D71044" w14:textId="085A2B97" w:rsidR="005F4290" w:rsidRDefault="00446CAA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Типы рельефа данной территории были определены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изменениям высоты, полученные с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помощью </w:t>
      </w:r>
      <w:r>
        <w:rPr>
          <w:rFonts w:ascii="Times New Roman" w:eastAsia="Times New Roman" w:hAnsi="Times New Roman" w:cs="Times New Roman"/>
          <w:sz w:val="28"/>
          <w:szCs w:val="28"/>
        </w:rPr>
        <w:t>ЦММ.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Для составления полноценной карты типов рельефа (приложение 2)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лся</w:t>
      </w:r>
      <w:proofErr w:type="spellEnd"/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инструмент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разрез полигона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». 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297BEAB" w14:textId="26D43335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же образом 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типов растительности (приложение 3). Для определения растительности использовал</w:t>
      </w:r>
      <w:proofErr w:type="spellStart"/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абрис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(данные съемки линии движения по маршруту)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выпол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="00446CAA">
        <w:rPr>
          <w:rFonts w:ascii="Times New Roman" w:eastAsia="Times New Roman" w:hAnsi="Times New Roman" w:cs="Times New Roman"/>
          <w:sz w:val="28"/>
          <w:szCs w:val="28"/>
          <w:lang w:val="ru-RU"/>
        </w:rPr>
        <w:t>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полев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proofErr w:type="spellEnd"/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7A8847" w14:textId="2951CBF4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оценить взаимосвязь компонентов в природном комплексе нам было недостаточно полученных карт. Поэтому, инструментом 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пересечение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ArcGIS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(рис. 4), 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налож</w:t>
      </w:r>
      <w:proofErr w:type="spellEnd"/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ены друг на друга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карты типов растительности и типов рельефа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Благоаря</w:t>
      </w:r>
      <w:proofErr w:type="spellEnd"/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этому была получена самая простая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ландшафтно-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функциональн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9E0015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9"/>
      </w:tblGrid>
      <w:tr w:rsidR="00B62770" w14:paraId="77271DC4" w14:textId="77777777" w:rsidTr="00B62770">
        <w:trPr>
          <w:jc w:val="center"/>
        </w:trPr>
        <w:tc>
          <w:tcPr>
            <w:tcW w:w="9029" w:type="dxa"/>
          </w:tcPr>
          <w:p w14:paraId="4BE3A469" w14:textId="1431B6F5" w:rsidR="00B62770" w:rsidRDefault="00B62770" w:rsidP="009D1C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52449FD2" wp14:editId="2DB41012">
                  <wp:extent cx="5731200" cy="32258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22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770" w14:paraId="55C223A1" w14:textId="77777777" w:rsidTr="00B62770">
        <w:trPr>
          <w:jc w:val="center"/>
        </w:trPr>
        <w:tc>
          <w:tcPr>
            <w:tcW w:w="9029" w:type="dxa"/>
          </w:tcPr>
          <w:p w14:paraId="32ADEF4D" w14:textId="57D4046F" w:rsidR="00B62770" w:rsidRDefault="00B62770" w:rsidP="00B62770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4 Инструмент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ArcGIS</w:t>
            </w:r>
            <w:proofErr w:type="spellEnd"/>
          </w:p>
        </w:tc>
      </w:tr>
    </w:tbl>
    <w:p w14:paraId="51B5D76B" w14:textId="77777777" w:rsidR="00B62770" w:rsidRDefault="00B62770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62B1EA" w14:textId="3B028F48" w:rsidR="005F4290" w:rsidRDefault="00B62770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образом, в ходе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получ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ена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итогов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карту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основанная на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взаимосвязях к</w:t>
      </w:r>
      <w:r w:rsidR="000915E3">
        <w:rPr>
          <w:rFonts w:ascii="Times New Roman" w:eastAsia="Times New Roman" w:hAnsi="Times New Roman" w:cs="Times New Roman"/>
          <w:sz w:val="28"/>
          <w:szCs w:val="28"/>
        </w:rPr>
        <w:t>омпонентов ландшафта (приложения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0915E3">
        <w:rPr>
          <w:rFonts w:ascii="Times New Roman" w:eastAsia="Times New Roman" w:hAnsi="Times New Roman" w:cs="Times New Roman"/>
          <w:sz w:val="28"/>
          <w:szCs w:val="28"/>
          <w:lang w:val="ru-RU"/>
        </w:rPr>
        <w:t>,5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9502290" w14:textId="7565800F" w:rsidR="005F4290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Рассматривая данную карту, можно сделать вывод о том, что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изменени</w:t>
      </w:r>
      <w:proofErr w:type="spellEnd"/>
      <w:r w:rsidR="00B62770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типа рельефа меняются типы растительности. Мы можем предположить, что </w:t>
      </w:r>
      <w:r w:rsidR="00111C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зависимости от </w:t>
      </w:r>
      <w:r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111CB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растительности</w:t>
      </w:r>
      <w:r w:rsidR="00111C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изменяются и типы почвы, ведь почвообразующими факторами являются элементы природной среды (почвообразующие породы, климат, живые и отмершие организмы, возраст и рельеф местности, а также антропогенная деятельность, оказывающие существенное влияние на почвообразование). </w:t>
      </w:r>
    </w:p>
    <w:p w14:paraId="15007E1D" w14:textId="39BCAD9E" w:rsidR="006A5DEC" w:rsidRDefault="006A5DE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86E460" w14:textId="2DFDAC6F" w:rsidR="005F4290" w:rsidRPr="008C0AFA" w:rsidRDefault="006A5DEC" w:rsidP="008C0AFA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</w:rPr>
      </w:pPr>
      <w:r w:rsidRPr="008C0AF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lastRenderedPageBreak/>
        <w:t>ЗАКЛЮЧЕНИЕ</w:t>
      </w:r>
    </w:p>
    <w:p w14:paraId="4849C853" w14:textId="26409385" w:rsidR="006160D6" w:rsidRDefault="001E3439" w:rsidP="006160D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современном</w:t>
      </w:r>
      <w:r w:rsidR="006160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мире существуют множество определений ландшафта. В ходе работы мы поняли, что </w:t>
      </w:r>
      <w:r w:rsidR="006160D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ландшафт – </w:t>
      </w:r>
      <w:r w:rsidR="006160D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это </w:t>
      </w:r>
      <w:r w:rsidR="006160D6">
        <w:rPr>
          <w:rFonts w:ascii="Times New Roman" w:eastAsia="Times New Roman" w:hAnsi="Times New Roman" w:cs="Times New Roman"/>
          <w:sz w:val="28"/>
          <w:szCs w:val="28"/>
          <w:highlight w:val="white"/>
        </w:rPr>
        <w:t>конкретная территория, однородная по своему происхождению, истории развития и неделимая по зональным и азональным признакам.</w:t>
      </w:r>
    </w:p>
    <w:p w14:paraId="7A94CB7F" w14:textId="16C9C514" w:rsidR="001E3439" w:rsidRPr="006160D6" w:rsidRDefault="006160D6" w:rsidP="006160D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60D6">
        <w:rPr>
          <w:rFonts w:ascii="Times New Roman" w:eastAsia="Times New Roman" w:hAnsi="Times New Roman" w:cs="Times New Roman"/>
          <w:sz w:val="28"/>
          <w:szCs w:val="28"/>
        </w:rPr>
        <w:t>В настоящее время в теоретических и практических аспектах нет классификации компонентов ландшафта. Это связано с тем, что ландшафты играют большую роль в жизни человека и классифицировать, и выстраивать анализ их компонентов приходится по различным делениям (по факторам, по объектам и т.д.).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Поэтому, нужно и важно изучать ландшафт сегодня.</w:t>
      </w:r>
    </w:p>
    <w:p w14:paraId="234EFC88" w14:textId="0F3A4360" w:rsidR="00CB02A4" w:rsidRDefault="00725576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территории УНБ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>Предуралье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исследования длились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2-ое суток,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была 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прове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дена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глазомерн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съемк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местности,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в ходе </w:t>
      </w:r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камеральной обработки данных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был и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спользова</w:t>
      </w:r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ряд программ (</w:t>
      </w:r>
      <w:proofErr w:type="spellStart"/>
      <w:r w:rsidR="00CB02A4">
        <w:rPr>
          <w:rFonts w:ascii="Times New Roman" w:eastAsia="Times New Roman" w:hAnsi="Times New Roman" w:cs="Times New Roman"/>
          <w:sz w:val="28"/>
          <w:szCs w:val="28"/>
          <w:lang w:val="en-US"/>
        </w:rPr>
        <w:t>ArcGis</w:t>
      </w:r>
      <w:proofErr w:type="spellEnd"/>
      <w:r w:rsidR="00CB02A4"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D05637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D05637" w:rsidRPr="00D056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B02A4"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="00CB02A4"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, благодаря которым</w:t>
      </w:r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был</w:t>
      </w:r>
      <w:r w:rsidR="00CB02A4"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02A4">
        <w:rPr>
          <w:rFonts w:ascii="Times New Roman" w:eastAsia="Times New Roman" w:hAnsi="Times New Roman" w:cs="Times New Roman"/>
          <w:sz w:val="28"/>
          <w:szCs w:val="28"/>
        </w:rPr>
        <w:t>получ</w:t>
      </w:r>
      <w:proofErr w:type="spellEnd"/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гипсометрический профиль местности и</w:t>
      </w:r>
      <w:r w:rsidR="00CB02A4">
        <w:rPr>
          <w:rFonts w:ascii="Times New Roman" w:eastAsia="Times New Roman" w:hAnsi="Times New Roman" w:cs="Times New Roman"/>
          <w:sz w:val="28"/>
          <w:szCs w:val="28"/>
        </w:rPr>
        <w:t xml:space="preserve"> 3 карты (формы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рельефа, типы растительности, ландшафтно-функциональная карта)</w:t>
      </w:r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435BB">
        <w:rPr>
          <w:rFonts w:ascii="Times New Roman" w:eastAsia="Times New Roman" w:hAnsi="Times New Roman" w:cs="Times New Roman"/>
          <w:sz w:val="28"/>
          <w:szCs w:val="28"/>
        </w:rPr>
        <w:t>выяв</w:t>
      </w:r>
      <w:proofErr w:type="spellEnd"/>
      <w:r w:rsidR="00D05637">
        <w:rPr>
          <w:rFonts w:ascii="Times New Roman" w:eastAsia="Times New Roman" w:hAnsi="Times New Roman" w:cs="Times New Roman"/>
          <w:sz w:val="28"/>
          <w:szCs w:val="28"/>
          <w:lang w:val="ru-RU"/>
        </w:rPr>
        <w:t>лены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 следующие закономерности</w:t>
      </w:r>
      <w:r w:rsid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помогут нам в дальнейших исследованиях</w:t>
      </w:r>
      <w:r w:rsidR="007435B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B54BC77" w14:textId="77777777" w:rsidR="00CB02A4" w:rsidRDefault="000915E3" w:rsidP="00CB02A4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изменением формы рельефа меняется тип растительности; </w:t>
      </w:r>
    </w:p>
    <w:p w14:paraId="04F41C42" w14:textId="08C010E4" w:rsidR="005F4290" w:rsidRPr="00CB02A4" w:rsidRDefault="000915E3" w:rsidP="00CB02A4">
      <w:pPr>
        <w:pStyle w:val="a6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река оказывает большое значение на изменение формы растительности (т.к. формир</w:t>
      </w:r>
      <w:r w:rsidR="00CB02A4"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ует пойму, первую и вторую надпо</w:t>
      </w:r>
      <w:r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йменные террасы за счет паводков и других гидрологических явлений)</w:t>
      </w:r>
      <w:r w:rsidR="000244C3" w:rsidRPr="00CB02A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3ECBA3D" w14:textId="1BEAA074" w:rsidR="007435BB" w:rsidRDefault="007435BB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31A42A8" w14:textId="77777777" w:rsidR="00CB02A4" w:rsidRPr="00CB02A4" w:rsidRDefault="00CB02A4" w:rsidP="009A5FF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2BDC666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7123EC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7C1218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CED1DA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55556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B7A67B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A65D2" w14:textId="77777777" w:rsidR="007435BB" w:rsidRDefault="007435BB" w:rsidP="009D1C8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214969" w14:textId="4250B499" w:rsidR="002D122A" w:rsidRDefault="002D122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2D1FE2" w14:textId="2AA26309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BE114F" w14:textId="696265E4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EBCF70" w14:textId="0226AE90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0384AF" w14:textId="4045D59E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20D308" w14:textId="1F790F1C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5798C" w14:textId="77777777" w:rsidR="00CB02A4" w:rsidRDefault="00CB02A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2719DC" w14:textId="48B27AE4" w:rsidR="005F4290" w:rsidRPr="00EE6D7A" w:rsidRDefault="006A5DEC" w:rsidP="00EE6D7A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</w:rPr>
      </w:pPr>
      <w:r w:rsidRPr="00EE6D7A">
        <w:rPr>
          <w:rFonts w:ascii="Times New Roman" w:eastAsia="Times New Roman" w:hAnsi="Times New Roman" w:cs="Times New Roman"/>
          <w:b/>
          <w:i w:val="0"/>
          <w:color w:val="auto"/>
          <w:sz w:val="28"/>
        </w:rPr>
        <w:lastRenderedPageBreak/>
        <w:t>ПРИЛОЖЕНИЯ</w:t>
      </w:r>
    </w:p>
    <w:p w14:paraId="3717DAEC" w14:textId="77777777" w:rsidR="005F4290" w:rsidRDefault="007435BB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Приложение 1</w:t>
      </w:r>
    </w:p>
    <w:p w14:paraId="29366CF2" w14:textId="77777777" w:rsidR="005F4B8D" w:rsidRPr="007435BB" w:rsidRDefault="005F4B8D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расчета для составления гипсометрического профиля</w:t>
      </w:r>
    </w:p>
    <w:tbl>
      <w:tblPr>
        <w:tblW w:w="8238" w:type="dxa"/>
        <w:tblInd w:w="-5" w:type="dxa"/>
        <w:tblLook w:val="04A0" w:firstRow="1" w:lastRow="0" w:firstColumn="1" w:lastColumn="0" w:noHBand="0" w:noVBand="1"/>
      </w:tblPr>
      <w:tblGrid>
        <w:gridCol w:w="758"/>
        <w:gridCol w:w="993"/>
        <w:gridCol w:w="1328"/>
        <w:gridCol w:w="1757"/>
        <w:gridCol w:w="1701"/>
        <w:gridCol w:w="1701"/>
      </w:tblGrid>
      <w:tr w:rsidR="007435BB" w:rsidRPr="007435BB" w14:paraId="0C3C9902" w14:textId="77777777" w:rsidTr="002D122A">
        <w:trPr>
          <w:trHeight w:val="3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5842" w14:textId="5209E6AF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№ точки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955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Угол наклона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3C9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Расстояние, м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805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Горизонтальное </w:t>
            </w:r>
            <w:proofErr w:type="spellStart"/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проложение</w:t>
            </w:r>
            <w:proofErr w:type="spellEnd"/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68E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Превышение, 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8E8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Абсолютная высота, м</w:t>
            </w:r>
          </w:p>
        </w:tc>
      </w:tr>
      <w:tr w:rsidR="007435BB" w:rsidRPr="007435BB" w14:paraId="38299D9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96C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1AD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C66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59D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8,219224971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B4E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1,155136738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C32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116</w:t>
            </w:r>
          </w:p>
        </w:tc>
      </w:tr>
      <w:tr w:rsidR="007435BB" w:rsidRPr="007435BB" w14:paraId="058D3BC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A6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53E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D50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264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8,320563465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EB8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2,864999759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838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117,1551367</w:t>
            </w:r>
          </w:p>
        </w:tc>
      </w:tr>
      <w:tr w:rsidR="007435BB" w:rsidRPr="007435BB" w14:paraId="4B2AB17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D68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694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163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24E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7,788344378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B0F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3,146695385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DCC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120,0201365</w:t>
            </w:r>
          </w:p>
        </w:tc>
      </w:tr>
      <w:tr w:rsidR="007435BB" w:rsidRPr="007435BB" w14:paraId="3559E018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B65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E89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A8C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8,84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8B2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8,137262905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1AE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3,454063176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17A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123,1668319</w:t>
            </w:r>
          </w:p>
        </w:tc>
      </w:tr>
      <w:tr w:rsidR="007435BB" w:rsidRPr="007435BB" w14:paraId="6F0016F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D9A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9D5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BDC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D3A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7,195613955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AA7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-0,251276376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B8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126,6208951</w:t>
            </w:r>
          </w:p>
        </w:tc>
      </w:tr>
      <w:tr w:rsidR="007435BB" w:rsidRPr="007435BB" w14:paraId="528785AA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9FB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890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3DF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7,73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236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7,672381752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68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-0,942050025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5B0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126,3696187</w:t>
            </w:r>
          </w:p>
        </w:tc>
      </w:tr>
      <w:tr w:rsidR="007435BB" w:rsidRPr="007435BB" w14:paraId="4A846819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A31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D5D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783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5,87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B68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5,866424155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6B3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0,204860046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788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125,4275687</w:t>
            </w:r>
          </w:p>
        </w:tc>
      </w:tr>
      <w:tr w:rsidR="007435BB" w:rsidRPr="007435BB" w14:paraId="5C0AC2B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629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4C9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FBC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5,97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64A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5,709139393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E57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1,745459077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BF6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125,6324287</w:t>
            </w:r>
          </w:p>
        </w:tc>
      </w:tr>
      <w:tr w:rsidR="007435BB" w:rsidRPr="007435BB" w14:paraId="256DC32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D11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986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5A5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5C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8,861390939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167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3,945345438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B8A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127,3778878</w:t>
            </w:r>
          </w:p>
        </w:tc>
      </w:tr>
      <w:tr w:rsidR="007435BB" w:rsidRPr="007435BB" w14:paraId="0433478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528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216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E30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951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6,694133292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C3F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2,046601933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931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131,3232332</w:t>
            </w:r>
          </w:p>
        </w:tc>
      </w:tr>
      <w:tr w:rsidR="007435BB" w:rsidRPr="007435BB" w14:paraId="6DC8F43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B0A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C43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983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8,02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CB5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7,746725127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E19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2,075728742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F41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133,3698352</w:t>
            </w:r>
          </w:p>
        </w:tc>
      </w:tr>
      <w:tr w:rsidR="007435BB" w:rsidRPr="007435BB" w14:paraId="0119EE0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92C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FFE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428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5,98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B17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5,979089217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6D2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0,10436539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AD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135,4455639</w:t>
            </w:r>
          </w:p>
        </w:tc>
      </w:tr>
      <w:tr w:rsidR="007435BB" w:rsidRPr="007435BB" w14:paraId="31791A5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F9E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D73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F6F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50,5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BB4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49,8782612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FF1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7,899940485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7B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135,5499293</w:t>
            </w:r>
          </w:p>
        </w:tc>
      </w:tr>
      <w:tr w:rsidR="007435BB" w:rsidRPr="007435BB" w14:paraId="64931534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672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E35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711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14,23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B20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13,67875393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A55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3,922319573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AD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143,4498698</w:t>
            </w:r>
          </w:p>
        </w:tc>
      </w:tr>
      <w:tr w:rsidR="007435BB" w:rsidRPr="007435BB" w14:paraId="1AEC8104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564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2C0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C59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6,82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CCE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6,810653427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CFC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-0,356931222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E9A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147,3721893</w:t>
            </w:r>
          </w:p>
        </w:tc>
      </w:tr>
      <w:tr w:rsidR="007435BB" w:rsidRPr="007435BB" w14:paraId="10365B4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25A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888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9B0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7,17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018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6,444353312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C1D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3,143121122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45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147,0152581</w:t>
            </w:r>
          </w:p>
        </w:tc>
      </w:tr>
      <w:tr w:rsidR="007435BB" w:rsidRPr="007435BB" w14:paraId="6280FAD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1B7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77C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FB2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11,13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9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10,92551055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F5C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2,123704119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7A4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150,1583792</w:t>
            </w:r>
          </w:p>
        </w:tc>
      </w:tr>
      <w:tr w:rsidR="007435BB" w:rsidRPr="007435BB" w14:paraId="0AC2D629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BAD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739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19E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16,75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C00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16,49552986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E7B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2,908606976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386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152,2820834</w:t>
            </w:r>
          </w:p>
        </w:tc>
      </w:tr>
      <w:tr w:rsidR="007435BB" w:rsidRPr="007435BB" w14:paraId="068960C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975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EA8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211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55F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11,88731479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A4F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2,744402863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A50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155,1906903</w:t>
            </w:r>
          </w:p>
        </w:tc>
      </w:tr>
      <w:tr w:rsidR="007435BB" w:rsidRPr="007435BB" w14:paraId="2D141D6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48F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39E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0F8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D2A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8,567827451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79B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1,510739146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E63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157,9350932</w:t>
            </w:r>
          </w:p>
        </w:tc>
      </w:tr>
      <w:tr w:rsidR="007435BB" w:rsidRPr="007435BB" w14:paraId="084C88AA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C67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8DD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077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323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6,161630815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C3C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2,365228467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007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159,4458323</w:t>
            </w:r>
          </w:p>
        </w:tc>
      </w:tr>
      <w:tr w:rsidR="007435BB" w:rsidRPr="007435BB" w14:paraId="4E9E87F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9FA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7E7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83D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4,64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71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A2D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D1B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161,8110608</w:t>
            </w:r>
          </w:p>
        </w:tc>
      </w:tr>
      <w:tr w:rsidR="007435BB" w:rsidRPr="007435BB" w14:paraId="021D2DB8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169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A51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EFD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6,23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FE4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5,95777863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A3F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1,82147572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2C5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161,8110608</w:t>
            </w:r>
          </w:p>
        </w:tc>
      </w:tr>
      <w:tr w:rsidR="007435BB" w:rsidRPr="007435BB" w14:paraId="2EFBB87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9CD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02B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9ED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10,35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89C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10,27285267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97E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1,261347704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3A4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163,6325365</w:t>
            </w:r>
          </w:p>
        </w:tc>
      </w:tr>
      <w:tr w:rsidR="007435BB" w:rsidRPr="007435BB" w14:paraId="501EF88B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7EF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F71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D36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943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8,29873587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4AA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0,144854973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F37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164,8938842</w:t>
            </w:r>
          </w:p>
        </w:tc>
      </w:tr>
      <w:tr w:rsidR="007435BB" w:rsidRPr="007435BB" w14:paraId="126F357F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BDF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B16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70A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8,95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349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8,900970964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9B9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0,935529746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751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165,0387392</w:t>
            </w:r>
          </w:p>
        </w:tc>
      </w:tr>
      <w:tr w:rsidR="007435BB" w:rsidRPr="007435BB" w14:paraId="4E95B57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14D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5AE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67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042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5,909902774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721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4,453431171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892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165,974269</w:t>
            </w:r>
          </w:p>
        </w:tc>
      </w:tr>
      <w:tr w:rsidR="007435BB" w:rsidRPr="007435BB" w14:paraId="32D7CA32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877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0BD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E2E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3B3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5,164161343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868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-1,192240588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787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170,4277001</w:t>
            </w:r>
          </w:p>
        </w:tc>
      </w:tr>
      <w:tr w:rsidR="007435BB" w:rsidRPr="007435BB" w14:paraId="6AF61134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ACE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80A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F1C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D22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10,80646514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570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3,933231648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072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169,2354595</w:t>
            </w:r>
          </w:p>
        </w:tc>
      </w:tr>
      <w:tr w:rsidR="007435BB" w:rsidRPr="007435BB" w14:paraId="15B81FFC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D92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57F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FAB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23F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24,92659739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193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9,568424253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51C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173,1686912</w:t>
            </w:r>
          </w:p>
        </w:tc>
      </w:tr>
      <w:tr w:rsidR="007435BB" w:rsidRPr="007435BB" w14:paraId="3884517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B95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6B0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09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BE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19,03246353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054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8,874983497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3A6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182,7371154</w:t>
            </w:r>
          </w:p>
        </w:tc>
      </w:tr>
      <w:tr w:rsidR="007435BB" w:rsidRPr="007435BB" w14:paraId="1EEF8AE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359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BE0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895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283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11,3222097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AC5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4,80599288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3D7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191,6120989</w:t>
            </w:r>
          </w:p>
        </w:tc>
      </w:tr>
      <w:tr w:rsidR="007435BB" w:rsidRPr="007435BB" w14:paraId="3F81FFD9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416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71A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D31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6D5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11,056955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041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5,155942793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82D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196,4180918</w:t>
            </w:r>
          </w:p>
        </w:tc>
      </w:tr>
      <w:tr w:rsidR="007435BB" w:rsidRPr="007435BB" w14:paraId="18CE6D2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FE1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FB5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FE5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10,76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59F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9,829749124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525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4,376486279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A5E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201,5740346</w:t>
            </w:r>
          </w:p>
        </w:tc>
      </w:tr>
      <w:tr w:rsidR="007435BB" w:rsidRPr="007435BB" w14:paraId="3FA95F9D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1E6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0A5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CE8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17,76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D9F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16,0960263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C8C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7,505700329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5C8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205,9505209</w:t>
            </w:r>
          </w:p>
        </w:tc>
      </w:tr>
      <w:tr w:rsidR="007435BB" w:rsidRPr="007435BB" w14:paraId="556D941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E93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F0D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35F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15,8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ED6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14,84714341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33C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5,403918265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F9B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213,4562212</w:t>
            </w:r>
          </w:p>
        </w:tc>
      </w:tr>
    </w:tbl>
    <w:p w14:paraId="3B95347A" w14:textId="660B088E" w:rsidR="002D122A" w:rsidRDefault="002D122A">
      <w:r>
        <w:br w:type="page"/>
      </w:r>
    </w:p>
    <w:p w14:paraId="5054206D" w14:textId="092D45A7" w:rsidR="002D122A" w:rsidRPr="002D122A" w:rsidRDefault="002D122A" w:rsidP="002D122A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2D122A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Продолжение таблицы 1</w:t>
      </w:r>
    </w:p>
    <w:tbl>
      <w:tblPr>
        <w:tblW w:w="8238" w:type="dxa"/>
        <w:tblInd w:w="-5" w:type="dxa"/>
        <w:tblLook w:val="04A0" w:firstRow="1" w:lastRow="0" w:firstColumn="1" w:lastColumn="0" w:noHBand="0" w:noVBand="1"/>
      </w:tblPr>
      <w:tblGrid>
        <w:gridCol w:w="758"/>
        <w:gridCol w:w="993"/>
        <w:gridCol w:w="1328"/>
        <w:gridCol w:w="1757"/>
        <w:gridCol w:w="1701"/>
        <w:gridCol w:w="1701"/>
      </w:tblGrid>
      <w:tr w:rsidR="007435BB" w:rsidRPr="007435BB" w14:paraId="74CF03AB" w14:textId="77777777" w:rsidTr="002D122A">
        <w:trPr>
          <w:trHeight w:val="30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F452" w14:textId="72C646C0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CFF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4EC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21,8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112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21,05718301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B04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5,642255183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721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218,8601395</w:t>
            </w:r>
          </w:p>
        </w:tc>
      </w:tr>
      <w:tr w:rsidR="007435BB" w:rsidRPr="007435BB" w14:paraId="44EFC2CC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A83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170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15F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C92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27,28236181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BE2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6,298629522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AD4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224,5023947</w:t>
            </w:r>
          </w:p>
        </w:tc>
      </w:tr>
      <w:tr w:rsidR="007435BB" w:rsidRPr="007435BB" w14:paraId="65BD0DB8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F5D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D18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307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23,9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FC5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23,28744455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295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5,376330199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B32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230,8010242</w:t>
            </w:r>
          </w:p>
        </w:tc>
      </w:tr>
      <w:tr w:rsidR="007435BB" w:rsidRPr="007435BB" w14:paraId="4B9DD25B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3B0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B76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391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F9C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23,57975557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3FB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5,443815515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D85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236,1773544</w:t>
            </w:r>
          </w:p>
        </w:tc>
      </w:tr>
      <w:tr w:rsidR="007435BB" w:rsidRPr="007435BB" w14:paraId="6972682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C8D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F3D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469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FEF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17,18577713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A60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2,721959692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E88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241,6211699</w:t>
            </w:r>
          </w:p>
        </w:tc>
      </w:tr>
      <w:tr w:rsidR="007435BB" w:rsidRPr="007435BB" w14:paraId="7E50FAA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6E7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C45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1F4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20,6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EE6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20,22151998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298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3,930665305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214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244,3431296</w:t>
            </w:r>
          </w:p>
        </w:tc>
      </w:tr>
      <w:tr w:rsidR="007435BB" w:rsidRPr="007435BB" w14:paraId="62AE1ED9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C76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F2F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D62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847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16,82413873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B13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3,576081082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48F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248,2737949</w:t>
            </w:r>
          </w:p>
        </w:tc>
      </w:tr>
      <w:tr w:rsidR="007435BB" w:rsidRPr="007435BB" w14:paraId="35B771B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5E3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80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80A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C81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10,34048141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73F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1,823305866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F75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251,849876</w:t>
            </w:r>
          </w:p>
        </w:tc>
      </w:tr>
      <w:tr w:rsidR="007435BB" w:rsidRPr="007435BB" w14:paraId="518097F9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3A7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ED6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2E8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E8E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9,627697671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042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1,182132631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8AF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253,6731818</w:t>
            </w:r>
          </w:p>
        </w:tc>
      </w:tr>
      <w:tr w:rsidR="007435BB" w:rsidRPr="007435BB" w14:paraId="16DA1FFA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0EA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561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85E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DF6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22,31476124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5ED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1,952288638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57A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254,8553145</w:t>
            </w:r>
          </w:p>
        </w:tc>
      </w:tr>
      <w:tr w:rsidR="007435BB" w:rsidRPr="007435BB" w14:paraId="014EFB3B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800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6DF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E23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10C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18,56061304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6FF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2,278956722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4B0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256,8076031</w:t>
            </w:r>
          </w:p>
        </w:tc>
      </w:tr>
      <w:tr w:rsidR="007435BB" w:rsidRPr="007435BB" w14:paraId="3CC5067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C12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C4C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B4A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20,1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150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19,95017765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B8F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2,449573802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76A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259,0865598</w:t>
            </w:r>
          </w:p>
        </w:tc>
      </w:tr>
      <w:tr w:rsidR="007435BB" w:rsidRPr="007435BB" w14:paraId="616DCDA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D6D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11D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B0D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14,8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D70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14,68968304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73B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1,803666282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32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261,5361336</w:t>
            </w:r>
          </w:p>
        </w:tc>
      </w:tr>
      <w:tr w:rsidR="007435BB" w:rsidRPr="007435BB" w14:paraId="7D587772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42F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68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4CD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21,6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3E1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21,48167294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75C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2,257814807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9F8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263,3397999</w:t>
            </w:r>
          </w:p>
        </w:tc>
      </w:tr>
      <w:tr w:rsidR="007435BB" w:rsidRPr="007435BB" w14:paraId="230EEBF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513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8E1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ADE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25,1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2A5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24,96249957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7C9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2,623664428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61D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265,5976147</w:t>
            </w:r>
          </w:p>
        </w:tc>
      </w:tr>
      <w:tr w:rsidR="007435BB" w:rsidRPr="007435BB" w14:paraId="50D48625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369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89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CE4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6A3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17,9561529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326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1,255616527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57A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268,2212792</w:t>
            </w:r>
          </w:p>
        </w:tc>
      </w:tr>
      <w:tr w:rsidR="007435BB" w:rsidRPr="007435BB" w14:paraId="432D582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298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3C6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B1E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E83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E11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4DE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269,4768957</w:t>
            </w:r>
          </w:p>
        </w:tc>
      </w:tr>
      <w:tr w:rsidR="007435BB" w:rsidRPr="007435BB" w14:paraId="143A9E4D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987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3EA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B80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CE3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32,87442504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0BF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2,876139511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A8C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269,4768957</w:t>
            </w:r>
          </w:p>
        </w:tc>
      </w:tr>
      <w:tr w:rsidR="007435BB" w:rsidRPr="007435BB" w14:paraId="3B658312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AD9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52F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A06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903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21,96984976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976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1,151391037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02F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272,3530352</w:t>
            </w:r>
          </w:p>
        </w:tc>
      </w:tr>
      <w:tr w:rsidR="007435BB" w:rsidRPr="007435BB" w14:paraId="7C6AB3B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173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66D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EEB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18,8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F3A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18,75420414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EE1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1,311421706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9AF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273,5044262</w:t>
            </w:r>
          </w:p>
        </w:tc>
      </w:tr>
      <w:tr w:rsidR="007435BB" w:rsidRPr="007435BB" w14:paraId="2DC680E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95D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715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8DC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23,7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616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23,66751997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BE6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1,240362163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62C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274,8158479</w:t>
            </w:r>
          </w:p>
        </w:tc>
      </w:tr>
      <w:tr w:rsidR="007435BB" w:rsidRPr="007435BB" w14:paraId="28EEC01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F2B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E1B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332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1FF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26,96299744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987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1,413070819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3D9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276,0562101</w:t>
            </w:r>
          </w:p>
        </w:tc>
      </w:tr>
      <w:tr w:rsidR="007435BB" w:rsidRPr="007435BB" w14:paraId="3B2B2CC6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FE4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BDA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1FF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0E3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42,44175523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126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2,22427814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924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277,4692809</w:t>
            </w:r>
          </w:p>
        </w:tc>
      </w:tr>
      <w:tr w:rsidR="007435BB" w:rsidRPr="007435BB" w14:paraId="301C6683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869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2BF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A8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D06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26,28397875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D38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0,917856763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5AB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279,6935591</w:t>
            </w:r>
          </w:p>
        </w:tc>
      </w:tr>
      <w:tr w:rsidR="007435BB" w:rsidRPr="007435BB" w14:paraId="72C95DD8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6F2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200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7A9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E39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26,583796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8F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0,928326612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3BA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280,6114158</w:t>
            </w:r>
          </w:p>
        </w:tc>
      </w:tr>
      <w:tr w:rsidR="007435BB" w:rsidRPr="007435BB" w14:paraId="1DA1797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2D4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599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747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25,1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B4F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25,08470976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9F3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0,875977367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47F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281,5397424</w:t>
            </w:r>
          </w:p>
        </w:tc>
      </w:tr>
      <w:tr w:rsidR="007435BB" w:rsidRPr="007435BB" w14:paraId="68B42EC0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AC0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844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86E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80C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29,38209031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D80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1,026045203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FD5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282,4157198</w:t>
            </w:r>
          </w:p>
        </w:tc>
      </w:tr>
      <w:tr w:rsidR="007435BB" w:rsidRPr="007435BB" w14:paraId="13321C07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597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CCC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BDC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2A1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31,1809938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AF2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1,088864297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ACE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283,441765</w:t>
            </w:r>
          </w:p>
        </w:tc>
      </w:tr>
      <w:tr w:rsidR="007435BB" w:rsidRPr="007435BB" w14:paraId="59E284AD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EBC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ADE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502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CF3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30,98111564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3B6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1,081884398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2CB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284,5306293</w:t>
            </w:r>
          </w:p>
        </w:tc>
      </w:tr>
      <w:tr w:rsidR="007435BB" w:rsidRPr="007435BB" w14:paraId="0A1147C3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BCC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3FFE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A60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19,3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26B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19,28824296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16B8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0,673560286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5B54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285,6125137</w:t>
            </w:r>
          </w:p>
        </w:tc>
      </w:tr>
      <w:tr w:rsidR="007435BB" w:rsidRPr="007435BB" w14:paraId="44BD7FEE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B7B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CF7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59E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A93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29,78184665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C3A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1,040005002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758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286,286074</w:t>
            </w:r>
          </w:p>
        </w:tc>
      </w:tr>
      <w:tr w:rsidR="007435BB" w:rsidRPr="007435BB" w14:paraId="38CD4C7A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96A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E35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ED9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1B1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29,39552224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1BA5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0,513100749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5E1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287,326079</w:t>
            </w:r>
          </w:p>
        </w:tc>
      </w:tr>
      <w:tr w:rsidR="007435BB" w:rsidRPr="007435BB" w14:paraId="731516F1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B4C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ACB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6BB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24,6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D10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24,5962533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E40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0,429329198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71A7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287,8391797</w:t>
            </w:r>
          </w:p>
        </w:tc>
      </w:tr>
      <w:tr w:rsidR="007435BB" w:rsidRPr="007435BB" w14:paraId="40359474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FE6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BF8F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8F2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30,2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28C6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30,19540039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25D3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0,527062674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C6B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288,2685089</w:t>
            </w:r>
          </w:p>
        </w:tc>
      </w:tr>
      <w:tr w:rsidR="007435BB" w:rsidRPr="007435BB" w14:paraId="04026A7A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F989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DCF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455A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36,5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621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36,47776519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EDE2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-1,27383163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CA6D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288,7955716</w:t>
            </w:r>
          </w:p>
        </w:tc>
      </w:tr>
      <w:tr w:rsidR="007435BB" w:rsidRPr="007435BB" w14:paraId="2FD142F3" w14:textId="77777777" w:rsidTr="002D122A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8A9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56AB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A96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42,2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8320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5C3C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3C11" w14:textId="77777777" w:rsidR="007435BB" w:rsidRPr="002D122A" w:rsidRDefault="007435BB" w:rsidP="002D12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2D122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287,52174</w:t>
            </w:r>
          </w:p>
        </w:tc>
      </w:tr>
    </w:tbl>
    <w:p w14:paraId="35DDC4A7" w14:textId="77777777" w:rsidR="005F4290" w:rsidRDefault="005F4290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CE187B" w14:textId="77777777" w:rsidR="005F4B8D" w:rsidRDefault="005F4B8D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8DEA0B" w14:textId="77777777" w:rsidR="005F4B8D" w:rsidRDefault="005F4B8D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B52C84" w14:textId="77777777" w:rsidR="002D122A" w:rsidRDefault="002D122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57588D26" w14:textId="0E402AC3" w:rsidR="005F4B8D" w:rsidRDefault="005F4B8D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14:paraId="321CCA19" w14:textId="77777777" w:rsidR="002D122A" w:rsidRDefault="002D122A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B2BCCE2" w14:textId="1779AE34" w:rsidR="005F4B8D" w:rsidRDefault="005F4B8D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Формы рельефа на территории УНБ «Предуралье»</w:t>
      </w:r>
    </w:p>
    <w:p w14:paraId="5A5FF163" w14:textId="77777777" w:rsidR="005F4B8D" w:rsidRDefault="005F4B8D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A192324" wp14:editId="7165DE3D">
            <wp:extent cx="5669620" cy="40538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льеф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/>
                    <a:stretch/>
                  </pic:blipFill>
                  <pic:spPr bwMode="auto">
                    <a:xfrm>
                      <a:off x="0" y="0"/>
                      <a:ext cx="566962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D84F9" w14:textId="77777777" w:rsidR="002D122A" w:rsidRDefault="002D122A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3495A73" w14:textId="77777777" w:rsidR="002D122A" w:rsidRDefault="002D122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7A4AB00E" w14:textId="501FC2E5" w:rsidR="005F4B8D" w:rsidRDefault="005F4B8D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14:paraId="6D84B237" w14:textId="77777777" w:rsidR="002D122A" w:rsidRDefault="002D122A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E5108FE" w14:textId="77777777" w:rsidR="005F4B8D" w:rsidRDefault="00A509A5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Типы растительности на территории УНБ «Предуралье»</w:t>
      </w:r>
    </w:p>
    <w:p w14:paraId="25D2AE26" w14:textId="77777777" w:rsidR="00A509A5" w:rsidRDefault="00A509A5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0BB2E8" wp14:editId="17DB6C17">
            <wp:extent cx="5669620" cy="40538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стительност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/>
                    <a:stretch/>
                  </pic:blipFill>
                  <pic:spPr bwMode="auto">
                    <a:xfrm>
                      <a:off x="0" y="0"/>
                      <a:ext cx="566962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1D50F" w14:textId="77777777" w:rsidR="002D122A" w:rsidRDefault="002D122A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82626F4" w14:textId="77777777" w:rsidR="002D122A" w:rsidRDefault="002D122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2F48611F" w14:textId="44C7982F" w:rsidR="00A509A5" w:rsidRDefault="00A509A5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4</w:t>
      </w:r>
    </w:p>
    <w:p w14:paraId="6C8B6FF2" w14:textId="77777777" w:rsidR="002D122A" w:rsidRDefault="002D122A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C2AB65" w14:textId="2AB13D5A" w:rsidR="00A509A5" w:rsidRDefault="00A509A5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Ландшафтно-функциональная карта</w:t>
      </w:r>
    </w:p>
    <w:p w14:paraId="7535FFF4" w14:textId="77777777" w:rsidR="00A509A5" w:rsidRDefault="00A509A5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7CE60EE" wp14:editId="23697B9B">
            <wp:extent cx="5658987" cy="4053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мпоненты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/>
                    <a:stretch/>
                  </pic:blipFill>
                  <pic:spPr bwMode="auto">
                    <a:xfrm>
                      <a:off x="0" y="0"/>
                      <a:ext cx="5658987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931AC" w14:textId="77777777" w:rsidR="000915E3" w:rsidRDefault="000915E3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E35B0A" w14:textId="77777777" w:rsidR="000915E3" w:rsidRDefault="000915E3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E8F6FA0" w14:textId="77777777" w:rsidR="004C7DB3" w:rsidRDefault="004C7DB3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41B076CA" w14:textId="0667936D" w:rsidR="000915E3" w:rsidRDefault="00A509A5" w:rsidP="009D1C82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5</w:t>
      </w:r>
    </w:p>
    <w:p w14:paraId="51B81772" w14:textId="77777777" w:rsidR="004C7DB3" w:rsidRDefault="004C7DB3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CA0744" w14:textId="6FBA1B59" w:rsidR="00A509A5" w:rsidRDefault="00A509A5" w:rsidP="009D1C8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Типы компонентов ландшафта территории УНБ «Предуралье»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6897"/>
      </w:tblGrid>
      <w:tr w:rsidR="00A509A5" w14:paraId="10E0B0E3" w14:textId="77777777" w:rsidTr="00C00810">
        <w:tc>
          <w:tcPr>
            <w:tcW w:w="2122" w:type="dxa"/>
          </w:tcPr>
          <w:p w14:paraId="4685740D" w14:textId="77777777" w:rsidR="00A509A5" w:rsidRPr="000915E3" w:rsidRDefault="00A509A5" w:rsidP="004C7D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915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№ компонента</w:t>
            </w:r>
          </w:p>
        </w:tc>
        <w:tc>
          <w:tcPr>
            <w:tcW w:w="6897" w:type="dxa"/>
          </w:tcPr>
          <w:p w14:paraId="08C1E0FB" w14:textId="77777777" w:rsidR="00A509A5" w:rsidRPr="000915E3" w:rsidRDefault="00A509A5" w:rsidP="004C7DB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915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Тип </w:t>
            </w:r>
            <w:r w:rsidR="00C00810" w:rsidRPr="000915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компонентов</w:t>
            </w:r>
          </w:p>
        </w:tc>
      </w:tr>
      <w:tr w:rsidR="00A509A5" w14:paraId="45C4A782" w14:textId="77777777" w:rsidTr="00C00810">
        <w:tc>
          <w:tcPr>
            <w:tcW w:w="2122" w:type="dxa"/>
          </w:tcPr>
          <w:p w14:paraId="16EEB4AE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897" w:type="dxa"/>
          </w:tcPr>
          <w:p w14:paraId="5E96443C" w14:textId="77777777" w:rsidR="00A509A5" w:rsidRDefault="00C00810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Пойма с прирусловым валом с ивовой растительностью</w:t>
            </w:r>
          </w:p>
        </w:tc>
      </w:tr>
      <w:tr w:rsidR="00A509A5" w14:paraId="4658D936" w14:textId="77777777" w:rsidTr="00C00810">
        <w:tc>
          <w:tcPr>
            <w:tcW w:w="2122" w:type="dxa"/>
          </w:tcPr>
          <w:p w14:paraId="245B0DC8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897" w:type="dxa"/>
          </w:tcPr>
          <w:p w14:paraId="542C662E" w14:textId="77777777" w:rsidR="00A509A5" w:rsidRDefault="00C00810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Пойма с прирусловым валом с кустарниковой растительностью</w:t>
            </w:r>
          </w:p>
        </w:tc>
      </w:tr>
      <w:tr w:rsidR="00A509A5" w14:paraId="774F549E" w14:textId="77777777" w:rsidTr="00C00810">
        <w:tc>
          <w:tcPr>
            <w:tcW w:w="2122" w:type="dxa"/>
          </w:tcPr>
          <w:p w14:paraId="5991D90A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897" w:type="dxa"/>
          </w:tcPr>
          <w:p w14:paraId="4B40281A" w14:textId="77777777" w:rsidR="00A509A5" w:rsidRDefault="00C00810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Первая надпойменная терраса с кустарниковой растительностью</w:t>
            </w:r>
          </w:p>
        </w:tc>
      </w:tr>
      <w:tr w:rsidR="00A509A5" w14:paraId="12A56C1F" w14:textId="77777777" w:rsidTr="00C00810">
        <w:tc>
          <w:tcPr>
            <w:tcW w:w="2122" w:type="dxa"/>
          </w:tcPr>
          <w:p w14:paraId="396E362C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897" w:type="dxa"/>
          </w:tcPr>
          <w:p w14:paraId="54210ABA" w14:textId="77777777" w:rsidR="00C00810" w:rsidRDefault="000915E3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Первая надпойменная терраса с травянистой растительностью </w:t>
            </w:r>
          </w:p>
        </w:tc>
      </w:tr>
      <w:tr w:rsidR="00A509A5" w14:paraId="05D6E9DF" w14:textId="77777777" w:rsidTr="00C00810">
        <w:tc>
          <w:tcPr>
            <w:tcW w:w="2122" w:type="dxa"/>
          </w:tcPr>
          <w:p w14:paraId="6F319FF9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897" w:type="dxa"/>
          </w:tcPr>
          <w:p w14:paraId="5DD314EE" w14:textId="77777777" w:rsidR="00A509A5" w:rsidRDefault="000915E3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Первая надпойменная терраса с пихтово-еловой растительностью</w:t>
            </w:r>
          </w:p>
        </w:tc>
      </w:tr>
      <w:tr w:rsidR="00A509A5" w14:paraId="38DEA7F2" w14:textId="77777777" w:rsidTr="00C00810">
        <w:tc>
          <w:tcPr>
            <w:tcW w:w="2122" w:type="dxa"/>
          </w:tcPr>
          <w:p w14:paraId="20D6C9B5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6897" w:type="dxa"/>
          </w:tcPr>
          <w:p w14:paraId="6B04F958" w14:textId="77777777" w:rsidR="00A509A5" w:rsidRDefault="000915E3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Вторая надпойменная терраса с злаковой растительностью</w:t>
            </w:r>
          </w:p>
        </w:tc>
      </w:tr>
      <w:tr w:rsidR="00A509A5" w14:paraId="10DC6CF7" w14:textId="77777777" w:rsidTr="00C00810">
        <w:tc>
          <w:tcPr>
            <w:tcW w:w="2122" w:type="dxa"/>
          </w:tcPr>
          <w:p w14:paraId="50DDB5DF" w14:textId="77777777" w:rsidR="00A509A5" w:rsidRDefault="00C00810" w:rsidP="004C7D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897" w:type="dxa"/>
          </w:tcPr>
          <w:p w14:paraId="64970660" w14:textId="77777777" w:rsidR="00A509A5" w:rsidRDefault="000915E3" w:rsidP="004C7DB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Коренной склон с пихтово-еловой растительностью</w:t>
            </w:r>
          </w:p>
        </w:tc>
      </w:tr>
    </w:tbl>
    <w:p w14:paraId="734CFC45" w14:textId="3A2BE45A" w:rsidR="00A509A5" w:rsidRDefault="00A509A5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E41781" w14:textId="09667C4B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BBB0736" w14:textId="111084C7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1C277D2" w14:textId="5C7B8F99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B40D865" w14:textId="51BA5F2D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5E21BEF" w14:textId="7E5690D0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FE7877" w14:textId="126065A5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281A73" w14:textId="788B6765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0A81AF" w14:textId="091DD0F2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E59A7F" w14:textId="1E64D806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DC02883" w14:textId="6FDEE442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4E79A6E" w14:textId="541C61E0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FE3A823" w14:textId="3BB637C8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886D12A" w14:textId="47132C79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59DED3B" w14:textId="56A2D104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4242563" w14:textId="2215D441" w:rsidR="00EE6D7A" w:rsidRDefault="00EE6D7A" w:rsidP="009D1C8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7C8BB8" w14:textId="4A20A6FB" w:rsidR="00EE6D7A" w:rsidRDefault="007D0766" w:rsidP="00EE6D7A">
      <w:pPr>
        <w:pStyle w:val="7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color w:val="auto"/>
          <w:sz w:val="28"/>
          <w:lang w:val="ru-RU"/>
        </w:rPr>
        <w:lastRenderedPageBreak/>
        <w:t>СПИСОК ИСПОЛЬЗОВАННЫХ ИСТОЧНИКОВ</w:t>
      </w:r>
    </w:p>
    <w:p w14:paraId="61B2C2EC" w14:textId="39D8BB34" w:rsidR="007D0766" w:rsidRDefault="007D0766" w:rsidP="007D0766">
      <w:pPr>
        <w:rPr>
          <w:rFonts w:ascii="Times New Roman" w:hAnsi="Times New Roman" w:cs="Times New Roman"/>
          <w:sz w:val="28"/>
          <w:lang w:val="ru-RU"/>
        </w:rPr>
      </w:pPr>
    </w:p>
    <w:p w14:paraId="2E4C0B85" w14:textId="59AFC5C1" w:rsidR="0074408D" w:rsidRDefault="0074408D" w:rsidP="009B6B6B">
      <w:pPr>
        <w:pStyle w:val="a6"/>
        <w:numPr>
          <w:ilvl w:val="1"/>
          <w:numId w:val="1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Бузмаков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С.А., Воронов Г.А. и др. Охрана природы и заповедное дело. Природа и биота заказника «Предуралье» </w:t>
      </w:r>
      <w:r w:rsidRPr="0074408D">
        <w:rPr>
          <w:rFonts w:ascii="Times New Roman" w:hAnsi="Times New Roman" w:cs="Times New Roman"/>
          <w:sz w:val="28"/>
          <w:lang w:val="ru-RU"/>
        </w:rPr>
        <w:t>//</w:t>
      </w:r>
      <w:r>
        <w:rPr>
          <w:rFonts w:ascii="Times New Roman" w:hAnsi="Times New Roman" w:cs="Times New Roman"/>
          <w:sz w:val="28"/>
          <w:lang w:val="ru-RU"/>
        </w:rPr>
        <w:t xml:space="preserve"> Учебное пособие. Пермь, 2020. С. 12-66</w:t>
      </w:r>
    </w:p>
    <w:p w14:paraId="7886C53A" w14:textId="2146A59C" w:rsidR="0002061C" w:rsidRDefault="0002061C" w:rsidP="009B6B6B">
      <w:pPr>
        <w:pStyle w:val="a6"/>
        <w:numPr>
          <w:ilvl w:val="1"/>
          <w:numId w:val="1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Воронов Г.А.,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Циберкин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Н.Г.,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</w:t>
      </w:r>
      <w:r w:rsidR="009B6B6B">
        <w:rPr>
          <w:rFonts w:ascii="Times New Roman" w:hAnsi="Times New Roman" w:cs="Times New Roman"/>
          <w:sz w:val="28"/>
          <w:lang w:val="ru-RU"/>
        </w:rPr>
        <w:t>тенно</w:t>
      </w:r>
      <w:proofErr w:type="spellEnd"/>
      <w:r w:rsidR="009B6B6B">
        <w:rPr>
          <w:rFonts w:ascii="Times New Roman" w:hAnsi="Times New Roman" w:cs="Times New Roman"/>
          <w:sz w:val="28"/>
          <w:lang w:val="ru-RU"/>
        </w:rPr>
        <w:t xml:space="preserve"> С.П. и др. Учебно-научная база «Предуралье» Пермского университета</w:t>
      </w:r>
      <w:r w:rsidR="009B6B6B" w:rsidRPr="009B6B6B">
        <w:rPr>
          <w:rFonts w:ascii="Times New Roman" w:hAnsi="Times New Roman" w:cs="Times New Roman"/>
          <w:sz w:val="28"/>
          <w:lang w:val="ru-RU"/>
        </w:rPr>
        <w:t xml:space="preserve"> // </w:t>
      </w:r>
      <w:r w:rsidR="009B6B6B">
        <w:rPr>
          <w:rFonts w:ascii="Times New Roman" w:hAnsi="Times New Roman" w:cs="Times New Roman"/>
          <w:sz w:val="28"/>
          <w:lang w:val="ru-RU"/>
        </w:rPr>
        <w:t>Вестник Пермского университета. 2000. №3. С. 20-55</w:t>
      </w:r>
    </w:p>
    <w:p w14:paraId="651F85C5" w14:textId="6AF34588" w:rsidR="009B6B6B" w:rsidRPr="009B6B6B" w:rsidRDefault="009B6B6B" w:rsidP="009B6B6B">
      <w:pPr>
        <w:pStyle w:val="a6"/>
        <w:numPr>
          <w:ilvl w:val="1"/>
          <w:numId w:val="1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Древило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М.С. Конспект лекций по дисциплине «Ландшафтоведение».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9B6B6B">
        <w:rPr>
          <w:rFonts w:ascii="Times New Roman" w:hAnsi="Times New Roman" w:cs="Times New Roman"/>
          <w:sz w:val="28"/>
          <w:lang w:val="ru-RU"/>
        </w:rPr>
        <w:t xml:space="preserve">: </w:t>
      </w:r>
      <w:hyperlink r:id="rId15" w:history="1"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en-US"/>
          </w:rPr>
          <w:t>https</w:t>
        </w:r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>://</w:t>
        </w:r>
        <w:proofErr w:type="spellStart"/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en-US"/>
          </w:rPr>
          <w:t>studfile</w:t>
        </w:r>
        <w:proofErr w:type="spellEnd"/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>.</w:t>
        </w:r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en-US"/>
          </w:rPr>
          <w:t>net</w:t>
        </w:r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>/</w:t>
        </w:r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en-US"/>
          </w:rPr>
          <w:t>preview</w:t>
        </w:r>
        <w:r w:rsidRPr="009B6B6B">
          <w:rPr>
            <w:rStyle w:val="ae"/>
            <w:rFonts w:ascii="Times New Roman" w:hAnsi="Times New Roman" w:cs="Times New Roman"/>
            <w:color w:val="000000" w:themeColor="text1"/>
            <w:sz w:val="28"/>
            <w:u w:val="none"/>
            <w:lang w:val="ru-RU"/>
          </w:rPr>
          <w:t>/7463575/</w:t>
        </w:r>
      </w:hyperlink>
      <w:r w:rsidRPr="009B6B6B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 (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>дата обращения: 10.10.2022)</w:t>
      </w:r>
    </w:p>
    <w:p w14:paraId="11BF6A12" w14:textId="260E54F4" w:rsidR="009B6B6B" w:rsidRDefault="0074408D" w:rsidP="0074408D">
      <w:pPr>
        <w:pStyle w:val="a6"/>
        <w:numPr>
          <w:ilvl w:val="1"/>
          <w:numId w:val="1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lang w:val="ru-RU"/>
        </w:rPr>
      </w:pPr>
      <w:r w:rsidRPr="0074408D">
        <w:rPr>
          <w:rFonts w:ascii="Times New Roman" w:hAnsi="Times New Roman" w:cs="Times New Roman"/>
          <w:sz w:val="28"/>
          <w:lang w:val="ru-RU"/>
        </w:rPr>
        <w:t>Наговицын</w:t>
      </w:r>
      <w:r>
        <w:rPr>
          <w:rFonts w:ascii="Times New Roman" w:hAnsi="Times New Roman" w:cs="Times New Roman"/>
          <w:sz w:val="28"/>
          <w:lang w:val="ru-RU"/>
        </w:rPr>
        <w:t xml:space="preserve"> А.В.</w:t>
      </w:r>
      <w:r w:rsidRPr="0074408D">
        <w:rPr>
          <w:rFonts w:ascii="Times New Roman" w:hAnsi="Times New Roman" w:cs="Times New Roman"/>
          <w:sz w:val="28"/>
          <w:lang w:val="ru-RU"/>
        </w:rPr>
        <w:t xml:space="preserve">, Фролова </w:t>
      </w:r>
      <w:r>
        <w:rPr>
          <w:rFonts w:ascii="Times New Roman" w:hAnsi="Times New Roman" w:cs="Times New Roman"/>
          <w:sz w:val="28"/>
          <w:lang w:val="ru-RU"/>
        </w:rPr>
        <w:t>И.В. О</w:t>
      </w:r>
      <w:r w:rsidRPr="0074408D">
        <w:rPr>
          <w:rFonts w:ascii="Times New Roman" w:hAnsi="Times New Roman" w:cs="Times New Roman"/>
          <w:sz w:val="28"/>
          <w:lang w:val="ru-RU"/>
        </w:rPr>
        <w:t>сновы ландшафтоведения</w:t>
      </w:r>
      <w:r>
        <w:rPr>
          <w:rFonts w:ascii="Times New Roman" w:hAnsi="Times New Roman" w:cs="Times New Roman"/>
          <w:sz w:val="28"/>
          <w:lang w:val="ru-RU"/>
        </w:rPr>
        <w:t>. Пермь, 2008</w:t>
      </w:r>
    </w:p>
    <w:p w14:paraId="0EDDEE1C" w14:textId="77777777" w:rsidR="001E3439" w:rsidRDefault="001E3439" w:rsidP="0074408D">
      <w:pPr>
        <w:pStyle w:val="a6"/>
        <w:numPr>
          <w:ilvl w:val="1"/>
          <w:numId w:val="1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8"/>
          <w:lang w:val="ru-RU"/>
        </w:rPr>
      </w:pPr>
    </w:p>
    <w:p w14:paraId="40D0A2E9" w14:textId="77777777" w:rsidR="0074408D" w:rsidRPr="009B6B6B" w:rsidRDefault="0074408D" w:rsidP="0074408D">
      <w:pPr>
        <w:pStyle w:val="a6"/>
        <w:spacing w:line="240" w:lineRule="auto"/>
        <w:ind w:left="426"/>
        <w:jc w:val="both"/>
        <w:rPr>
          <w:rFonts w:ascii="Times New Roman" w:hAnsi="Times New Roman" w:cs="Times New Roman"/>
          <w:sz w:val="28"/>
          <w:lang w:val="ru-RU"/>
        </w:rPr>
      </w:pPr>
    </w:p>
    <w:p w14:paraId="2EA538E7" w14:textId="77777777" w:rsidR="007D0766" w:rsidRPr="009B6B6B" w:rsidRDefault="007D0766" w:rsidP="007D0766">
      <w:pPr>
        <w:ind w:firstLine="709"/>
        <w:rPr>
          <w:lang w:val="ru-RU"/>
        </w:rPr>
      </w:pPr>
    </w:p>
    <w:sectPr w:rsidR="007D0766" w:rsidRPr="009B6B6B" w:rsidSect="00A46851"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9A0E1" w14:textId="77777777" w:rsidR="00EF6128" w:rsidRDefault="00EF6128" w:rsidP="00A46851">
      <w:pPr>
        <w:spacing w:line="240" w:lineRule="auto"/>
      </w:pPr>
      <w:r>
        <w:separator/>
      </w:r>
    </w:p>
  </w:endnote>
  <w:endnote w:type="continuationSeparator" w:id="0">
    <w:p w14:paraId="49108048" w14:textId="77777777" w:rsidR="00EF6128" w:rsidRDefault="00EF6128" w:rsidP="00A468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3064467"/>
      <w:docPartObj>
        <w:docPartGallery w:val="Page Numbers (Bottom of Page)"/>
        <w:docPartUnique/>
      </w:docPartObj>
    </w:sdtPr>
    <w:sdtEndPr/>
    <w:sdtContent>
      <w:p w14:paraId="2730256F" w14:textId="03400336" w:rsidR="009E463E" w:rsidRDefault="009E463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EED" w:rsidRPr="006D3EED">
          <w:rPr>
            <w:noProof/>
            <w:lang w:val="ru-RU"/>
          </w:rPr>
          <w:t>19</w:t>
        </w:r>
        <w:r>
          <w:fldChar w:fldCharType="end"/>
        </w:r>
      </w:p>
    </w:sdtContent>
  </w:sdt>
  <w:p w14:paraId="714CABAD" w14:textId="77777777" w:rsidR="009E463E" w:rsidRDefault="009E463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0BE3" w14:textId="77777777" w:rsidR="00EF6128" w:rsidRDefault="00EF6128" w:rsidP="00A46851">
      <w:pPr>
        <w:spacing w:line="240" w:lineRule="auto"/>
      </w:pPr>
      <w:r>
        <w:separator/>
      </w:r>
    </w:p>
  </w:footnote>
  <w:footnote w:type="continuationSeparator" w:id="0">
    <w:p w14:paraId="2E35F87A" w14:textId="77777777" w:rsidR="00EF6128" w:rsidRDefault="00EF6128" w:rsidP="00A468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4489"/>
    <w:multiLevelType w:val="multilevel"/>
    <w:tmpl w:val="EEA02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9D5803"/>
    <w:multiLevelType w:val="multilevel"/>
    <w:tmpl w:val="78E09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226EFA"/>
    <w:multiLevelType w:val="multilevel"/>
    <w:tmpl w:val="8AD81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A77CD4"/>
    <w:multiLevelType w:val="multilevel"/>
    <w:tmpl w:val="39E809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955A7A"/>
    <w:multiLevelType w:val="hybridMultilevel"/>
    <w:tmpl w:val="7DB63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1E7F93"/>
    <w:multiLevelType w:val="multilevel"/>
    <w:tmpl w:val="BFD858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513B09B3"/>
    <w:multiLevelType w:val="hybridMultilevel"/>
    <w:tmpl w:val="A578779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290"/>
    <w:rsid w:val="00000E7C"/>
    <w:rsid w:val="0002061C"/>
    <w:rsid w:val="00021346"/>
    <w:rsid w:val="000244C3"/>
    <w:rsid w:val="0003191D"/>
    <w:rsid w:val="0006049C"/>
    <w:rsid w:val="00074C76"/>
    <w:rsid w:val="00080702"/>
    <w:rsid w:val="000915E3"/>
    <w:rsid w:val="000E6E0A"/>
    <w:rsid w:val="00111CB7"/>
    <w:rsid w:val="00112D73"/>
    <w:rsid w:val="001233AC"/>
    <w:rsid w:val="001E1991"/>
    <w:rsid w:val="001E3439"/>
    <w:rsid w:val="00200157"/>
    <w:rsid w:val="0022433B"/>
    <w:rsid w:val="00263129"/>
    <w:rsid w:val="002D122A"/>
    <w:rsid w:val="00302F80"/>
    <w:rsid w:val="003750D1"/>
    <w:rsid w:val="003A58CC"/>
    <w:rsid w:val="0041122F"/>
    <w:rsid w:val="00417C49"/>
    <w:rsid w:val="0043623C"/>
    <w:rsid w:val="00437ADA"/>
    <w:rsid w:val="00446CAA"/>
    <w:rsid w:val="00450C24"/>
    <w:rsid w:val="00473DB6"/>
    <w:rsid w:val="004C7DB3"/>
    <w:rsid w:val="004D5ED9"/>
    <w:rsid w:val="00542373"/>
    <w:rsid w:val="005460AF"/>
    <w:rsid w:val="005C7A84"/>
    <w:rsid w:val="005D61F5"/>
    <w:rsid w:val="005F4290"/>
    <w:rsid w:val="005F4B8D"/>
    <w:rsid w:val="005F4FE6"/>
    <w:rsid w:val="006160D6"/>
    <w:rsid w:val="00687461"/>
    <w:rsid w:val="006A5DEC"/>
    <w:rsid w:val="006D3EED"/>
    <w:rsid w:val="006E0AAB"/>
    <w:rsid w:val="006E3C81"/>
    <w:rsid w:val="006F00B4"/>
    <w:rsid w:val="00725576"/>
    <w:rsid w:val="007435BB"/>
    <w:rsid w:val="0074408D"/>
    <w:rsid w:val="007A13C1"/>
    <w:rsid w:val="007D0766"/>
    <w:rsid w:val="00810BE5"/>
    <w:rsid w:val="00840B21"/>
    <w:rsid w:val="0086142C"/>
    <w:rsid w:val="00881024"/>
    <w:rsid w:val="00887805"/>
    <w:rsid w:val="008C0AFA"/>
    <w:rsid w:val="00942C39"/>
    <w:rsid w:val="00996482"/>
    <w:rsid w:val="009A0AE6"/>
    <w:rsid w:val="009A5FF0"/>
    <w:rsid w:val="009B6B6B"/>
    <w:rsid w:val="009C6ED7"/>
    <w:rsid w:val="009D1C82"/>
    <w:rsid w:val="009E0015"/>
    <w:rsid w:val="009E463E"/>
    <w:rsid w:val="009E4CA1"/>
    <w:rsid w:val="00A46851"/>
    <w:rsid w:val="00A509A5"/>
    <w:rsid w:val="00AA557E"/>
    <w:rsid w:val="00AD730E"/>
    <w:rsid w:val="00B15C40"/>
    <w:rsid w:val="00B33379"/>
    <w:rsid w:val="00B35F9D"/>
    <w:rsid w:val="00B5286D"/>
    <w:rsid w:val="00B56BCE"/>
    <w:rsid w:val="00B62770"/>
    <w:rsid w:val="00B74CE3"/>
    <w:rsid w:val="00C00810"/>
    <w:rsid w:val="00C66693"/>
    <w:rsid w:val="00CB02A4"/>
    <w:rsid w:val="00CD733D"/>
    <w:rsid w:val="00CE0E0B"/>
    <w:rsid w:val="00D05637"/>
    <w:rsid w:val="00D2322E"/>
    <w:rsid w:val="00D25F7E"/>
    <w:rsid w:val="00D72F2F"/>
    <w:rsid w:val="00D913EE"/>
    <w:rsid w:val="00DC7C2C"/>
    <w:rsid w:val="00DF298C"/>
    <w:rsid w:val="00E3555A"/>
    <w:rsid w:val="00E3739F"/>
    <w:rsid w:val="00E92719"/>
    <w:rsid w:val="00EE6D7A"/>
    <w:rsid w:val="00EF6128"/>
    <w:rsid w:val="00F41DD8"/>
    <w:rsid w:val="00FD237B"/>
    <w:rsid w:val="00FE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CA54"/>
  <w15:docId w15:val="{C6CFF7CD-858E-4F56-B59E-6CB7B2A4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46851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8C0AF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8C0AF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A509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E0E0B"/>
    <w:pPr>
      <w:ind w:left="720"/>
      <w:contextualSpacing/>
    </w:pPr>
  </w:style>
  <w:style w:type="paragraph" w:styleId="a7">
    <w:name w:val="No Spacing"/>
    <w:uiPriority w:val="1"/>
    <w:qFormat/>
    <w:rsid w:val="0043623C"/>
    <w:pPr>
      <w:spacing w:line="240" w:lineRule="auto"/>
    </w:pPr>
    <w:rPr>
      <w:rFonts w:ascii="Calibri" w:eastAsia="Times New Roman" w:hAnsi="Calibri" w:cs="Times New Roman"/>
      <w:lang w:val="ru-RU"/>
    </w:rPr>
  </w:style>
  <w:style w:type="character" w:styleId="a8">
    <w:name w:val="Placeholder Text"/>
    <w:basedOn w:val="a0"/>
    <w:uiPriority w:val="99"/>
    <w:semiHidden/>
    <w:rsid w:val="006F00B4"/>
    <w:rPr>
      <w:color w:val="808080"/>
    </w:rPr>
  </w:style>
  <w:style w:type="character" w:customStyle="1" w:styleId="70">
    <w:name w:val="Заголовок 7 Знак"/>
    <w:basedOn w:val="a0"/>
    <w:link w:val="7"/>
    <w:uiPriority w:val="9"/>
    <w:rsid w:val="008C0A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8C0A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9">
    <w:name w:val="TOC Heading"/>
    <w:basedOn w:val="1"/>
    <w:next w:val="a"/>
    <w:uiPriority w:val="39"/>
    <w:unhideWhenUsed/>
    <w:qFormat/>
    <w:rsid w:val="00EE6D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EE6D7A"/>
    <w:pPr>
      <w:spacing w:after="100" w:line="259" w:lineRule="auto"/>
      <w:ind w:left="220"/>
    </w:pPr>
    <w:rPr>
      <w:rFonts w:asciiTheme="minorHAnsi" w:eastAsiaTheme="minorEastAsia" w:hAnsiTheme="minorHAnsi" w:cs="Times New Roman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EE6D7A"/>
    <w:pPr>
      <w:spacing w:after="100" w:line="259" w:lineRule="auto"/>
    </w:pPr>
    <w:rPr>
      <w:rFonts w:asciiTheme="minorHAnsi" w:eastAsiaTheme="minorEastAsia" w:hAnsiTheme="minorHAnsi" w:cs="Times New Roman"/>
      <w:lang w:val="ru-RU"/>
    </w:rPr>
  </w:style>
  <w:style w:type="paragraph" w:styleId="30">
    <w:name w:val="toc 3"/>
    <w:basedOn w:val="a"/>
    <w:next w:val="a"/>
    <w:autoRedefine/>
    <w:uiPriority w:val="39"/>
    <w:unhideWhenUsed/>
    <w:rsid w:val="00EE6D7A"/>
    <w:pPr>
      <w:spacing w:after="100" w:line="259" w:lineRule="auto"/>
      <w:ind w:left="440"/>
    </w:pPr>
    <w:rPr>
      <w:rFonts w:asciiTheme="minorHAnsi" w:eastAsiaTheme="minorEastAsia" w:hAnsiTheme="minorHAnsi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A4685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6851"/>
  </w:style>
  <w:style w:type="paragraph" w:styleId="ac">
    <w:name w:val="footer"/>
    <w:basedOn w:val="a"/>
    <w:link w:val="ad"/>
    <w:uiPriority w:val="99"/>
    <w:unhideWhenUsed/>
    <w:rsid w:val="00A4685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6851"/>
  </w:style>
  <w:style w:type="character" w:styleId="ae">
    <w:name w:val="Hyperlink"/>
    <w:basedOn w:val="a0"/>
    <w:uiPriority w:val="99"/>
    <w:unhideWhenUsed/>
    <w:rsid w:val="009B6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tudfile.net/preview/7463575/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32008-6120-4A12-8222-93F6188CD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4205</Words>
  <Characters>23971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Keka Korobeynikov</cp:lastModifiedBy>
  <cp:revision>22</cp:revision>
  <dcterms:created xsi:type="dcterms:W3CDTF">2022-10-29T14:14:00Z</dcterms:created>
  <dcterms:modified xsi:type="dcterms:W3CDTF">2023-01-18T15:39:00Z</dcterms:modified>
</cp:coreProperties>
</file>