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FF0" w:rsidRPr="007B427E" w:rsidRDefault="00E35FF0" w:rsidP="007B4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Федеральное государственное казенное общеобразовательное учреждение «Петрозаводское президентское кадетское училище»</w:t>
      </w:r>
    </w:p>
    <w:p w:rsidR="00511E81" w:rsidRPr="007B427E" w:rsidRDefault="007B427E" w:rsidP="007B4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Республика Карелия</w:t>
      </w:r>
    </w:p>
    <w:p w:rsidR="007B427E" w:rsidRPr="007B427E" w:rsidRDefault="007B427E" w:rsidP="007B4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Петрозаводский городской округ</w:t>
      </w:r>
    </w:p>
    <w:p w:rsidR="00511E81" w:rsidRPr="007B427E" w:rsidRDefault="00511E81" w:rsidP="007B42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769A" w:rsidRPr="007B427E" w:rsidRDefault="0062769A" w:rsidP="007B427E">
      <w:pPr>
        <w:spacing w:line="240" w:lineRule="auto"/>
        <w:jc w:val="center"/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</w:pPr>
    </w:p>
    <w:p w:rsidR="0062769A" w:rsidRPr="007B427E" w:rsidRDefault="0062769A" w:rsidP="007B427E">
      <w:pPr>
        <w:spacing w:line="240" w:lineRule="auto"/>
        <w:jc w:val="center"/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</w:pPr>
    </w:p>
    <w:p w:rsidR="008522CA" w:rsidRDefault="008522CA" w:rsidP="007B42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427E" w:rsidRPr="007B427E" w:rsidRDefault="007B427E" w:rsidP="007B42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17B" w:rsidRPr="007B427E" w:rsidRDefault="000B217B" w:rsidP="007B4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27E">
        <w:rPr>
          <w:rFonts w:ascii="Times New Roman" w:hAnsi="Times New Roman" w:cs="Times New Roman"/>
          <w:b/>
          <w:sz w:val="28"/>
          <w:szCs w:val="28"/>
        </w:rPr>
        <w:t xml:space="preserve">Цитологическая и морфологическая оценка культур </w:t>
      </w:r>
      <w:r w:rsidRPr="007B427E">
        <w:rPr>
          <w:rFonts w:ascii="Times New Roman" w:hAnsi="Times New Roman" w:cs="Times New Roman"/>
          <w:b/>
          <w:i/>
          <w:sz w:val="28"/>
          <w:szCs w:val="28"/>
          <w:lang w:val="en-US"/>
        </w:rPr>
        <w:t>in</w:t>
      </w:r>
      <w:r w:rsidRPr="007B427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B427E">
        <w:rPr>
          <w:rFonts w:ascii="Times New Roman" w:hAnsi="Times New Roman" w:cs="Times New Roman"/>
          <w:b/>
          <w:i/>
          <w:sz w:val="28"/>
          <w:szCs w:val="28"/>
          <w:lang w:val="en-US"/>
        </w:rPr>
        <w:t>vitro</w:t>
      </w:r>
      <w:r w:rsidR="00ED0C8E" w:rsidRPr="007B427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2D81" w:rsidRDefault="002A07DB" w:rsidP="007B4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27E">
        <w:rPr>
          <w:rFonts w:ascii="Times New Roman" w:hAnsi="Times New Roman" w:cs="Times New Roman"/>
          <w:b/>
          <w:sz w:val="28"/>
          <w:szCs w:val="28"/>
        </w:rPr>
        <w:t xml:space="preserve">ели обыкновенной </w:t>
      </w:r>
    </w:p>
    <w:p w:rsidR="007B427E" w:rsidRDefault="007B427E" w:rsidP="007B4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27E" w:rsidRPr="007B427E" w:rsidRDefault="007B427E" w:rsidP="007B4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D81" w:rsidRPr="007B427E" w:rsidRDefault="00442D81" w:rsidP="007B4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17B" w:rsidRPr="007B427E" w:rsidRDefault="000B217B" w:rsidP="007B4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427E" w:rsidRPr="007B427E" w:rsidRDefault="00442D81" w:rsidP="007B4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Выполнил</w:t>
      </w:r>
      <w:r w:rsidR="00511E81" w:rsidRPr="007B427E">
        <w:rPr>
          <w:rFonts w:ascii="Times New Roman" w:hAnsi="Times New Roman" w:cs="Times New Roman"/>
          <w:sz w:val="28"/>
          <w:szCs w:val="28"/>
        </w:rPr>
        <w:t>:</w:t>
      </w:r>
      <w:r w:rsidR="000B217B" w:rsidRPr="007B42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D81" w:rsidRPr="007B427E" w:rsidRDefault="0062769A" w:rsidP="007B4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Яновский Святослав</w:t>
      </w:r>
      <w:r w:rsidR="007B427E" w:rsidRPr="007B427E">
        <w:rPr>
          <w:rFonts w:ascii="Times New Roman" w:hAnsi="Times New Roman" w:cs="Times New Roman"/>
          <w:sz w:val="28"/>
          <w:szCs w:val="28"/>
        </w:rPr>
        <w:t xml:space="preserve"> Евгеньевич</w:t>
      </w:r>
      <w:r w:rsidR="00442D81" w:rsidRPr="007B427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11E81" w:rsidRPr="007B427E" w:rsidRDefault="0062769A" w:rsidP="007B4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кадет 10</w:t>
      </w:r>
      <w:r w:rsidR="00511E81" w:rsidRPr="007B427E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4469B9" w:rsidRPr="007B427E" w:rsidRDefault="00765229" w:rsidP="007B427E">
      <w:pPr>
        <w:tabs>
          <w:tab w:val="center" w:pos="4819"/>
          <w:tab w:val="right" w:pos="96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ab/>
      </w:r>
      <w:r w:rsidRPr="007B427E">
        <w:rPr>
          <w:rFonts w:ascii="Times New Roman" w:hAnsi="Times New Roman" w:cs="Times New Roman"/>
          <w:sz w:val="28"/>
          <w:szCs w:val="28"/>
        </w:rPr>
        <w:tab/>
      </w:r>
      <w:r w:rsidR="004469B9" w:rsidRPr="007B427E">
        <w:rPr>
          <w:rFonts w:ascii="Times New Roman" w:hAnsi="Times New Roman" w:cs="Times New Roman"/>
          <w:sz w:val="28"/>
          <w:szCs w:val="28"/>
        </w:rPr>
        <w:t>ФГКОУ «</w:t>
      </w:r>
      <w:r w:rsidR="00754900" w:rsidRPr="007B427E">
        <w:rPr>
          <w:rFonts w:ascii="Times New Roman" w:hAnsi="Times New Roman" w:cs="Times New Roman"/>
          <w:sz w:val="28"/>
          <w:szCs w:val="28"/>
        </w:rPr>
        <w:t>Петрозаводское ПКУ</w:t>
      </w:r>
      <w:r w:rsidR="004469B9" w:rsidRPr="007B427E">
        <w:rPr>
          <w:rFonts w:ascii="Times New Roman" w:hAnsi="Times New Roman" w:cs="Times New Roman"/>
          <w:sz w:val="28"/>
          <w:szCs w:val="28"/>
        </w:rPr>
        <w:t>»</w:t>
      </w:r>
    </w:p>
    <w:p w:rsidR="000B217B" w:rsidRPr="007B427E" w:rsidRDefault="000B217B" w:rsidP="007B4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11E81" w:rsidRPr="007B427E" w:rsidRDefault="00511E81" w:rsidP="007B4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Руководители:</w:t>
      </w:r>
    </w:p>
    <w:p w:rsidR="00311422" w:rsidRPr="007B427E" w:rsidRDefault="00311422" w:rsidP="007B4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 xml:space="preserve">Игнатенко Роман Викторович, к.б.н., </w:t>
      </w:r>
    </w:p>
    <w:p w:rsidR="00754900" w:rsidRPr="007B427E" w:rsidRDefault="00754900" w:rsidP="007B4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 xml:space="preserve">и.о. руководителя </w:t>
      </w:r>
      <w:r w:rsidR="00311422" w:rsidRPr="007B427E">
        <w:rPr>
          <w:rFonts w:ascii="Times New Roman" w:hAnsi="Times New Roman" w:cs="Times New Roman"/>
          <w:sz w:val="28"/>
          <w:szCs w:val="28"/>
        </w:rPr>
        <w:t xml:space="preserve">лаборатории </w:t>
      </w:r>
    </w:p>
    <w:p w:rsidR="00754900" w:rsidRPr="007B427E" w:rsidRDefault="00311422" w:rsidP="007B4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биотехнологии растений КарНЦ РАН,</w:t>
      </w:r>
    </w:p>
    <w:p w:rsidR="00311422" w:rsidRPr="007B427E" w:rsidRDefault="00754900" w:rsidP="007B4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старший научный сотрудник;</w:t>
      </w:r>
    </w:p>
    <w:p w:rsidR="004469B9" w:rsidRPr="007B427E" w:rsidRDefault="004469B9" w:rsidP="007B4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4469B9" w:rsidRPr="007B427E" w:rsidRDefault="004469B9" w:rsidP="007B4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ФГКО</w:t>
      </w:r>
      <w:r w:rsidR="00754900" w:rsidRPr="007B427E">
        <w:rPr>
          <w:rFonts w:ascii="Times New Roman" w:hAnsi="Times New Roman" w:cs="Times New Roman"/>
          <w:sz w:val="28"/>
          <w:szCs w:val="28"/>
        </w:rPr>
        <w:t>У «Петрозаводское ПКУ</w:t>
      </w:r>
      <w:r w:rsidRPr="007B427E">
        <w:rPr>
          <w:rFonts w:ascii="Times New Roman" w:hAnsi="Times New Roman" w:cs="Times New Roman"/>
          <w:sz w:val="28"/>
          <w:szCs w:val="28"/>
        </w:rPr>
        <w:t>»</w:t>
      </w:r>
    </w:p>
    <w:p w:rsidR="004469B9" w:rsidRPr="007B427E" w:rsidRDefault="004469B9" w:rsidP="007B4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11422" w:rsidRPr="007B427E" w:rsidRDefault="00311422" w:rsidP="007B4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 xml:space="preserve">Маркова Татьяна Владимировна, </w:t>
      </w:r>
    </w:p>
    <w:p w:rsidR="00311422" w:rsidRPr="007B427E" w:rsidRDefault="00311422" w:rsidP="007B4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 xml:space="preserve">преподаватель биологии </w:t>
      </w:r>
    </w:p>
    <w:p w:rsidR="00442D81" w:rsidRPr="007B427E" w:rsidRDefault="00311422" w:rsidP="007B4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ФГКОУ «</w:t>
      </w:r>
      <w:r w:rsidR="00754900" w:rsidRPr="007B427E">
        <w:rPr>
          <w:rFonts w:ascii="Times New Roman" w:hAnsi="Times New Roman" w:cs="Times New Roman"/>
          <w:sz w:val="28"/>
          <w:szCs w:val="28"/>
        </w:rPr>
        <w:t>Петрозаводское ПКУ</w:t>
      </w:r>
      <w:r w:rsidRPr="007B427E">
        <w:rPr>
          <w:rFonts w:ascii="Times New Roman" w:hAnsi="Times New Roman" w:cs="Times New Roman"/>
          <w:sz w:val="28"/>
          <w:szCs w:val="28"/>
        </w:rPr>
        <w:t>»</w:t>
      </w:r>
    </w:p>
    <w:p w:rsidR="00E35FF0" w:rsidRPr="007B427E" w:rsidRDefault="00E35FF0" w:rsidP="007B4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427E" w:rsidRDefault="007B427E" w:rsidP="007B42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427E" w:rsidRDefault="007B427E" w:rsidP="007B42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427E" w:rsidRDefault="007B427E" w:rsidP="007B42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427E" w:rsidRDefault="007B427E" w:rsidP="007B42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427E" w:rsidRDefault="007B427E" w:rsidP="007B42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427E" w:rsidRDefault="007B427E" w:rsidP="007B42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3055" w:rsidRPr="007B427E" w:rsidRDefault="000B217B" w:rsidP="007B42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2023</w:t>
      </w:r>
    </w:p>
    <w:p w:rsidR="00511E81" w:rsidRPr="007B427E" w:rsidRDefault="00006AA1" w:rsidP="007B42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7"/>
        <w:gridCol w:w="992"/>
      </w:tblGrid>
      <w:tr w:rsidR="00511E81" w:rsidRPr="007B427E" w:rsidTr="005665A0">
        <w:tc>
          <w:tcPr>
            <w:tcW w:w="8897" w:type="dxa"/>
            <w:shd w:val="clear" w:color="auto" w:fill="auto"/>
          </w:tcPr>
          <w:p w:rsidR="00511E81" w:rsidRPr="007B427E" w:rsidRDefault="00511E81" w:rsidP="007B4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427E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92" w:type="dxa"/>
            <w:shd w:val="clear" w:color="auto" w:fill="auto"/>
          </w:tcPr>
          <w:p w:rsidR="00511E81" w:rsidRPr="007B427E" w:rsidRDefault="00092C23" w:rsidP="007B42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B42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11E81" w:rsidRPr="007B427E" w:rsidTr="005665A0">
        <w:tc>
          <w:tcPr>
            <w:tcW w:w="8897" w:type="dxa"/>
            <w:shd w:val="clear" w:color="auto" w:fill="auto"/>
          </w:tcPr>
          <w:p w:rsidR="00511E81" w:rsidRPr="007B427E" w:rsidRDefault="00E929E3" w:rsidP="007B427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7B427E">
              <w:rPr>
                <w:rStyle w:val="eop"/>
                <w:sz w:val="28"/>
                <w:szCs w:val="28"/>
              </w:rPr>
              <w:t>Глава 1.</w:t>
            </w:r>
            <w:r w:rsidR="004E1B10" w:rsidRPr="007B427E">
              <w:rPr>
                <w:sz w:val="28"/>
                <w:szCs w:val="28"/>
              </w:rPr>
              <w:t>Литературный обзор</w:t>
            </w:r>
          </w:p>
        </w:tc>
        <w:tc>
          <w:tcPr>
            <w:tcW w:w="992" w:type="dxa"/>
            <w:shd w:val="clear" w:color="auto" w:fill="auto"/>
          </w:tcPr>
          <w:p w:rsidR="00511E81" w:rsidRPr="007B427E" w:rsidRDefault="00E929E3" w:rsidP="007B42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B427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11E81" w:rsidRPr="007B427E" w:rsidTr="005665A0">
        <w:tc>
          <w:tcPr>
            <w:tcW w:w="8897" w:type="dxa"/>
            <w:shd w:val="clear" w:color="auto" w:fill="auto"/>
          </w:tcPr>
          <w:p w:rsidR="00511E81" w:rsidRPr="007B427E" w:rsidRDefault="004E1B10" w:rsidP="007B4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427E">
              <w:rPr>
                <w:rFonts w:ascii="Times New Roman" w:hAnsi="Times New Roman" w:cs="Times New Roman"/>
                <w:sz w:val="28"/>
                <w:szCs w:val="28"/>
              </w:rPr>
              <w:t xml:space="preserve">Глава 2. Материалы и методы </w:t>
            </w:r>
          </w:p>
        </w:tc>
        <w:tc>
          <w:tcPr>
            <w:tcW w:w="992" w:type="dxa"/>
            <w:shd w:val="clear" w:color="auto" w:fill="auto"/>
          </w:tcPr>
          <w:p w:rsidR="00511E81" w:rsidRPr="007B427E" w:rsidRDefault="005665A0" w:rsidP="007B42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11E81" w:rsidRPr="007B427E" w:rsidTr="005665A0">
        <w:tc>
          <w:tcPr>
            <w:tcW w:w="8897" w:type="dxa"/>
            <w:shd w:val="clear" w:color="auto" w:fill="auto"/>
          </w:tcPr>
          <w:p w:rsidR="00511E81" w:rsidRPr="007B427E" w:rsidRDefault="00442D81" w:rsidP="007B4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427E">
              <w:rPr>
                <w:rFonts w:ascii="Times New Roman" w:hAnsi="Times New Roman" w:cs="Times New Roman"/>
                <w:sz w:val="28"/>
                <w:szCs w:val="28"/>
              </w:rPr>
              <w:t xml:space="preserve">Глава 3. </w:t>
            </w:r>
            <w:r w:rsidR="00E929E3" w:rsidRPr="007B427E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исследования </w:t>
            </w:r>
          </w:p>
        </w:tc>
        <w:tc>
          <w:tcPr>
            <w:tcW w:w="992" w:type="dxa"/>
            <w:shd w:val="clear" w:color="auto" w:fill="auto"/>
          </w:tcPr>
          <w:p w:rsidR="00511E81" w:rsidRPr="007B427E" w:rsidRDefault="005665A0" w:rsidP="007B42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11E81" w:rsidRPr="007B427E" w:rsidTr="005665A0">
        <w:tc>
          <w:tcPr>
            <w:tcW w:w="8897" w:type="dxa"/>
            <w:shd w:val="clear" w:color="auto" w:fill="auto"/>
          </w:tcPr>
          <w:p w:rsidR="00511E81" w:rsidRPr="007B427E" w:rsidRDefault="00511E81" w:rsidP="007B42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427E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992" w:type="dxa"/>
            <w:shd w:val="clear" w:color="auto" w:fill="auto"/>
          </w:tcPr>
          <w:p w:rsidR="00511E81" w:rsidRPr="007B427E" w:rsidRDefault="00BE4FE2" w:rsidP="007B42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B42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665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11E81" w:rsidRPr="007B427E" w:rsidTr="005665A0">
        <w:tc>
          <w:tcPr>
            <w:tcW w:w="8897" w:type="dxa"/>
            <w:shd w:val="clear" w:color="auto" w:fill="auto"/>
          </w:tcPr>
          <w:p w:rsidR="00D865B1" w:rsidRPr="007B427E" w:rsidRDefault="00511E81" w:rsidP="007B42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427E">
              <w:rPr>
                <w:rFonts w:ascii="Times New Roman" w:hAnsi="Times New Roman" w:cs="Times New Roman"/>
                <w:sz w:val="28"/>
                <w:szCs w:val="28"/>
              </w:rPr>
              <w:t>Список литератур</w:t>
            </w:r>
          </w:p>
        </w:tc>
        <w:tc>
          <w:tcPr>
            <w:tcW w:w="992" w:type="dxa"/>
            <w:shd w:val="clear" w:color="auto" w:fill="auto"/>
          </w:tcPr>
          <w:p w:rsidR="00B906DE" w:rsidRPr="007B427E" w:rsidRDefault="00BE4FE2" w:rsidP="007B427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B42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665A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511E81" w:rsidRPr="007B427E" w:rsidRDefault="00511E81" w:rsidP="007B42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2D81" w:rsidRPr="007B427E" w:rsidRDefault="00442D81" w:rsidP="007B42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9B9" w:rsidRPr="007B427E" w:rsidRDefault="004469B9" w:rsidP="007B42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9B9" w:rsidRPr="007B427E" w:rsidRDefault="004469B9" w:rsidP="007B42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9B9" w:rsidRPr="007B427E" w:rsidRDefault="004469B9" w:rsidP="007B42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9B9" w:rsidRPr="007B427E" w:rsidRDefault="004469B9" w:rsidP="007B42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9B9" w:rsidRPr="007B427E" w:rsidRDefault="004469B9" w:rsidP="007B42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9B9" w:rsidRPr="007B427E" w:rsidRDefault="004469B9" w:rsidP="007B42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9B9" w:rsidRPr="007B427E" w:rsidRDefault="004469B9" w:rsidP="007B42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9B9" w:rsidRPr="007B427E" w:rsidRDefault="004469B9" w:rsidP="007B42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9B9" w:rsidRPr="007B427E" w:rsidRDefault="004469B9" w:rsidP="007B42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9B9" w:rsidRPr="007B427E" w:rsidRDefault="004469B9" w:rsidP="007B42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0EB9" w:rsidRPr="007B427E" w:rsidRDefault="00E00EB9" w:rsidP="007B42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0EB9" w:rsidRPr="007B427E" w:rsidRDefault="00E00EB9" w:rsidP="007B42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4948" w:rsidRPr="007B427E" w:rsidRDefault="004B4948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E00EB9" w:rsidRPr="007B427E" w:rsidRDefault="00E00EB9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E00EB9" w:rsidRPr="007B427E" w:rsidRDefault="00E00EB9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0B217B" w:rsidRPr="007B427E" w:rsidRDefault="000B217B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8"/>
          <w:szCs w:val="28"/>
          <w:lang w:val="en-US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E916B6" w:rsidRPr="007B427E" w:rsidRDefault="00442D81" w:rsidP="007B427E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</w:rPr>
      </w:pPr>
      <w:r w:rsidRPr="007B427E">
        <w:rPr>
          <w:rStyle w:val="normaltextrun"/>
          <w:b/>
          <w:bCs/>
          <w:sz w:val="28"/>
          <w:szCs w:val="28"/>
        </w:rPr>
        <w:lastRenderedPageBreak/>
        <w:t>Введение</w:t>
      </w:r>
    </w:p>
    <w:p w:rsidR="005E4FC2" w:rsidRPr="007B427E" w:rsidRDefault="004B4948" w:rsidP="007B427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  <w:sz w:val="28"/>
          <w:szCs w:val="28"/>
        </w:rPr>
      </w:pPr>
      <w:r w:rsidRPr="007B427E">
        <w:rPr>
          <w:rStyle w:val="normaltextrun"/>
          <w:sz w:val="28"/>
          <w:szCs w:val="28"/>
        </w:rPr>
        <w:t xml:space="preserve">С каждым годом в результате антропогенной деятельности на территории Европейского Севера России уничтожается большое количество хвойных фитоценозов. Методы биотехнологии, а именно микроклональное размножение хвойных растений способствует получению большого количества растительного материала с заданными характеристиками </w:t>
      </w:r>
      <w:r w:rsidR="005E4FC2" w:rsidRPr="007B427E">
        <w:rPr>
          <w:rStyle w:val="normaltextrun"/>
          <w:sz w:val="28"/>
          <w:szCs w:val="28"/>
        </w:rPr>
        <w:t>[1, 2].</w:t>
      </w:r>
    </w:p>
    <w:p w:rsidR="00006AA1" w:rsidRPr="007B427E" w:rsidRDefault="00006AA1" w:rsidP="007B427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  <w:sz w:val="28"/>
          <w:szCs w:val="28"/>
        </w:rPr>
      </w:pPr>
      <w:r w:rsidRPr="007B427E">
        <w:rPr>
          <w:rStyle w:val="normaltextrun"/>
          <w:sz w:val="28"/>
          <w:szCs w:val="28"/>
        </w:rPr>
        <w:t>Исследовательская работа по изучению создания культуры клеток ели обыкновенной</w:t>
      </w:r>
      <w:r w:rsidR="000B217B" w:rsidRPr="007B427E">
        <w:rPr>
          <w:rStyle w:val="normaltextrun"/>
          <w:sz w:val="28"/>
          <w:szCs w:val="28"/>
        </w:rPr>
        <w:t xml:space="preserve"> </w:t>
      </w:r>
      <w:r w:rsidRPr="007B427E">
        <w:rPr>
          <w:rStyle w:val="normaltextrun"/>
          <w:sz w:val="28"/>
          <w:szCs w:val="28"/>
        </w:rPr>
        <w:t>была начата в 2022 году кадетами Петрозаводского ПКУ. Данное исследование является логическим продолжением предыдущей работы с практическим значением.</w:t>
      </w:r>
    </w:p>
    <w:p w:rsidR="00006AA1" w:rsidRPr="007B427E" w:rsidRDefault="00006AA1" w:rsidP="007B427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sz w:val="28"/>
          <w:szCs w:val="28"/>
        </w:rPr>
      </w:pPr>
      <w:r w:rsidRPr="007B427E">
        <w:rPr>
          <w:rStyle w:val="normaltextrun"/>
          <w:b/>
          <w:bCs/>
          <w:sz w:val="28"/>
          <w:szCs w:val="28"/>
        </w:rPr>
        <w:t>Цель работы: </w:t>
      </w:r>
      <w:r w:rsidR="000B217B" w:rsidRPr="007B427E">
        <w:rPr>
          <w:rStyle w:val="normaltextrun"/>
          <w:bCs/>
          <w:sz w:val="28"/>
          <w:szCs w:val="28"/>
        </w:rPr>
        <w:t>проведение цитологической и морфологической оценки развития</w:t>
      </w:r>
      <w:r w:rsidR="000B217B" w:rsidRPr="007B427E">
        <w:rPr>
          <w:rStyle w:val="normaltextrun"/>
          <w:b/>
          <w:bCs/>
          <w:sz w:val="28"/>
          <w:szCs w:val="28"/>
        </w:rPr>
        <w:t xml:space="preserve"> </w:t>
      </w:r>
      <w:r w:rsidR="000B217B" w:rsidRPr="007B427E">
        <w:rPr>
          <w:rStyle w:val="normaltextrun"/>
          <w:sz w:val="28"/>
          <w:szCs w:val="28"/>
        </w:rPr>
        <w:t xml:space="preserve">культур </w:t>
      </w:r>
      <w:r w:rsidR="000B217B" w:rsidRPr="007B427E">
        <w:rPr>
          <w:rStyle w:val="normaltextrun"/>
          <w:i/>
          <w:sz w:val="28"/>
          <w:szCs w:val="28"/>
          <w:lang w:val="en-US"/>
        </w:rPr>
        <w:t>in</w:t>
      </w:r>
      <w:r w:rsidR="000B217B" w:rsidRPr="007B427E">
        <w:rPr>
          <w:rStyle w:val="normaltextrun"/>
          <w:i/>
          <w:sz w:val="28"/>
          <w:szCs w:val="28"/>
        </w:rPr>
        <w:t xml:space="preserve"> </w:t>
      </w:r>
      <w:r w:rsidR="000B217B" w:rsidRPr="007B427E">
        <w:rPr>
          <w:rStyle w:val="normaltextrun"/>
          <w:i/>
          <w:sz w:val="28"/>
          <w:szCs w:val="28"/>
          <w:lang w:val="en-US"/>
        </w:rPr>
        <w:t>vitro</w:t>
      </w:r>
      <w:r w:rsidRPr="007B427E">
        <w:rPr>
          <w:rStyle w:val="normaltextrun"/>
          <w:sz w:val="28"/>
          <w:szCs w:val="28"/>
        </w:rPr>
        <w:t xml:space="preserve"> ели обыкновенной.</w:t>
      </w:r>
    </w:p>
    <w:p w:rsidR="00006AA1" w:rsidRPr="007B427E" w:rsidRDefault="00006AA1" w:rsidP="007B427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eop"/>
          <w:sz w:val="28"/>
          <w:szCs w:val="28"/>
        </w:rPr>
      </w:pPr>
      <w:r w:rsidRPr="007B427E">
        <w:rPr>
          <w:rStyle w:val="normaltextrun"/>
          <w:b/>
          <w:bCs/>
          <w:sz w:val="28"/>
          <w:szCs w:val="28"/>
        </w:rPr>
        <w:t>Задачи исследования:</w:t>
      </w:r>
      <w:r w:rsidRPr="007B427E">
        <w:rPr>
          <w:rStyle w:val="eop"/>
          <w:sz w:val="28"/>
          <w:szCs w:val="28"/>
        </w:rPr>
        <w:t> </w:t>
      </w:r>
    </w:p>
    <w:p w:rsidR="00006AA1" w:rsidRPr="007B427E" w:rsidRDefault="00006AA1" w:rsidP="007B427E">
      <w:pPr>
        <w:pStyle w:val="paragraph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 w:rsidRPr="007B427E">
        <w:rPr>
          <w:rStyle w:val="eop"/>
          <w:sz w:val="28"/>
          <w:szCs w:val="28"/>
        </w:rPr>
        <w:t xml:space="preserve">Провести эксперимент по введению незрелых зародышей ели обыкновенной в культуру </w:t>
      </w:r>
      <w:r w:rsidRPr="007B427E">
        <w:rPr>
          <w:rStyle w:val="eop"/>
          <w:i/>
          <w:sz w:val="28"/>
          <w:szCs w:val="28"/>
          <w:lang w:val="en-US"/>
        </w:rPr>
        <w:t>in</w:t>
      </w:r>
      <w:r w:rsidR="000B217B" w:rsidRPr="007B427E">
        <w:rPr>
          <w:rStyle w:val="eop"/>
          <w:i/>
          <w:sz w:val="28"/>
          <w:szCs w:val="28"/>
        </w:rPr>
        <w:t xml:space="preserve"> </w:t>
      </w:r>
      <w:r w:rsidRPr="007B427E">
        <w:rPr>
          <w:rStyle w:val="eop"/>
          <w:i/>
          <w:sz w:val="28"/>
          <w:szCs w:val="28"/>
          <w:lang w:val="en-US"/>
        </w:rPr>
        <w:t>vitro</w:t>
      </w:r>
      <w:r w:rsidRPr="007B427E">
        <w:rPr>
          <w:rStyle w:val="eop"/>
          <w:sz w:val="28"/>
          <w:szCs w:val="28"/>
        </w:rPr>
        <w:t>.</w:t>
      </w:r>
    </w:p>
    <w:p w:rsidR="00006AA1" w:rsidRPr="007B427E" w:rsidRDefault="00006AA1" w:rsidP="007B427E">
      <w:pPr>
        <w:pStyle w:val="paragraph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 w:rsidRPr="007B427E">
        <w:rPr>
          <w:rStyle w:val="eop"/>
          <w:sz w:val="28"/>
          <w:szCs w:val="28"/>
        </w:rPr>
        <w:t>Изучить цитологические характеристики культуры клеток ели обыкновенной.</w:t>
      </w:r>
    </w:p>
    <w:p w:rsidR="00006AA1" w:rsidRPr="007B427E" w:rsidRDefault="00006AA1" w:rsidP="007B427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sz w:val="28"/>
          <w:szCs w:val="28"/>
        </w:rPr>
      </w:pPr>
      <w:r w:rsidRPr="007B427E">
        <w:rPr>
          <w:rStyle w:val="eop"/>
          <w:b/>
          <w:sz w:val="28"/>
          <w:szCs w:val="28"/>
        </w:rPr>
        <w:t>Объект исследования</w:t>
      </w:r>
      <w:r w:rsidRPr="007B427E">
        <w:rPr>
          <w:rStyle w:val="eop"/>
          <w:sz w:val="28"/>
          <w:szCs w:val="28"/>
        </w:rPr>
        <w:t xml:space="preserve"> – два образца культуры клеток незрелых зародышей ели обыкновенной.</w:t>
      </w:r>
    </w:p>
    <w:p w:rsidR="00006AA1" w:rsidRPr="007B427E" w:rsidRDefault="00006AA1" w:rsidP="007B427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sz w:val="28"/>
          <w:szCs w:val="28"/>
        </w:rPr>
      </w:pPr>
      <w:r w:rsidRPr="007B427E">
        <w:rPr>
          <w:rStyle w:val="eop"/>
          <w:b/>
          <w:sz w:val="28"/>
          <w:szCs w:val="28"/>
        </w:rPr>
        <w:t>Предмет исследования</w:t>
      </w:r>
      <w:r w:rsidRPr="007B427E">
        <w:rPr>
          <w:rStyle w:val="eop"/>
          <w:sz w:val="28"/>
          <w:szCs w:val="28"/>
        </w:rPr>
        <w:t xml:space="preserve"> – цитологические характеристики культуры клеток ели обыкновенной.</w:t>
      </w:r>
    </w:p>
    <w:p w:rsidR="00006AA1" w:rsidRPr="007B427E" w:rsidRDefault="00006AA1" w:rsidP="007B427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sz w:val="28"/>
          <w:szCs w:val="28"/>
        </w:rPr>
      </w:pPr>
      <w:r w:rsidRPr="007B427E">
        <w:rPr>
          <w:rStyle w:val="eop"/>
          <w:b/>
          <w:sz w:val="28"/>
          <w:szCs w:val="28"/>
        </w:rPr>
        <w:t>Гипотеза исследования</w:t>
      </w:r>
      <w:r w:rsidRPr="007B427E">
        <w:rPr>
          <w:rStyle w:val="eop"/>
          <w:sz w:val="28"/>
          <w:szCs w:val="28"/>
        </w:rPr>
        <w:t xml:space="preserve"> – скорее всего, не все зародыши могут дать материал для получения клонов данной породы дерева.</w:t>
      </w:r>
    </w:p>
    <w:p w:rsidR="00006AA1" w:rsidRPr="007B427E" w:rsidRDefault="00006AA1" w:rsidP="007B427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sz w:val="28"/>
          <w:szCs w:val="28"/>
        </w:rPr>
      </w:pPr>
      <w:r w:rsidRPr="007B427E">
        <w:rPr>
          <w:rStyle w:val="eop"/>
          <w:b/>
          <w:sz w:val="28"/>
          <w:szCs w:val="28"/>
        </w:rPr>
        <w:t>Методы исследования</w:t>
      </w:r>
      <w:r w:rsidRPr="007B427E">
        <w:rPr>
          <w:rStyle w:val="eop"/>
          <w:sz w:val="28"/>
          <w:szCs w:val="28"/>
        </w:rPr>
        <w:t xml:space="preserve"> – теоретические (анализ литературы) и практические (цитологический анализ культуры клеток и микроскопирование с помощью цифровой камеры)</w:t>
      </w:r>
    </w:p>
    <w:p w:rsidR="00006AA1" w:rsidRPr="007B427E" w:rsidRDefault="00006AA1" w:rsidP="007B427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sz w:val="28"/>
          <w:szCs w:val="28"/>
        </w:rPr>
      </w:pPr>
      <w:r w:rsidRPr="007B427E">
        <w:rPr>
          <w:rStyle w:val="eop"/>
          <w:b/>
          <w:sz w:val="28"/>
          <w:szCs w:val="28"/>
        </w:rPr>
        <w:t>Новизна исследования</w:t>
      </w:r>
      <w:r w:rsidRPr="007B427E">
        <w:rPr>
          <w:rStyle w:val="eop"/>
          <w:sz w:val="28"/>
          <w:szCs w:val="28"/>
        </w:rPr>
        <w:t xml:space="preserve"> – метод, используемый в нашем исследовании, позволяет оценить состояния клеток и наличие соматических зародышей для дальнейшего планирования микроклонального размножения ели.</w:t>
      </w:r>
    </w:p>
    <w:p w:rsidR="00E00EB9" w:rsidRPr="007B427E" w:rsidRDefault="00E00EB9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</w:p>
    <w:p w:rsidR="004E1B10" w:rsidRPr="007B427E" w:rsidRDefault="00073581" w:rsidP="007B427E">
      <w:pPr>
        <w:pStyle w:val="paragraph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7B427E">
        <w:rPr>
          <w:rStyle w:val="eop"/>
          <w:b/>
          <w:sz w:val="28"/>
          <w:szCs w:val="28"/>
        </w:rPr>
        <w:lastRenderedPageBreak/>
        <w:t>Глава 1.</w:t>
      </w:r>
      <w:r w:rsidR="000B217B" w:rsidRPr="007B427E">
        <w:rPr>
          <w:rStyle w:val="eop"/>
          <w:b/>
          <w:sz w:val="28"/>
          <w:szCs w:val="28"/>
        </w:rPr>
        <w:t xml:space="preserve"> </w:t>
      </w:r>
      <w:r w:rsidR="004E1B10" w:rsidRPr="007B427E">
        <w:rPr>
          <w:b/>
          <w:sz w:val="28"/>
          <w:szCs w:val="28"/>
        </w:rPr>
        <w:t>Литературный обзор</w:t>
      </w:r>
    </w:p>
    <w:p w:rsidR="00D865B1" w:rsidRPr="007B427E" w:rsidRDefault="00D865B1" w:rsidP="007B427E">
      <w:pPr>
        <w:pStyle w:val="ac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27E">
        <w:rPr>
          <w:rFonts w:ascii="Times New Roman" w:hAnsi="Times New Roman" w:cs="Times New Roman"/>
          <w:b/>
          <w:sz w:val="28"/>
          <w:szCs w:val="28"/>
        </w:rPr>
        <w:t>Общие представления о биотехнологии</w:t>
      </w:r>
    </w:p>
    <w:p w:rsidR="00167FAC" w:rsidRPr="007B427E" w:rsidRDefault="00167FAC" w:rsidP="007B4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Биотехнология – это наука о технологиях создания и использования биологических объектов, способствующих интенсификации производства или получению новых видов продуктов различного назначения на основе методов клеточной и генетической инженерии</w:t>
      </w:r>
      <w:r w:rsidR="00A16F67" w:rsidRPr="007B427E">
        <w:rPr>
          <w:rFonts w:ascii="Times New Roman" w:hAnsi="Times New Roman" w:cs="Times New Roman"/>
          <w:sz w:val="28"/>
          <w:szCs w:val="28"/>
        </w:rPr>
        <w:t xml:space="preserve"> [1]</w:t>
      </w:r>
      <w:r w:rsidR="007F79AA" w:rsidRPr="007B427E">
        <w:rPr>
          <w:rFonts w:ascii="Times New Roman" w:hAnsi="Times New Roman" w:cs="Times New Roman"/>
          <w:sz w:val="28"/>
          <w:szCs w:val="28"/>
        </w:rPr>
        <w:t>.</w:t>
      </w:r>
    </w:p>
    <w:p w:rsidR="009A4C87" w:rsidRPr="007B427E" w:rsidRDefault="0004507A" w:rsidP="007B4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Цель биотехнологии – промышленное использование биологических процессов и агентов на основе получения высокоэффективных форм микроорганизмов, культур клеток и тканей растений и животных с заданными свойствами</w:t>
      </w:r>
      <w:r w:rsidR="00391437" w:rsidRPr="007B427E">
        <w:rPr>
          <w:rFonts w:ascii="Times New Roman" w:hAnsi="Times New Roman" w:cs="Times New Roman"/>
          <w:sz w:val="28"/>
          <w:szCs w:val="28"/>
        </w:rPr>
        <w:t xml:space="preserve">. </w:t>
      </w:r>
      <w:r w:rsidR="00BA28F3" w:rsidRPr="007B427E">
        <w:rPr>
          <w:rFonts w:ascii="Times New Roman" w:hAnsi="Times New Roman" w:cs="Times New Roman"/>
          <w:sz w:val="28"/>
          <w:szCs w:val="28"/>
        </w:rPr>
        <w:t>Биотехнология получила возможность воспроизводить нужные продукты в неограниченных количествах, используя новые технологии</w:t>
      </w:r>
      <w:r w:rsidR="00391437" w:rsidRPr="007B427E">
        <w:rPr>
          <w:rFonts w:ascii="Times New Roman" w:hAnsi="Times New Roman" w:cs="Times New Roman"/>
          <w:sz w:val="28"/>
          <w:szCs w:val="28"/>
        </w:rPr>
        <w:t>.</w:t>
      </w:r>
    </w:p>
    <w:p w:rsidR="006960F2" w:rsidRPr="007B427E" w:rsidRDefault="006960F2" w:rsidP="007B42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Наиб</w:t>
      </w:r>
      <w:r w:rsidR="007727AF" w:rsidRPr="007B427E">
        <w:rPr>
          <w:rFonts w:ascii="Times New Roman" w:hAnsi="Times New Roman" w:cs="Times New Roman"/>
          <w:sz w:val="28"/>
          <w:szCs w:val="28"/>
        </w:rPr>
        <w:t>олее перспективным</w:t>
      </w:r>
      <w:r w:rsidRPr="007B427E">
        <w:rPr>
          <w:rFonts w:ascii="Times New Roman" w:hAnsi="Times New Roman" w:cs="Times New Roman"/>
          <w:sz w:val="28"/>
          <w:szCs w:val="28"/>
        </w:rPr>
        <w:t xml:space="preserve"> является применение клеточной инженерии (клеточной и тканевой биотехнологии). Клеточная инженерия основана на использовании принципиально нового мето</w:t>
      </w:r>
      <w:r w:rsidR="00CF7237" w:rsidRPr="007B427E">
        <w:rPr>
          <w:rFonts w:ascii="Times New Roman" w:hAnsi="Times New Roman" w:cs="Times New Roman"/>
          <w:sz w:val="28"/>
          <w:szCs w:val="28"/>
        </w:rPr>
        <w:t xml:space="preserve">да – </w:t>
      </w:r>
      <w:r w:rsidRPr="007B427E">
        <w:rPr>
          <w:rFonts w:ascii="Times New Roman" w:hAnsi="Times New Roman" w:cs="Times New Roman"/>
          <w:sz w:val="28"/>
          <w:szCs w:val="28"/>
        </w:rPr>
        <w:t>метода изолированной культуры клеток эукариотических организмов (растений, животных). Выращивание изолированных клеток и тканей на искус</w:t>
      </w:r>
      <w:r w:rsidR="000B6836" w:rsidRPr="007B427E">
        <w:rPr>
          <w:rFonts w:ascii="Times New Roman" w:hAnsi="Times New Roman" w:cs="Times New Roman"/>
          <w:sz w:val="28"/>
          <w:szCs w:val="28"/>
        </w:rPr>
        <w:t>ственных питательных средах (</w:t>
      </w:r>
      <w:r w:rsidR="000B6836" w:rsidRPr="007B427E">
        <w:rPr>
          <w:rFonts w:ascii="Times New Roman" w:hAnsi="Times New Roman" w:cs="Times New Roman"/>
          <w:i/>
          <w:sz w:val="28"/>
          <w:szCs w:val="28"/>
        </w:rPr>
        <w:t>i</w:t>
      </w:r>
      <w:r w:rsidR="000B6836" w:rsidRPr="007B427E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CF7237" w:rsidRPr="007B42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427E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0B6836" w:rsidRPr="007B427E">
        <w:rPr>
          <w:rFonts w:ascii="Times New Roman" w:hAnsi="Times New Roman" w:cs="Times New Roman"/>
          <w:i/>
          <w:sz w:val="28"/>
          <w:szCs w:val="28"/>
        </w:rPr>
        <w:t>itro</w:t>
      </w:r>
      <w:r w:rsidRPr="007B427E">
        <w:rPr>
          <w:rFonts w:ascii="Times New Roman" w:hAnsi="Times New Roman" w:cs="Times New Roman"/>
          <w:sz w:val="28"/>
          <w:szCs w:val="28"/>
        </w:rPr>
        <w:t>) в стерильных условиях получило название метода культуры изолированных тканей.</w:t>
      </w:r>
    </w:p>
    <w:p w:rsidR="006960F2" w:rsidRPr="007B427E" w:rsidRDefault="007727AF" w:rsidP="007B42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М</w:t>
      </w:r>
      <w:r w:rsidR="006960F2" w:rsidRPr="007B427E">
        <w:rPr>
          <w:rFonts w:ascii="Times New Roman" w:hAnsi="Times New Roman" w:cs="Times New Roman"/>
          <w:sz w:val="28"/>
          <w:szCs w:val="28"/>
        </w:rPr>
        <w:t>ногочисленные факты и специально поставленные эксперименты показывают, что в процессе индивидуального развития и специализации растительных клеток генетическая информация в них не уменьшается. Все гены, как правило, сохраняются, и при соответствующих благоприятных условиях из каждой соматической клетки растения может развиться целый организм. Это явлен</w:t>
      </w:r>
      <w:r w:rsidR="007F79AA" w:rsidRPr="007B427E">
        <w:rPr>
          <w:rFonts w:ascii="Times New Roman" w:hAnsi="Times New Roman" w:cs="Times New Roman"/>
          <w:sz w:val="28"/>
          <w:szCs w:val="28"/>
        </w:rPr>
        <w:t xml:space="preserve">ие называется тотипотентностью </w:t>
      </w:r>
      <w:r w:rsidR="00F64ED2" w:rsidRPr="007B427E">
        <w:rPr>
          <w:rFonts w:ascii="Times New Roman" w:hAnsi="Times New Roman" w:cs="Times New Roman"/>
          <w:sz w:val="28"/>
          <w:szCs w:val="28"/>
        </w:rPr>
        <w:t>[</w:t>
      </w:r>
      <w:r w:rsidR="003E239E" w:rsidRPr="007B427E">
        <w:rPr>
          <w:rFonts w:ascii="Times New Roman" w:hAnsi="Times New Roman" w:cs="Times New Roman"/>
          <w:sz w:val="28"/>
          <w:szCs w:val="28"/>
        </w:rPr>
        <w:t xml:space="preserve">3, 4, </w:t>
      </w:r>
      <w:r w:rsidR="00F64ED2" w:rsidRPr="007B427E">
        <w:rPr>
          <w:rFonts w:ascii="Times New Roman" w:hAnsi="Times New Roman" w:cs="Times New Roman"/>
          <w:sz w:val="28"/>
          <w:szCs w:val="28"/>
        </w:rPr>
        <w:t>12]</w:t>
      </w:r>
      <w:r w:rsidR="007F79AA" w:rsidRPr="007B427E">
        <w:rPr>
          <w:rFonts w:ascii="Times New Roman" w:hAnsi="Times New Roman" w:cs="Times New Roman"/>
          <w:sz w:val="28"/>
          <w:szCs w:val="28"/>
        </w:rPr>
        <w:t>.</w:t>
      </w:r>
    </w:p>
    <w:p w:rsidR="00FC26E1" w:rsidRPr="007B427E" w:rsidRDefault="00FC26E1" w:rsidP="007B42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94F" w:rsidRPr="007B427E" w:rsidRDefault="001345AF" w:rsidP="007B427E">
      <w:pPr>
        <w:pStyle w:val="ac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4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тканей каллуса</w:t>
      </w:r>
    </w:p>
    <w:p w:rsidR="00E547BC" w:rsidRPr="007B427E" w:rsidRDefault="0066794F" w:rsidP="007B42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 xml:space="preserve">В качестве объектов культивирования </w:t>
      </w:r>
      <w:r w:rsidRPr="007B427E"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 w:rsidR="00CF7237" w:rsidRPr="007B42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427E">
        <w:rPr>
          <w:rFonts w:ascii="Times New Roman" w:hAnsi="Times New Roman" w:cs="Times New Roman"/>
          <w:i/>
          <w:sz w:val="28"/>
          <w:szCs w:val="28"/>
          <w:lang w:val="en-US"/>
        </w:rPr>
        <w:t>vitro</w:t>
      </w:r>
      <w:r w:rsidR="00CF7237" w:rsidRPr="007B42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427E">
        <w:rPr>
          <w:rFonts w:ascii="Times New Roman" w:hAnsi="Times New Roman" w:cs="Times New Roman"/>
          <w:sz w:val="28"/>
          <w:szCs w:val="28"/>
        </w:rPr>
        <w:t>используются экспланты органов, тка</w:t>
      </w:r>
      <w:r w:rsidR="00C13813" w:rsidRPr="007B427E">
        <w:rPr>
          <w:rFonts w:ascii="Times New Roman" w:hAnsi="Times New Roman" w:cs="Times New Roman"/>
          <w:sz w:val="28"/>
          <w:szCs w:val="28"/>
        </w:rPr>
        <w:t>ней и клеток растений</w:t>
      </w:r>
      <w:r w:rsidR="00092C23" w:rsidRPr="007B427E">
        <w:rPr>
          <w:rFonts w:ascii="Times New Roman" w:hAnsi="Times New Roman" w:cs="Times New Roman"/>
          <w:sz w:val="28"/>
          <w:szCs w:val="28"/>
        </w:rPr>
        <w:t>.</w:t>
      </w:r>
    </w:p>
    <w:p w:rsidR="00E547BC" w:rsidRPr="007B427E" w:rsidRDefault="00391437" w:rsidP="007B42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 xml:space="preserve">Каллус – дедифференцированные </w:t>
      </w:r>
      <w:r w:rsidR="009959D3" w:rsidRPr="007B427E">
        <w:rPr>
          <w:rFonts w:ascii="Times New Roman" w:hAnsi="Times New Roman" w:cs="Times New Roman"/>
          <w:sz w:val="28"/>
          <w:szCs w:val="28"/>
        </w:rPr>
        <w:t>(потерявшие специализацию) клетки, способные дать начало целому растению.</w:t>
      </w:r>
      <w:r w:rsidR="00CF7237" w:rsidRPr="007B427E">
        <w:rPr>
          <w:rFonts w:ascii="Times New Roman" w:hAnsi="Times New Roman" w:cs="Times New Roman"/>
          <w:sz w:val="28"/>
          <w:szCs w:val="28"/>
        </w:rPr>
        <w:t xml:space="preserve"> </w:t>
      </w:r>
      <w:r w:rsidR="009959D3" w:rsidRPr="007B427E">
        <w:rPr>
          <w:rFonts w:ascii="Times New Roman" w:hAnsi="Times New Roman" w:cs="Times New Roman"/>
          <w:sz w:val="28"/>
          <w:szCs w:val="28"/>
        </w:rPr>
        <w:t>Каллусная ткань образуется в результате повреждения на целых растениях, а также в стерильной культуре на фрагментах ткани или органа, используемых для получения первичного каллуса. Возникновение каллуса связан</w:t>
      </w:r>
      <w:r w:rsidR="00D27410" w:rsidRPr="007B427E">
        <w:rPr>
          <w:rFonts w:ascii="Times New Roman" w:hAnsi="Times New Roman" w:cs="Times New Roman"/>
          <w:sz w:val="28"/>
          <w:szCs w:val="28"/>
        </w:rPr>
        <w:t>о с неорганизованным делением де</w:t>
      </w:r>
      <w:r w:rsidR="009959D3" w:rsidRPr="007B427E">
        <w:rPr>
          <w:rFonts w:ascii="Times New Roman" w:hAnsi="Times New Roman" w:cs="Times New Roman"/>
          <w:sz w:val="28"/>
          <w:szCs w:val="28"/>
        </w:rPr>
        <w:t>дифференцированных клеток.Во время процесса дедифференциации клетки теряют запасные вещества (крахмал, белки, липиды). В них разрушаются специализированные клеточные органеллы (хлоропласты). Кроме того, разрушается аппарат Гольджи</w:t>
      </w:r>
      <w:r w:rsidR="00E547BC" w:rsidRPr="007B427E">
        <w:rPr>
          <w:rFonts w:ascii="Times New Roman" w:hAnsi="Times New Roman" w:cs="Times New Roman"/>
          <w:sz w:val="28"/>
          <w:szCs w:val="28"/>
        </w:rPr>
        <w:t xml:space="preserve">. </w:t>
      </w:r>
      <w:r w:rsidR="00515AE3" w:rsidRPr="007B427E">
        <w:rPr>
          <w:rFonts w:ascii="Times New Roman" w:hAnsi="Times New Roman" w:cs="Times New Roman"/>
          <w:sz w:val="28"/>
          <w:szCs w:val="28"/>
        </w:rPr>
        <w:t>Каллусная клетка имеет свой цикл развития, аналогичный циклу всех других клеток: деление, растяжение, диффер</w:t>
      </w:r>
      <w:r w:rsidR="00E547BC" w:rsidRPr="007B427E">
        <w:rPr>
          <w:rFonts w:ascii="Times New Roman" w:hAnsi="Times New Roman" w:cs="Times New Roman"/>
          <w:sz w:val="28"/>
          <w:szCs w:val="28"/>
        </w:rPr>
        <w:t>е</w:t>
      </w:r>
      <w:r w:rsidR="005C050E" w:rsidRPr="007B427E">
        <w:rPr>
          <w:rFonts w:ascii="Times New Roman" w:hAnsi="Times New Roman" w:cs="Times New Roman"/>
          <w:sz w:val="28"/>
          <w:szCs w:val="28"/>
        </w:rPr>
        <w:t>нцировку, старение и отмирание [</w:t>
      </w:r>
      <w:r w:rsidR="001D492B" w:rsidRPr="007B427E">
        <w:rPr>
          <w:rFonts w:ascii="Times New Roman" w:hAnsi="Times New Roman" w:cs="Times New Roman"/>
          <w:sz w:val="28"/>
          <w:szCs w:val="28"/>
        </w:rPr>
        <w:t>11, 12</w:t>
      </w:r>
      <w:r w:rsidR="005C050E" w:rsidRPr="007B427E">
        <w:rPr>
          <w:rFonts w:ascii="Times New Roman" w:hAnsi="Times New Roman" w:cs="Times New Roman"/>
          <w:sz w:val="28"/>
          <w:szCs w:val="28"/>
        </w:rPr>
        <w:t>]</w:t>
      </w:r>
      <w:r w:rsidR="00092C23" w:rsidRPr="007B427E">
        <w:rPr>
          <w:rFonts w:ascii="Times New Roman" w:hAnsi="Times New Roman" w:cs="Times New Roman"/>
          <w:sz w:val="28"/>
          <w:szCs w:val="28"/>
        </w:rPr>
        <w:t>.</w:t>
      </w:r>
    </w:p>
    <w:p w:rsidR="009A4C87" w:rsidRPr="007B427E" w:rsidRDefault="00D27410" w:rsidP="007B42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Каллусную ткань возможно получить практически из любой живой ткани высшего растения: специализированные клетки путем дедифференциации превратить в каллусные клетки и ткани, а затем опять вернуть их в дифференцированное состояние.</w:t>
      </w:r>
      <w:r w:rsidR="00CF7237" w:rsidRPr="007B427E">
        <w:rPr>
          <w:rFonts w:ascii="Times New Roman" w:hAnsi="Times New Roman" w:cs="Times New Roman"/>
          <w:sz w:val="28"/>
          <w:szCs w:val="28"/>
        </w:rPr>
        <w:t xml:space="preserve"> </w:t>
      </w:r>
      <w:r w:rsidR="007D0C37" w:rsidRPr="007B427E">
        <w:rPr>
          <w:rFonts w:ascii="Times New Roman" w:hAnsi="Times New Roman" w:cs="Times New Roman"/>
          <w:sz w:val="28"/>
          <w:szCs w:val="28"/>
        </w:rPr>
        <w:t xml:space="preserve">Дедифференцировка клеток экспланта и </w:t>
      </w:r>
      <w:r w:rsidR="007D0C37" w:rsidRPr="007B427E">
        <w:rPr>
          <w:rFonts w:ascii="Times New Roman" w:hAnsi="Times New Roman" w:cs="Times New Roman"/>
          <w:sz w:val="28"/>
          <w:szCs w:val="28"/>
        </w:rPr>
        <w:lastRenderedPageBreak/>
        <w:t>каллусогенез зависят от исходного растения, внешних условий (особенно от регуляторов роста)</w:t>
      </w:r>
      <w:r w:rsidR="00A16F67" w:rsidRPr="007B427E">
        <w:rPr>
          <w:rFonts w:ascii="Times New Roman" w:hAnsi="Times New Roman" w:cs="Times New Roman"/>
          <w:sz w:val="28"/>
          <w:szCs w:val="28"/>
        </w:rPr>
        <w:t xml:space="preserve"> [</w:t>
      </w:r>
      <w:r w:rsidR="003E239E" w:rsidRPr="007B427E">
        <w:rPr>
          <w:rFonts w:ascii="Times New Roman" w:hAnsi="Times New Roman" w:cs="Times New Roman"/>
          <w:sz w:val="28"/>
          <w:szCs w:val="28"/>
        </w:rPr>
        <w:t xml:space="preserve">8, 9, </w:t>
      </w:r>
      <w:r w:rsidR="00623EE2" w:rsidRPr="007B427E">
        <w:rPr>
          <w:rFonts w:ascii="Times New Roman" w:hAnsi="Times New Roman" w:cs="Times New Roman"/>
          <w:sz w:val="28"/>
          <w:szCs w:val="28"/>
        </w:rPr>
        <w:t>10</w:t>
      </w:r>
      <w:r w:rsidR="00A16F67" w:rsidRPr="007B427E">
        <w:rPr>
          <w:rFonts w:ascii="Times New Roman" w:hAnsi="Times New Roman" w:cs="Times New Roman"/>
          <w:sz w:val="28"/>
          <w:szCs w:val="28"/>
        </w:rPr>
        <w:t>]</w:t>
      </w:r>
      <w:r w:rsidR="00E547BC" w:rsidRPr="007B427E">
        <w:rPr>
          <w:rFonts w:ascii="Times New Roman" w:hAnsi="Times New Roman" w:cs="Times New Roman"/>
          <w:sz w:val="28"/>
          <w:szCs w:val="28"/>
        </w:rPr>
        <w:t>.</w:t>
      </w:r>
    </w:p>
    <w:p w:rsidR="009A4C87" w:rsidRPr="007B427E" w:rsidRDefault="00E00321" w:rsidP="007B42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Одно из существенных препятствий на пути внедрения нового сорта в практику – невозможность получения большого количества семян или посадочного материала для вегетативного размножения. Эту проблему решает технология клонального микроразмножения.</w:t>
      </w:r>
      <w:r w:rsidR="00CF7237" w:rsidRPr="007B427E">
        <w:rPr>
          <w:rFonts w:ascii="Times New Roman" w:hAnsi="Times New Roman" w:cs="Times New Roman"/>
          <w:sz w:val="28"/>
          <w:szCs w:val="28"/>
        </w:rPr>
        <w:t xml:space="preserve"> </w:t>
      </w:r>
      <w:r w:rsidRPr="007B427E">
        <w:rPr>
          <w:rFonts w:ascii="Times New Roman" w:hAnsi="Times New Roman" w:cs="Times New Roman"/>
          <w:sz w:val="28"/>
          <w:szCs w:val="28"/>
        </w:rPr>
        <w:t>Клональное микроразмножение – массовое бесполое размножение растений в культуре клеток и тканей, при котором возникшие формы растений генетически</w:t>
      </w:r>
      <w:r w:rsidR="009A4C87" w:rsidRPr="007B427E">
        <w:rPr>
          <w:rFonts w:ascii="Times New Roman" w:hAnsi="Times New Roman" w:cs="Times New Roman"/>
          <w:sz w:val="28"/>
          <w:szCs w:val="28"/>
        </w:rPr>
        <w:t xml:space="preserve"> идентичн</w:t>
      </w:r>
      <w:r w:rsidR="00A16F67" w:rsidRPr="007B427E">
        <w:rPr>
          <w:rFonts w:ascii="Times New Roman" w:hAnsi="Times New Roman" w:cs="Times New Roman"/>
          <w:sz w:val="28"/>
          <w:szCs w:val="28"/>
        </w:rPr>
        <w:t>ы исходному экземпляру</w:t>
      </w:r>
      <w:r w:rsidR="00CF7237" w:rsidRPr="007B427E">
        <w:rPr>
          <w:rFonts w:ascii="Times New Roman" w:hAnsi="Times New Roman" w:cs="Times New Roman"/>
          <w:sz w:val="28"/>
          <w:szCs w:val="28"/>
        </w:rPr>
        <w:t xml:space="preserve"> </w:t>
      </w:r>
      <w:r w:rsidR="00A16F67" w:rsidRPr="007B427E">
        <w:rPr>
          <w:rFonts w:ascii="Times New Roman" w:hAnsi="Times New Roman" w:cs="Times New Roman"/>
          <w:sz w:val="28"/>
          <w:szCs w:val="28"/>
        </w:rPr>
        <w:t>[</w:t>
      </w:r>
      <w:r w:rsidR="003E239E" w:rsidRPr="007B427E">
        <w:rPr>
          <w:rFonts w:ascii="Times New Roman" w:hAnsi="Times New Roman" w:cs="Times New Roman"/>
          <w:sz w:val="28"/>
          <w:szCs w:val="28"/>
        </w:rPr>
        <w:t xml:space="preserve">4, 5, 6, </w:t>
      </w:r>
      <w:r w:rsidR="00A16F67" w:rsidRPr="007B427E">
        <w:rPr>
          <w:rFonts w:ascii="Times New Roman" w:hAnsi="Times New Roman" w:cs="Times New Roman"/>
          <w:sz w:val="28"/>
          <w:szCs w:val="28"/>
        </w:rPr>
        <w:t>7]</w:t>
      </w:r>
      <w:r w:rsidR="00092C23" w:rsidRPr="007B427E">
        <w:rPr>
          <w:rFonts w:ascii="Times New Roman" w:hAnsi="Times New Roman" w:cs="Times New Roman"/>
          <w:sz w:val="28"/>
          <w:szCs w:val="28"/>
        </w:rPr>
        <w:t>.</w:t>
      </w:r>
    </w:p>
    <w:p w:rsidR="00E00321" w:rsidRPr="007B427E" w:rsidRDefault="00E00321" w:rsidP="007B42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Преимущества клонального микроразмножения</w:t>
      </w:r>
      <w:r w:rsidR="00A16F67" w:rsidRPr="007B427E">
        <w:rPr>
          <w:rFonts w:ascii="Times New Roman" w:hAnsi="Times New Roman" w:cs="Times New Roman"/>
          <w:sz w:val="28"/>
          <w:szCs w:val="28"/>
        </w:rPr>
        <w:t xml:space="preserve"> [</w:t>
      </w:r>
      <w:r w:rsidR="003E239E" w:rsidRPr="007B427E">
        <w:rPr>
          <w:rFonts w:ascii="Times New Roman" w:hAnsi="Times New Roman" w:cs="Times New Roman"/>
          <w:sz w:val="28"/>
          <w:szCs w:val="28"/>
        </w:rPr>
        <w:t xml:space="preserve">4, 5, 6, </w:t>
      </w:r>
      <w:r w:rsidR="00A16F67" w:rsidRPr="007B427E">
        <w:rPr>
          <w:rFonts w:ascii="Times New Roman" w:hAnsi="Times New Roman" w:cs="Times New Roman"/>
          <w:sz w:val="28"/>
          <w:szCs w:val="28"/>
        </w:rPr>
        <w:t>7]</w:t>
      </w:r>
      <w:r w:rsidRPr="007B427E">
        <w:rPr>
          <w:rFonts w:ascii="Times New Roman" w:hAnsi="Times New Roman" w:cs="Times New Roman"/>
          <w:sz w:val="28"/>
          <w:szCs w:val="28"/>
        </w:rPr>
        <w:t>:</w:t>
      </w:r>
    </w:p>
    <w:p w:rsidR="0054687E" w:rsidRPr="007B427E" w:rsidRDefault="009A4C87" w:rsidP="007B427E">
      <w:pPr>
        <w:pStyle w:val="ac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п</w:t>
      </w:r>
      <w:r w:rsidR="00E00321" w:rsidRPr="007B427E">
        <w:rPr>
          <w:rFonts w:ascii="Times New Roman" w:hAnsi="Times New Roman" w:cs="Times New Roman"/>
          <w:sz w:val="28"/>
          <w:szCs w:val="28"/>
        </w:rPr>
        <w:t>олучение генетически однородного посадочного материала</w:t>
      </w:r>
      <w:r w:rsidRPr="007B427E">
        <w:rPr>
          <w:rFonts w:ascii="Times New Roman" w:hAnsi="Times New Roman" w:cs="Times New Roman"/>
          <w:sz w:val="28"/>
          <w:szCs w:val="28"/>
        </w:rPr>
        <w:t>;</w:t>
      </w:r>
    </w:p>
    <w:p w:rsidR="00E00321" w:rsidRPr="007B427E" w:rsidRDefault="009A4C87" w:rsidP="007B427E">
      <w:pPr>
        <w:pStyle w:val="ac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о</w:t>
      </w:r>
      <w:r w:rsidR="00E00321" w:rsidRPr="007B427E">
        <w:rPr>
          <w:rFonts w:ascii="Times New Roman" w:hAnsi="Times New Roman" w:cs="Times New Roman"/>
          <w:sz w:val="28"/>
          <w:szCs w:val="28"/>
        </w:rPr>
        <w:t>здоровление растений от грибных и бактериальных патогенов, вирусных и нематодных инфекций</w:t>
      </w:r>
      <w:r w:rsidRPr="007B427E">
        <w:rPr>
          <w:rFonts w:ascii="Times New Roman" w:hAnsi="Times New Roman" w:cs="Times New Roman"/>
          <w:sz w:val="28"/>
          <w:szCs w:val="28"/>
        </w:rPr>
        <w:t>;</w:t>
      </w:r>
    </w:p>
    <w:p w:rsidR="001345AF" w:rsidRPr="007B427E" w:rsidRDefault="009A4C87" w:rsidP="007B427E">
      <w:pPr>
        <w:pStyle w:val="ac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в</w:t>
      </w:r>
      <w:r w:rsidR="00C06E7D" w:rsidRPr="007B427E">
        <w:rPr>
          <w:rFonts w:ascii="Times New Roman" w:hAnsi="Times New Roman" w:cs="Times New Roman"/>
          <w:sz w:val="28"/>
          <w:szCs w:val="28"/>
        </w:rPr>
        <w:t>ысокий коэффициент размн</w:t>
      </w:r>
      <w:r w:rsidR="00C13813" w:rsidRPr="007B427E">
        <w:rPr>
          <w:rFonts w:ascii="Times New Roman" w:hAnsi="Times New Roman" w:cs="Times New Roman"/>
          <w:sz w:val="28"/>
          <w:szCs w:val="28"/>
        </w:rPr>
        <w:t>ожения: можно получить 100000-</w:t>
      </w:r>
      <w:r w:rsidR="00C06E7D" w:rsidRPr="007B427E">
        <w:rPr>
          <w:rFonts w:ascii="Times New Roman" w:hAnsi="Times New Roman" w:cs="Times New Roman"/>
          <w:sz w:val="28"/>
          <w:szCs w:val="28"/>
        </w:rPr>
        <w:t>1000000 клонов в год (обы</w:t>
      </w:r>
      <w:r w:rsidR="00C13813" w:rsidRPr="007B427E">
        <w:rPr>
          <w:rFonts w:ascii="Times New Roman" w:hAnsi="Times New Roman" w:cs="Times New Roman"/>
          <w:sz w:val="28"/>
          <w:szCs w:val="28"/>
        </w:rPr>
        <w:t>чное размножение – всего 5</w:t>
      </w:r>
      <w:r w:rsidR="00C06E7D" w:rsidRPr="007B427E">
        <w:rPr>
          <w:rFonts w:ascii="Times New Roman" w:hAnsi="Times New Roman" w:cs="Times New Roman"/>
          <w:sz w:val="28"/>
          <w:szCs w:val="28"/>
        </w:rPr>
        <w:t>-100 в год)</w:t>
      </w:r>
      <w:r w:rsidRPr="007B427E">
        <w:rPr>
          <w:rFonts w:ascii="Times New Roman" w:hAnsi="Times New Roman" w:cs="Times New Roman"/>
          <w:sz w:val="28"/>
          <w:szCs w:val="28"/>
        </w:rPr>
        <w:t>;</w:t>
      </w:r>
    </w:p>
    <w:p w:rsidR="00C06E7D" w:rsidRPr="007B427E" w:rsidRDefault="009A4C87" w:rsidP="007B427E">
      <w:pPr>
        <w:pStyle w:val="ac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р</w:t>
      </w:r>
      <w:r w:rsidR="00C06E7D" w:rsidRPr="007B427E">
        <w:rPr>
          <w:rFonts w:ascii="Times New Roman" w:hAnsi="Times New Roman" w:cs="Times New Roman"/>
          <w:sz w:val="28"/>
          <w:szCs w:val="28"/>
        </w:rPr>
        <w:t>азмножение растений, трудно размн</w:t>
      </w:r>
      <w:r w:rsidRPr="007B427E">
        <w:rPr>
          <w:rFonts w:ascii="Times New Roman" w:hAnsi="Times New Roman" w:cs="Times New Roman"/>
          <w:sz w:val="28"/>
          <w:szCs w:val="28"/>
        </w:rPr>
        <w:t>ожаемых традиционными способами;</w:t>
      </w:r>
    </w:p>
    <w:p w:rsidR="00C06E7D" w:rsidRPr="007B427E" w:rsidRDefault="009A4C87" w:rsidP="007B427E">
      <w:pPr>
        <w:pStyle w:val="ac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с</w:t>
      </w:r>
      <w:r w:rsidR="00C06E7D" w:rsidRPr="007B427E">
        <w:rPr>
          <w:rFonts w:ascii="Times New Roman" w:hAnsi="Times New Roman" w:cs="Times New Roman"/>
          <w:sz w:val="28"/>
          <w:szCs w:val="28"/>
        </w:rPr>
        <w:t>окращение продолжит</w:t>
      </w:r>
      <w:r w:rsidRPr="007B427E">
        <w:rPr>
          <w:rFonts w:ascii="Times New Roman" w:hAnsi="Times New Roman" w:cs="Times New Roman"/>
          <w:sz w:val="28"/>
          <w:szCs w:val="28"/>
        </w:rPr>
        <w:t>ельности селекционного процесса;</w:t>
      </w:r>
    </w:p>
    <w:p w:rsidR="00C06E7D" w:rsidRPr="007B427E" w:rsidRDefault="009A4C87" w:rsidP="007B427E">
      <w:pPr>
        <w:pStyle w:val="ac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в</w:t>
      </w:r>
      <w:r w:rsidR="00C06E7D" w:rsidRPr="007B427E">
        <w:rPr>
          <w:rFonts w:ascii="Times New Roman" w:hAnsi="Times New Roman" w:cs="Times New Roman"/>
          <w:sz w:val="28"/>
          <w:szCs w:val="28"/>
        </w:rPr>
        <w:t>озможность проведения работ в течении года и экономия площадей, необходимых для вы</w:t>
      </w:r>
      <w:r w:rsidRPr="007B427E">
        <w:rPr>
          <w:rFonts w:ascii="Times New Roman" w:hAnsi="Times New Roman" w:cs="Times New Roman"/>
          <w:sz w:val="28"/>
          <w:szCs w:val="28"/>
        </w:rPr>
        <w:t>ращивания посадочного материала.</w:t>
      </w:r>
    </w:p>
    <w:p w:rsidR="00364A11" w:rsidRPr="007B427E" w:rsidRDefault="00364A11" w:rsidP="007B427E">
      <w:pPr>
        <w:pStyle w:val="ac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Одним из методов микроразмножния является образование побегов из каллуса. В ос</w:t>
      </w:r>
      <w:r w:rsidR="006960F2" w:rsidRPr="007B427E">
        <w:rPr>
          <w:rFonts w:ascii="Times New Roman" w:hAnsi="Times New Roman" w:cs="Times New Roman"/>
          <w:sz w:val="28"/>
          <w:szCs w:val="28"/>
        </w:rPr>
        <w:t>нове него лежит использование с</w:t>
      </w:r>
      <w:r w:rsidRPr="007B427E">
        <w:rPr>
          <w:rFonts w:ascii="Times New Roman" w:hAnsi="Times New Roman" w:cs="Times New Roman"/>
          <w:sz w:val="28"/>
          <w:szCs w:val="28"/>
        </w:rPr>
        <w:t>пособности клеток экспланта (то, что сажается в питательную среду) дедифференцироваться и образовывать каллус. При изменении концентрации фитогормонов из каллусов можно регенерировать побеги или эмбриоиды.</w:t>
      </w:r>
      <w:r w:rsidR="00CF7237" w:rsidRPr="007B427E">
        <w:rPr>
          <w:rFonts w:ascii="Times New Roman" w:hAnsi="Times New Roman" w:cs="Times New Roman"/>
          <w:sz w:val="28"/>
          <w:szCs w:val="28"/>
        </w:rPr>
        <w:t xml:space="preserve"> </w:t>
      </w:r>
      <w:r w:rsidRPr="007B427E">
        <w:rPr>
          <w:rFonts w:ascii="Times New Roman" w:hAnsi="Times New Roman" w:cs="Times New Roman"/>
          <w:sz w:val="28"/>
          <w:szCs w:val="28"/>
        </w:rPr>
        <w:t>Этот метод можно было бы считать идеальным, однако у него есть существенные недостатки</w:t>
      </w:r>
      <w:r w:rsidR="00A16F67" w:rsidRPr="007B427E">
        <w:rPr>
          <w:rFonts w:ascii="Times New Roman" w:hAnsi="Times New Roman" w:cs="Times New Roman"/>
          <w:sz w:val="28"/>
          <w:szCs w:val="28"/>
        </w:rPr>
        <w:t xml:space="preserve"> [</w:t>
      </w:r>
      <w:r w:rsidR="003E239E" w:rsidRPr="007B427E">
        <w:rPr>
          <w:rFonts w:ascii="Times New Roman" w:hAnsi="Times New Roman" w:cs="Times New Roman"/>
          <w:sz w:val="28"/>
          <w:szCs w:val="28"/>
        </w:rPr>
        <w:t xml:space="preserve">4, 5, 6, </w:t>
      </w:r>
      <w:r w:rsidR="00A16F67" w:rsidRPr="007B427E">
        <w:rPr>
          <w:rFonts w:ascii="Times New Roman" w:hAnsi="Times New Roman" w:cs="Times New Roman"/>
          <w:sz w:val="28"/>
          <w:szCs w:val="28"/>
        </w:rPr>
        <w:t>7]</w:t>
      </w:r>
      <w:r w:rsidRPr="007B427E">
        <w:rPr>
          <w:rFonts w:ascii="Times New Roman" w:hAnsi="Times New Roman" w:cs="Times New Roman"/>
          <w:sz w:val="28"/>
          <w:szCs w:val="28"/>
        </w:rPr>
        <w:t>:</w:t>
      </w:r>
    </w:p>
    <w:p w:rsidR="00D11047" w:rsidRPr="007B427E" w:rsidRDefault="009A4C87" w:rsidP="007B427E">
      <w:pPr>
        <w:pStyle w:val="ac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с</w:t>
      </w:r>
      <w:r w:rsidR="00364A11" w:rsidRPr="007B427E">
        <w:rPr>
          <w:rFonts w:ascii="Times New Roman" w:hAnsi="Times New Roman" w:cs="Times New Roman"/>
          <w:sz w:val="28"/>
          <w:szCs w:val="28"/>
        </w:rPr>
        <w:t>пособность многих каллусов регенерировать побеги снижается или даже теряется в процессе культивирования и пересадок каллусной ткани;</w:t>
      </w:r>
    </w:p>
    <w:p w:rsidR="009A4C87" w:rsidRPr="007B427E" w:rsidRDefault="009A4C87" w:rsidP="007B427E">
      <w:pPr>
        <w:pStyle w:val="ac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в</w:t>
      </w:r>
      <w:r w:rsidR="00364A11" w:rsidRPr="007B427E">
        <w:rPr>
          <w:rFonts w:ascii="Times New Roman" w:hAnsi="Times New Roman" w:cs="Times New Roman"/>
          <w:sz w:val="28"/>
          <w:szCs w:val="28"/>
        </w:rPr>
        <w:t xml:space="preserve"> процессе пересадок каллусной ткани постепенно возрастает число полиплоидных и других генетически </w:t>
      </w:r>
      <w:r w:rsidR="00C13813" w:rsidRPr="007B427E">
        <w:rPr>
          <w:rFonts w:ascii="Times New Roman" w:hAnsi="Times New Roman" w:cs="Times New Roman"/>
          <w:sz w:val="28"/>
          <w:szCs w:val="28"/>
        </w:rPr>
        <w:t>измененных</w:t>
      </w:r>
      <w:r w:rsidR="00364A11" w:rsidRPr="007B427E">
        <w:rPr>
          <w:rFonts w:ascii="Times New Roman" w:hAnsi="Times New Roman" w:cs="Times New Roman"/>
          <w:sz w:val="28"/>
          <w:szCs w:val="28"/>
        </w:rPr>
        <w:t xml:space="preserve"> клеток, следовательно, </w:t>
      </w:r>
      <w:r w:rsidR="00201C6B" w:rsidRPr="007B427E">
        <w:rPr>
          <w:rFonts w:ascii="Times New Roman" w:hAnsi="Times New Roman" w:cs="Times New Roman"/>
          <w:sz w:val="28"/>
          <w:szCs w:val="28"/>
        </w:rPr>
        <w:t>возрастает вероятность образования из каллуса растений, отличающихся от исходной родительской формы</w:t>
      </w:r>
      <w:r w:rsidRPr="007B427E">
        <w:rPr>
          <w:rFonts w:ascii="Times New Roman" w:hAnsi="Times New Roman" w:cs="Times New Roman"/>
          <w:sz w:val="28"/>
          <w:szCs w:val="28"/>
        </w:rPr>
        <w:t>.</w:t>
      </w:r>
    </w:p>
    <w:p w:rsidR="003808E7" w:rsidRPr="007B427E" w:rsidRDefault="008F1519" w:rsidP="007B42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Причины цитогенетической изменчивости разнообразны, основные из них: действие компонентов среды, влияние продуктов метаболизма, гетерогенность исходного материала.</w:t>
      </w:r>
      <w:r w:rsidR="00CF7237" w:rsidRPr="007B427E">
        <w:rPr>
          <w:rFonts w:ascii="Times New Roman" w:hAnsi="Times New Roman" w:cs="Times New Roman"/>
          <w:sz w:val="28"/>
          <w:szCs w:val="28"/>
        </w:rPr>
        <w:t xml:space="preserve"> </w:t>
      </w:r>
      <w:r w:rsidR="007D0C37" w:rsidRPr="007B427E">
        <w:rPr>
          <w:rFonts w:ascii="Times New Roman" w:hAnsi="Times New Roman" w:cs="Times New Roman"/>
          <w:sz w:val="28"/>
          <w:szCs w:val="28"/>
        </w:rPr>
        <w:t xml:space="preserve">В процессе культивирования гетерогенность каллусной культуры не исчезает, а порой даже усиливается. </w:t>
      </w:r>
      <w:r w:rsidR="003808E7" w:rsidRPr="007B427E">
        <w:rPr>
          <w:rFonts w:ascii="Times New Roman" w:hAnsi="Times New Roman" w:cs="Times New Roman"/>
          <w:sz w:val="28"/>
          <w:szCs w:val="28"/>
        </w:rPr>
        <w:t>Регенерация растений из гетерогенных клеток в ряде случаев приводит к получению растений с измененной морфологией: неправильным жилкованием листьев, низкорослостью, уродливостью и пониженной жизнеспособностью.</w:t>
      </w:r>
      <w:r w:rsidR="00CF7237" w:rsidRPr="007B427E">
        <w:rPr>
          <w:rFonts w:ascii="Times New Roman" w:hAnsi="Times New Roman" w:cs="Times New Roman"/>
          <w:sz w:val="28"/>
          <w:szCs w:val="28"/>
        </w:rPr>
        <w:t xml:space="preserve"> </w:t>
      </w:r>
      <w:r w:rsidR="003808E7" w:rsidRPr="007B427E">
        <w:rPr>
          <w:rFonts w:ascii="Times New Roman" w:hAnsi="Times New Roman" w:cs="Times New Roman"/>
          <w:sz w:val="28"/>
          <w:szCs w:val="28"/>
        </w:rPr>
        <w:t>Сокращая период каллусного роста до 3 – 4-х пассажей, удаляя старые и некротические участки каллусной ткани, можно значительно уменьшить риск по</w:t>
      </w:r>
      <w:r w:rsidR="009A4C87" w:rsidRPr="007B427E">
        <w:rPr>
          <w:rFonts w:ascii="Times New Roman" w:hAnsi="Times New Roman" w:cs="Times New Roman"/>
          <w:sz w:val="28"/>
          <w:szCs w:val="28"/>
        </w:rPr>
        <w:t>л</w:t>
      </w:r>
      <w:r w:rsidR="00A16F67" w:rsidRPr="007B427E">
        <w:rPr>
          <w:rFonts w:ascii="Times New Roman" w:hAnsi="Times New Roman" w:cs="Times New Roman"/>
          <w:sz w:val="28"/>
          <w:szCs w:val="28"/>
        </w:rPr>
        <w:t>учения неоднородного потомства</w:t>
      </w:r>
      <w:r w:rsidR="00CF7237" w:rsidRPr="007B427E">
        <w:rPr>
          <w:rFonts w:ascii="Times New Roman" w:hAnsi="Times New Roman" w:cs="Times New Roman"/>
          <w:sz w:val="28"/>
          <w:szCs w:val="28"/>
        </w:rPr>
        <w:t xml:space="preserve"> </w:t>
      </w:r>
      <w:r w:rsidR="00A16F67" w:rsidRPr="007B427E">
        <w:rPr>
          <w:rFonts w:ascii="Times New Roman" w:hAnsi="Times New Roman" w:cs="Times New Roman"/>
          <w:sz w:val="28"/>
          <w:szCs w:val="28"/>
        </w:rPr>
        <w:t>[</w:t>
      </w:r>
      <w:r w:rsidR="00623EE2" w:rsidRPr="007B427E">
        <w:rPr>
          <w:rFonts w:ascii="Times New Roman" w:hAnsi="Times New Roman" w:cs="Times New Roman"/>
          <w:sz w:val="28"/>
          <w:szCs w:val="28"/>
        </w:rPr>
        <w:t>10</w:t>
      </w:r>
      <w:r w:rsidR="003E239E" w:rsidRPr="007B427E">
        <w:rPr>
          <w:rFonts w:ascii="Times New Roman" w:hAnsi="Times New Roman" w:cs="Times New Roman"/>
          <w:sz w:val="28"/>
          <w:szCs w:val="28"/>
        </w:rPr>
        <w:t>, 11</w:t>
      </w:r>
      <w:r w:rsidR="00A16F67" w:rsidRPr="007B427E">
        <w:rPr>
          <w:rFonts w:ascii="Times New Roman" w:hAnsi="Times New Roman" w:cs="Times New Roman"/>
          <w:sz w:val="28"/>
          <w:szCs w:val="28"/>
        </w:rPr>
        <w:t>]</w:t>
      </w:r>
      <w:r w:rsidR="00092C23" w:rsidRPr="007B427E">
        <w:rPr>
          <w:rFonts w:ascii="Times New Roman" w:hAnsi="Times New Roman" w:cs="Times New Roman"/>
          <w:sz w:val="28"/>
          <w:szCs w:val="28"/>
        </w:rPr>
        <w:t>.</w:t>
      </w:r>
    </w:p>
    <w:p w:rsidR="003808E7" w:rsidRPr="007B427E" w:rsidRDefault="003808E7" w:rsidP="007B42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lastRenderedPageBreak/>
        <w:t>По-видимому, идеальный каллус должен удовлетворять следующим требованиям:</w:t>
      </w:r>
    </w:p>
    <w:p w:rsidR="003808E7" w:rsidRPr="007B427E" w:rsidRDefault="009A4C87" w:rsidP="007B427E">
      <w:pPr>
        <w:pStyle w:val="ac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с</w:t>
      </w:r>
      <w:r w:rsidR="003808E7" w:rsidRPr="007B427E">
        <w:rPr>
          <w:rFonts w:ascii="Times New Roman" w:hAnsi="Times New Roman" w:cs="Times New Roman"/>
          <w:sz w:val="28"/>
          <w:szCs w:val="28"/>
        </w:rPr>
        <w:t>одержать генетически стабильные диплоидные клетки и обладать способностью постоянно размножаться;</w:t>
      </w:r>
    </w:p>
    <w:p w:rsidR="003808E7" w:rsidRPr="007B427E" w:rsidRDefault="009A4C87" w:rsidP="007B427E">
      <w:pPr>
        <w:pStyle w:val="ac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о</w:t>
      </w:r>
      <w:r w:rsidR="003808E7" w:rsidRPr="007B427E">
        <w:rPr>
          <w:rFonts w:ascii="Times New Roman" w:hAnsi="Times New Roman" w:cs="Times New Roman"/>
          <w:sz w:val="28"/>
          <w:szCs w:val="28"/>
        </w:rPr>
        <w:t>бразовывать большое число растений – регенерантов после соответствующих изменений компонентов питательной среды</w:t>
      </w:r>
    </w:p>
    <w:p w:rsidR="0066794F" w:rsidRPr="007B427E" w:rsidRDefault="0066794F" w:rsidP="007B42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3EC8" w:rsidRPr="007B427E" w:rsidRDefault="009A4C87" w:rsidP="007B42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427E">
        <w:rPr>
          <w:rFonts w:ascii="Times New Roman" w:hAnsi="Times New Roman" w:cs="Times New Roman"/>
          <w:b/>
          <w:sz w:val="28"/>
          <w:szCs w:val="28"/>
        </w:rPr>
        <w:t>1.3. Каллусные культуры хвойных растений</w:t>
      </w:r>
    </w:p>
    <w:p w:rsidR="00700E06" w:rsidRPr="007B427E" w:rsidRDefault="00700E06" w:rsidP="007B42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Основные лесообразующие виды хвойных пород деревьев обладают</w:t>
      </w:r>
      <w:r w:rsidR="00CF7237" w:rsidRPr="007B427E">
        <w:rPr>
          <w:rFonts w:ascii="Times New Roman" w:hAnsi="Times New Roman" w:cs="Times New Roman"/>
          <w:sz w:val="28"/>
          <w:szCs w:val="28"/>
        </w:rPr>
        <w:t xml:space="preserve"> </w:t>
      </w:r>
      <w:r w:rsidRPr="007B427E">
        <w:rPr>
          <w:rFonts w:ascii="Times New Roman" w:hAnsi="Times New Roman" w:cs="Times New Roman"/>
          <w:sz w:val="28"/>
          <w:szCs w:val="28"/>
        </w:rPr>
        <w:t xml:space="preserve">рядом важных свойств, которые определяют их экологическое, лесохозяйственное значение и коммерческую ценность для декоративного озеленения. Это обусловливает актуальность размножения ценных форм хвойных пород для решения проблемы сохранения генофонда растений в России и создания плантационных насаждений. Достижения в области культуры клеток и тканей растений привели к созданию принципиально нового метода вегетативного размножения – клонального микроразмножения, что позволяет получать </w:t>
      </w:r>
      <w:r w:rsidRPr="007B427E">
        <w:rPr>
          <w:rFonts w:ascii="Times New Roman" w:hAnsi="Times New Roman" w:cs="Times New Roman"/>
          <w:i/>
          <w:sz w:val="28"/>
          <w:szCs w:val="28"/>
        </w:rPr>
        <w:t>in vitro</w:t>
      </w:r>
      <w:r w:rsidRPr="007B427E">
        <w:rPr>
          <w:rFonts w:ascii="Times New Roman" w:hAnsi="Times New Roman" w:cs="Times New Roman"/>
          <w:sz w:val="28"/>
          <w:szCs w:val="28"/>
        </w:rPr>
        <w:t xml:space="preserve"> растения, генетически идентичные исходному экземпляру. Одним из перспективных направлений микроклонального размножения в лесной биотехнологии в последнее время является соматический эмбриогенез, когда соматические клетки растений становятся на путь эмбриогенеза и формируют зародыши будущих растений, идентич</w:t>
      </w:r>
      <w:r w:rsidR="00A16F67" w:rsidRPr="007B427E">
        <w:rPr>
          <w:rFonts w:ascii="Times New Roman" w:hAnsi="Times New Roman" w:cs="Times New Roman"/>
          <w:sz w:val="28"/>
          <w:szCs w:val="28"/>
        </w:rPr>
        <w:t>ные материнскому генотипу [</w:t>
      </w:r>
      <w:r w:rsidR="003E239E" w:rsidRPr="007B427E">
        <w:rPr>
          <w:rFonts w:ascii="Times New Roman" w:hAnsi="Times New Roman" w:cs="Times New Roman"/>
          <w:sz w:val="28"/>
          <w:szCs w:val="28"/>
        </w:rPr>
        <w:t xml:space="preserve">4, 5, 6, </w:t>
      </w:r>
      <w:r w:rsidR="00A16F67" w:rsidRPr="007B427E">
        <w:rPr>
          <w:rFonts w:ascii="Times New Roman" w:hAnsi="Times New Roman" w:cs="Times New Roman"/>
          <w:sz w:val="28"/>
          <w:szCs w:val="28"/>
        </w:rPr>
        <w:t>7</w:t>
      </w:r>
      <w:r w:rsidRPr="007B427E">
        <w:rPr>
          <w:rFonts w:ascii="Times New Roman" w:hAnsi="Times New Roman" w:cs="Times New Roman"/>
          <w:sz w:val="28"/>
          <w:szCs w:val="28"/>
        </w:rPr>
        <w:t>].</w:t>
      </w:r>
    </w:p>
    <w:p w:rsidR="00700E06" w:rsidRPr="007B427E" w:rsidRDefault="00700E06" w:rsidP="007B42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 xml:space="preserve">В то же время хвойные породы являются одними из наиболее сложных объектов для культивирования </w:t>
      </w:r>
      <w:r w:rsidRPr="007B427E">
        <w:rPr>
          <w:rFonts w:ascii="Times New Roman" w:hAnsi="Times New Roman" w:cs="Times New Roman"/>
          <w:i/>
          <w:sz w:val="28"/>
          <w:szCs w:val="28"/>
        </w:rPr>
        <w:t>in vitro</w:t>
      </w:r>
      <w:r w:rsidRPr="007B427E">
        <w:rPr>
          <w:rFonts w:ascii="Times New Roman" w:hAnsi="Times New Roman" w:cs="Times New Roman"/>
          <w:sz w:val="28"/>
          <w:szCs w:val="28"/>
        </w:rPr>
        <w:t>, поскольку имеются специфические трудности: их ткани содержат большое количество вторичных соединений, ингибирующих деление и рост клеток, а также множество поверхностных микроорганизмов, что снижает способность тканей к регенерации. Установлено, что генотип донорного растения может определять</w:t>
      </w:r>
      <w:r w:rsidR="00CF7237" w:rsidRPr="007B427E">
        <w:rPr>
          <w:rFonts w:ascii="Times New Roman" w:hAnsi="Times New Roman" w:cs="Times New Roman"/>
          <w:sz w:val="28"/>
          <w:szCs w:val="28"/>
        </w:rPr>
        <w:t xml:space="preserve"> </w:t>
      </w:r>
      <w:r w:rsidRPr="007B427E">
        <w:rPr>
          <w:rFonts w:ascii="Times New Roman" w:hAnsi="Times New Roman" w:cs="Times New Roman"/>
          <w:sz w:val="28"/>
          <w:szCs w:val="28"/>
        </w:rPr>
        <w:t>способность эксплантов формировать пролиферирующий эмбриогенный каллус и соматические зародыши [</w:t>
      </w:r>
      <w:r w:rsidR="003E239E" w:rsidRPr="007B427E">
        <w:rPr>
          <w:rFonts w:ascii="Times New Roman" w:hAnsi="Times New Roman" w:cs="Times New Roman"/>
          <w:sz w:val="28"/>
          <w:szCs w:val="28"/>
        </w:rPr>
        <w:t xml:space="preserve">4, 5, 6, </w:t>
      </w:r>
      <w:r w:rsidRPr="007B427E">
        <w:rPr>
          <w:rFonts w:ascii="Times New Roman" w:hAnsi="Times New Roman" w:cs="Times New Roman"/>
          <w:sz w:val="28"/>
          <w:szCs w:val="28"/>
        </w:rPr>
        <w:t>7]. На сегодняшний день разработана технология микроклонального размножения более 40 видов хвойных.</w:t>
      </w:r>
    </w:p>
    <w:p w:rsidR="000B6836" w:rsidRPr="007B427E" w:rsidRDefault="00700E06" w:rsidP="007B42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Устойчивость зрелых деревьев хвойных пород к вегетативному размножению является серьёзной проблемой клонального микроразмножения.</w:t>
      </w:r>
    </w:p>
    <w:p w:rsidR="009A4C87" w:rsidRPr="007B427E" w:rsidRDefault="00700E06" w:rsidP="007B4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В то же время отбор ценных генотипов для клонирования в перспективе</w:t>
      </w:r>
      <w:r w:rsidR="00CF7237" w:rsidRPr="007B427E">
        <w:rPr>
          <w:rFonts w:ascii="Times New Roman" w:hAnsi="Times New Roman" w:cs="Times New Roman"/>
          <w:sz w:val="28"/>
          <w:szCs w:val="28"/>
        </w:rPr>
        <w:t xml:space="preserve"> </w:t>
      </w:r>
      <w:r w:rsidRPr="007B427E">
        <w:rPr>
          <w:rFonts w:ascii="Times New Roman" w:hAnsi="Times New Roman" w:cs="Times New Roman"/>
          <w:sz w:val="28"/>
          <w:szCs w:val="28"/>
        </w:rPr>
        <w:t>целесообразно проводить среди высокопродуктивных экземпляров взрослых деревьев, показывающих хорошие ростовые характеристики, требуемые показатели древесины, а также декоративные качества. Поэтому, несмотря на значительные успехи современной биотехнологии, технологии</w:t>
      </w:r>
      <w:r w:rsidR="00CF7237" w:rsidRPr="007B427E">
        <w:rPr>
          <w:rFonts w:ascii="Times New Roman" w:hAnsi="Times New Roman" w:cs="Times New Roman"/>
          <w:sz w:val="28"/>
          <w:szCs w:val="28"/>
        </w:rPr>
        <w:t xml:space="preserve"> </w:t>
      </w:r>
      <w:r w:rsidRPr="007B427E">
        <w:rPr>
          <w:rFonts w:ascii="Times New Roman" w:hAnsi="Times New Roman" w:cs="Times New Roman"/>
          <w:sz w:val="28"/>
          <w:szCs w:val="28"/>
        </w:rPr>
        <w:t>клонального микроразмножения для ряда ценных хвойных пород остаются</w:t>
      </w:r>
      <w:r w:rsidR="00CF7237" w:rsidRPr="007B427E">
        <w:rPr>
          <w:rFonts w:ascii="Times New Roman" w:hAnsi="Times New Roman" w:cs="Times New Roman"/>
          <w:sz w:val="28"/>
          <w:szCs w:val="28"/>
        </w:rPr>
        <w:t xml:space="preserve"> </w:t>
      </w:r>
      <w:r w:rsidRPr="007B427E">
        <w:rPr>
          <w:rFonts w:ascii="Times New Roman" w:hAnsi="Times New Roman" w:cs="Times New Roman"/>
          <w:sz w:val="28"/>
          <w:szCs w:val="28"/>
        </w:rPr>
        <w:t>неразработанными, не решены фундаментальные проблемы морфогенеза</w:t>
      </w:r>
      <w:r w:rsidR="00A16F67" w:rsidRPr="007B427E">
        <w:rPr>
          <w:rFonts w:ascii="Times New Roman" w:hAnsi="Times New Roman" w:cs="Times New Roman"/>
          <w:sz w:val="28"/>
          <w:szCs w:val="28"/>
        </w:rPr>
        <w:t>.</w:t>
      </w:r>
    </w:p>
    <w:p w:rsidR="009A4C87" w:rsidRPr="007B427E" w:rsidRDefault="009A4C87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4C87" w:rsidRPr="007B427E" w:rsidRDefault="009A4C87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4C87" w:rsidRPr="007B427E" w:rsidRDefault="009A4C87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4C87" w:rsidRPr="007B427E" w:rsidRDefault="009A4C87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2053" w:rsidRPr="007B427E" w:rsidRDefault="007D1E8C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27E">
        <w:rPr>
          <w:rFonts w:ascii="Times New Roman" w:hAnsi="Times New Roman" w:cs="Times New Roman"/>
          <w:b/>
          <w:sz w:val="28"/>
          <w:szCs w:val="28"/>
        </w:rPr>
        <w:lastRenderedPageBreak/>
        <w:t>Глава 2.</w:t>
      </w:r>
      <w:r w:rsidR="001345AF" w:rsidRPr="007B427E">
        <w:rPr>
          <w:rFonts w:ascii="Times New Roman" w:hAnsi="Times New Roman" w:cs="Times New Roman"/>
          <w:b/>
          <w:sz w:val="28"/>
          <w:szCs w:val="28"/>
        </w:rPr>
        <w:t xml:space="preserve"> Материалы и методы</w:t>
      </w:r>
    </w:p>
    <w:p w:rsidR="003926AB" w:rsidRPr="007B427E" w:rsidRDefault="007E2053" w:rsidP="007B42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введения в культуру </w:t>
      </w:r>
      <w:r w:rsidRPr="007B42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in vitro</w:t>
      </w:r>
      <w:r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использовали </w:t>
      </w:r>
      <w:r w:rsidR="00C13813"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>зрелые семена ели обыкновенной (</w:t>
      </w:r>
      <w:r w:rsidRPr="007B42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Picea abies</w:t>
      </w:r>
      <w:r w:rsidR="00C13813"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>), которые были собраны в 2022</w:t>
      </w:r>
      <w:r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C13813"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г. Петрозаводска, а также на лесосеменной плантации в Прионежском</w:t>
      </w:r>
      <w:r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Республики Карелия. Семена стерилизовали с использованием мыла, ра</w:t>
      </w:r>
      <w:r w:rsidR="000B6836"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створов коммерческого средства «Белизна»</w:t>
      </w:r>
      <w:r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перекиси водорода (20%).</w:t>
      </w:r>
      <w:r w:rsidR="000B6836"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каждом стерилизующем растворе семена выдерживали по 10 минут, а затем </w:t>
      </w:r>
      <w:r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промывали стерильной дистиллированной водой</w:t>
      </w:r>
      <w:r w:rsidR="000B6836"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раза по 5 минут</w:t>
      </w:r>
      <w:r w:rsidR="00144BAE"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условиях стерильного бокса</w:t>
      </w:r>
      <w:r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семена очищали от семенной кожуры</w:t>
      </w:r>
      <w:r w:rsidR="00C13813"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доставали зародыш</w:t>
      </w:r>
      <w:r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выкладывали на поверхность питательной среды по 4 штуки в одну банку. В эксперименте ис</w:t>
      </w:r>
      <w:r w:rsidR="00012C8A"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пользовали питательную среду </w:t>
      </w:r>
      <w:r w:rsidR="00012C8A" w:rsidRPr="007B427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LM</w:t>
      </w:r>
      <w:r w:rsidR="00122A02"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в своем составе содержала фитогормоны – ауксины и цитокинины</w:t>
      </w:r>
      <w:r w:rsidR="007F79AA"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F7237"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1662"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этап проводился сотрудниками лаборато</w:t>
      </w:r>
      <w:r w:rsidR="00122A02"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рии биотехнологии растений Карельского научного центра Российской академии наук</w:t>
      </w:r>
      <w:r w:rsidR="00C21662"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специальном стерильном помещении.</w:t>
      </w:r>
    </w:p>
    <w:p w:rsidR="00122A02" w:rsidRPr="007B427E" w:rsidRDefault="00122A02" w:rsidP="007B42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Нами проведено пересаживание культуры клеток на свежую питательную среду, а также пересадка на среду созревания соматических зародышей, которая в качестве регуляторов роста содержала абсцизовую кислоту. </w:t>
      </w:r>
    </w:p>
    <w:p w:rsidR="00E35FF0" w:rsidRPr="007B427E" w:rsidRDefault="00122A02" w:rsidP="007B42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исследования п</w:t>
      </w:r>
      <w:r w:rsidR="00C21662"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роводили цитологические исследования на полученных культурах клеток ели обыкновенной. </w:t>
      </w:r>
      <w:r w:rsidR="00E35FF0"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цитологического анализа небольшой кусочек каллуса окрашивали раствором сафранина и капли метиленового синего. Затем ткань помещали на предметное стекло, добавляли каплю глицерина и готовили давленый препарат. Цитологический анализ проводили с использованием школьного микроскопа с цифровой камерой.  </w:t>
      </w:r>
      <w:r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  <w:r w:rsidR="0073660F"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вызревающих </w:t>
      </w:r>
      <w:r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соматических</w:t>
      </w:r>
      <w:r w:rsidR="0073660F"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зародышей и</w:t>
      </w:r>
      <w:r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растений проводили с использованием стериомикроскопа с фотокамерой.</w:t>
      </w:r>
      <w:r w:rsidR="00AD0E2D" w:rsidRPr="007B4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Предварительно ювенильные растения и ткани взвешивали на лабораторных весах.</w:t>
      </w:r>
    </w:p>
    <w:p w:rsidR="00700E06" w:rsidRPr="007B427E" w:rsidRDefault="00700E06" w:rsidP="007B42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27E" w:rsidRDefault="007B427E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427E" w:rsidRDefault="007B427E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427E" w:rsidRDefault="007B427E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427E" w:rsidRDefault="007B427E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427E" w:rsidRDefault="007B427E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427E" w:rsidRDefault="007B427E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427E" w:rsidRDefault="007B427E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427E" w:rsidRDefault="007B427E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427E" w:rsidRDefault="007B427E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427E" w:rsidRDefault="007B427E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427E" w:rsidRDefault="007B427E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427E" w:rsidRDefault="007B427E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427E" w:rsidRDefault="007B427E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427E" w:rsidRDefault="007B427E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427E" w:rsidRDefault="007B427E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427E" w:rsidRDefault="007B427E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427E" w:rsidRDefault="007B427E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540B" w:rsidRPr="007B427E" w:rsidRDefault="001345AF" w:rsidP="007B4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27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3. Результаты исследования </w:t>
      </w:r>
    </w:p>
    <w:p w:rsidR="00522638" w:rsidRDefault="00AD2C7C" w:rsidP="007B4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>В</w:t>
      </w:r>
      <w:r w:rsidR="004D0E3C" w:rsidRPr="007B427E">
        <w:rPr>
          <w:rFonts w:ascii="Times New Roman" w:hAnsi="Times New Roman" w:cs="Times New Roman"/>
          <w:sz w:val="28"/>
          <w:szCs w:val="28"/>
        </w:rPr>
        <w:t xml:space="preserve"> цитологическом</w:t>
      </w:r>
      <w:r w:rsidR="00CF7237" w:rsidRPr="007B427E">
        <w:rPr>
          <w:rFonts w:ascii="Times New Roman" w:hAnsi="Times New Roman" w:cs="Times New Roman"/>
          <w:sz w:val="28"/>
          <w:szCs w:val="28"/>
        </w:rPr>
        <w:t xml:space="preserve"> </w:t>
      </w:r>
      <w:r w:rsidR="00360770" w:rsidRPr="007B427E">
        <w:rPr>
          <w:rFonts w:ascii="Times New Roman" w:hAnsi="Times New Roman" w:cs="Times New Roman"/>
          <w:sz w:val="28"/>
          <w:szCs w:val="28"/>
        </w:rPr>
        <w:t>исследовании использовали две культуры клеток г.2</w:t>
      </w:r>
      <w:r w:rsidR="004D0E3C" w:rsidRPr="007B427E">
        <w:rPr>
          <w:rFonts w:ascii="Times New Roman" w:hAnsi="Times New Roman" w:cs="Times New Roman"/>
          <w:sz w:val="28"/>
          <w:szCs w:val="28"/>
        </w:rPr>
        <w:t>, которая формировалась из зародыша, полученного с дерева на территории г. Петрозаводска,</w:t>
      </w:r>
      <w:r w:rsidR="00360770" w:rsidRPr="007B427E">
        <w:rPr>
          <w:rFonts w:ascii="Times New Roman" w:hAnsi="Times New Roman" w:cs="Times New Roman"/>
          <w:sz w:val="28"/>
          <w:szCs w:val="28"/>
        </w:rPr>
        <w:t xml:space="preserve"> и 3.7</w:t>
      </w:r>
      <w:r w:rsidR="004D0E3C" w:rsidRPr="007B427E">
        <w:rPr>
          <w:rFonts w:ascii="Times New Roman" w:hAnsi="Times New Roman" w:cs="Times New Roman"/>
          <w:sz w:val="28"/>
          <w:szCs w:val="28"/>
        </w:rPr>
        <w:t xml:space="preserve"> – данная культура клеток сформировалась из экспланта, собранного с дерева на лесосеменной плантации</w:t>
      </w:r>
      <w:r w:rsidR="00360770" w:rsidRPr="007B427E">
        <w:rPr>
          <w:rFonts w:ascii="Times New Roman" w:hAnsi="Times New Roman" w:cs="Times New Roman"/>
          <w:sz w:val="28"/>
          <w:szCs w:val="28"/>
        </w:rPr>
        <w:t>. В результате морфологического анализа было установлено, что культура клеток г</w:t>
      </w:r>
      <w:r w:rsidR="006874E3" w:rsidRPr="007B427E">
        <w:rPr>
          <w:rFonts w:ascii="Times New Roman" w:hAnsi="Times New Roman" w:cs="Times New Roman"/>
          <w:sz w:val="28"/>
          <w:szCs w:val="28"/>
        </w:rPr>
        <w:t xml:space="preserve">.2 имеет бело-коричневый цвет, </w:t>
      </w:r>
      <w:r w:rsidR="00360770" w:rsidRPr="007B427E">
        <w:rPr>
          <w:rFonts w:ascii="Times New Roman" w:hAnsi="Times New Roman" w:cs="Times New Roman"/>
          <w:sz w:val="28"/>
          <w:szCs w:val="28"/>
        </w:rPr>
        <w:t>консистенция мягкая (рис. 1а), тогда как культура клеток 3.7 была в основном коричневого цвета, каллус на ощупь был твердый (рис. 1б).</w:t>
      </w:r>
    </w:p>
    <w:p w:rsidR="007B427E" w:rsidRPr="007B427E" w:rsidRDefault="007B427E" w:rsidP="007B4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360770" w:rsidRPr="007B427E" w:rsidTr="00DF4C0D">
        <w:tc>
          <w:tcPr>
            <w:tcW w:w="4927" w:type="dxa"/>
          </w:tcPr>
          <w:p w:rsidR="00360770" w:rsidRPr="007B427E" w:rsidRDefault="00360770" w:rsidP="007B42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27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4927" w:type="dxa"/>
          </w:tcPr>
          <w:p w:rsidR="00360770" w:rsidRPr="007B427E" w:rsidRDefault="00360770" w:rsidP="007B42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27E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</w:tr>
      <w:tr w:rsidR="00360770" w:rsidRPr="007B427E" w:rsidTr="00DF4C0D">
        <w:tc>
          <w:tcPr>
            <w:tcW w:w="4927" w:type="dxa"/>
          </w:tcPr>
          <w:p w:rsidR="00360770" w:rsidRPr="007B427E" w:rsidRDefault="00360770" w:rsidP="007B4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2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4314" cy="2676525"/>
                  <wp:effectExtent l="19050" t="0" r="0" b="0"/>
                  <wp:docPr id="1" name="Рисунок 1" descr="C:\Users\lenovo\Downloads\20221102_112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20221102_112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7289" t="36364" r="39518" b="35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314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60770" w:rsidRPr="007B427E" w:rsidRDefault="006C2D95" w:rsidP="007B4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2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6525" cy="2676525"/>
                  <wp:effectExtent l="19050" t="0" r="9525" b="0"/>
                  <wp:docPr id="2" name="Рисунок 2" descr="C:\Users\lenovo\Downloads\20221102_112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20221102_112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097" t="37011" r="41176" b="32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D95" w:rsidRPr="007B427E" w:rsidTr="00DF4C0D">
        <w:tc>
          <w:tcPr>
            <w:tcW w:w="9854" w:type="dxa"/>
            <w:gridSpan w:val="2"/>
          </w:tcPr>
          <w:p w:rsidR="006C2D95" w:rsidRPr="007B427E" w:rsidRDefault="006C2D95" w:rsidP="007B42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7E">
              <w:rPr>
                <w:rFonts w:ascii="Times New Roman" w:hAnsi="Times New Roman" w:cs="Times New Roman"/>
                <w:sz w:val="28"/>
                <w:szCs w:val="28"/>
              </w:rPr>
              <w:t>Рис. 1. Внешний вид культуры клеток ели обыкновенной г.2 (а) и 3.7 (б)</w:t>
            </w:r>
          </w:p>
        </w:tc>
      </w:tr>
    </w:tbl>
    <w:p w:rsidR="00360770" w:rsidRPr="007B427E" w:rsidRDefault="00360770" w:rsidP="007B42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D95" w:rsidRPr="007B427E" w:rsidRDefault="006C2D95" w:rsidP="007B4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 xml:space="preserve">Цитологический анализ показал, что в культуре клеток г.2 имелись округлые небольшие клетки, вытянутые клетки, а также соматические зародыши (рис. 2). Они состояли из небольших круглых клеток, от которых отходили длинные клетки – суспензоры (рис. 2). На основании полученных данных можно судить, что данная культура клеток является эбриогенной и из нее потенциально можно получить клоны ели обыкновенной. </w:t>
      </w:r>
    </w:p>
    <w:p w:rsidR="006C2D95" w:rsidRDefault="00630B41" w:rsidP="007B4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27E">
        <w:rPr>
          <w:rFonts w:ascii="Times New Roman" w:hAnsi="Times New Roman" w:cs="Times New Roman"/>
          <w:sz w:val="28"/>
          <w:szCs w:val="28"/>
        </w:rPr>
        <w:t xml:space="preserve">Оценка микропрепаратов </w:t>
      </w:r>
      <w:r w:rsidR="006C2D95" w:rsidRPr="007B427E">
        <w:rPr>
          <w:rFonts w:ascii="Times New Roman" w:hAnsi="Times New Roman" w:cs="Times New Roman"/>
          <w:sz w:val="28"/>
          <w:szCs w:val="28"/>
        </w:rPr>
        <w:t xml:space="preserve">ткани 3.7 показала, что </w:t>
      </w:r>
      <w:r w:rsidR="00DF4C0D" w:rsidRPr="007B427E">
        <w:rPr>
          <w:rFonts w:ascii="Times New Roman" w:hAnsi="Times New Roman" w:cs="Times New Roman"/>
          <w:sz w:val="28"/>
          <w:szCs w:val="28"/>
        </w:rPr>
        <w:t xml:space="preserve">каллус состоит из небольшого числа округлых и овальных клеток (рис. 3). Такая картина свидетельствует о том, что данная культура клеток ели обыкновенной является неэбриогенной и из нее нельзя получить новые растения ели. </w:t>
      </w:r>
    </w:p>
    <w:p w:rsidR="007B427E" w:rsidRPr="007B427E" w:rsidRDefault="007B427E" w:rsidP="007B427E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7B427E">
        <w:rPr>
          <w:rFonts w:eastAsiaTheme="minorHAnsi"/>
          <w:sz w:val="28"/>
          <w:szCs w:val="28"/>
          <w:lang w:eastAsia="en-US"/>
        </w:rPr>
        <w:t xml:space="preserve">Важно отметить, что образование разного типа каллуса зависти от различных факторов. Так, культуры клеток 3.7, которые формировались в других банках, являлись эмбриогенными. </w:t>
      </w:r>
    </w:p>
    <w:p w:rsidR="007B427E" w:rsidRPr="007B427E" w:rsidRDefault="007B427E" w:rsidP="007B427E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7B427E">
        <w:rPr>
          <w:rFonts w:eastAsiaTheme="minorHAnsi"/>
          <w:sz w:val="28"/>
          <w:szCs w:val="28"/>
          <w:lang w:eastAsia="en-US"/>
        </w:rPr>
        <w:t xml:space="preserve">В рамках исследования проводилось изучение формирования растений-регенерантов на питательной среде, которая в своём составе содержала абсцизовую кислоту. В анализе участвовало 6 клеточных линий (табл.1). Было установлено, что за три месяца культивирования данных эмбриогенных каллусов у клеточной линии г.7 активно формировались ювенильные растения </w:t>
      </w:r>
      <w:r w:rsidRPr="007B427E">
        <w:rPr>
          <w:rFonts w:eastAsiaTheme="minorHAnsi"/>
          <w:sz w:val="28"/>
          <w:szCs w:val="28"/>
          <w:lang w:eastAsia="en-US"/>
        </w:rPr>
        <w:lastRenderedPageBreak/>
        <w:t xml:space="preserve">(более 50 штук) (рис. 3). Интересно, что данная культура </w:t>
      </w:r>
      <w:r w:rsidRPr="007B427E">
        <w:rPr>
          <w:rFonts w:eastAsiaTheme="minorHAnsi"/>
          <w:i/>
          <w:sz w:val="28"/>
          <w:szCs w:val="28"/>
          <w:lang w:val="en-US" w:eastAsia="en-US"/>
        </w:rPr>
        <w:t>in</w:t>
      </w:r>
      <w:r w:rsidRPr="007B427E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7B427E">
        <w:rPr>
          <w:rFonts w:eastAsiaTheme="minorHAnsi"/>
          <w:i/>
          <w:sz w:val="28"/>
          <w:szCs w:val="28"/>
          <w:lang w:val="en-US" w:eastAsia="en-US"/>
        </w:rPr>
        <w:t>vitro</w:t>
      </w:r>
      <w:r w:rsidRPr="007B427E">
        <w:rPr>
          <w:rFonts w:eastAsiaTheme="minorHAnsi"/>
          <w:sz w:val="28"/>
          <w:szCs w:val="28"/>
          <w:lang w:eastAsia="en-US"/>
        </w:rPr>
        <w:t xml:space="preserve"> имела самую большую массу – 4,463 г. В культуре клеток г.17 не происходило массовое вызревание соматических зародышей и формирования растений-регенерантов (рис. 4). Вероятно, в связи с этим данная культура оказалась самой легкой (табл. 1).</w:t>
      </w:r>
    </w:p>
    <w:p w:rsidR="00DF4C0D" w:rsidRPr="007B427E" w:rsidRDefault="00DF4C0D" w:rsidP="007B4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31"/>
      </w:tblGrid>
      <w:tr w:rsidR="00DF4C0D" w:rsidRPr="007B427E" w:rsidTr="00DF4C0D">
        <w:trPr>
          <w:trHeight w:val="104"/>
          <w:jc w:val="center"/>
        </w:trPr>
        <w:tc>
          <w:tcPr>
            <w:tcW w:w="9531" w:type="dxa"/>
          </w:tcPr>
          <w:p w:rsidR="00DF4C0D" w:rsidRPr="007B427E" w:rsidRDefault="00DF4C0D" w:rsidP="007B42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27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DF4C0D" w:rsidRPr="007B427E" w:rsidTr="00DF4C0D">
        <w:trPr>
          <w:trHeight w:val="3932"/>
          <w:jc w:val="center"/>
        </w:trPr>
        <w:tc>
          <w:tcPr>
            <w:tcW w:w="9531" w:type="dxa"/>
          </w:tcPr>
          <w:p w:rsidR="00DF4C0D" w:rsidRPr="007B427E" w:rsidRDefault="00DF4C0D" w:rsidP="007B4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2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06982" cy="3125585"/>
                  <wp:effectExtent l="0" t="0" r="0" b="0"/>
                  <wp:docPr id="3" name="Рисунок 3" descr="C:\Users\lenovo\Downloads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858" cy="3133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C0D" w:rsidRPr="007B427E" w:rsidTr="00DF4C0D">
        <w:trPr>
          <w:trHeight w:val="348"/>
          <w:jc w:val="center"/>
        </w:trPr>
        <w:tc>
          <w:tcPr>
            <w:tcW w:w="9531" w:type="dxa"/>
          </w:tcPr>
          <w:p w:rsidR="00DF4C0D" w:rsidRPr="007B427E" w:rsidRDefault="00DF4C0D" w:rsidP="007B42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27E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</w:tr>
      <w:tr w:rsidR="00DF4C0D" w:rsidRPr="007B427E" w:rsidTr="007B427E">
        <w:trPr>
          <w:trHeight w:val="5125"/>
          <w:jc w:val="center"/>
        </w:trPr>
        <w:tc>
          <w:tcPr>
            <w:tcW w:w="9531" w:type="dxa"/>
          </w:tcPr>
          <w:p w:rsidR="00DF4C0D" w:rsidRPr="007B427E" w:rsidRDefault="00DF4C0D" w:rsidP="007B4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2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95106" cy="3116083"/>
                  <wp:effectExtent l="0" t="0" r="0" b="0"/>
                  <wp:docPr id="4" name="Рисунок 4" descr="C:\Users\lenovo\Downloads\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wnloads\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198" cy="3136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C0D" w:rsidRPr="007B427E" w:rsidTr="00DF4C0D">
        <w:trPr>
          <w:trHeight w:val="358"/>
          <w:jc w:val="center"/>
        </w:trPr>
        <w:tc>
          <w:tcPr>
            <w:tcW w:w="9531" w:type="dxa"/>
          </w:tcPr>
          <w:p w:rsidR="00DF4C0D" w:rsidRPr="007B427E" w:rsidRDefault="00DF4C0D" w:rsidP="007B42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7E">
              <w:rPr>
                <w:rFonts w:ascii="Times New Roman" w:hAnsi="Times New Roman" w:cs="Times New Roman"/>
                <w:sz w:val="28"/>
                <w:szCs w:val="28"/>
              </w:rPr>
              <w:t xml:space="preserve">Рис. 2. Вытянутые клетки (а) и соматические зародыши (б) в культуре ели обыкновенной г.2  </w:t>
            </w:r>
          </w:p>
        </w:tc>
      </w:tr>
    </w:tbl>
    <w:p w:rsidR="00DF4C0D" w:rsidRPr="007B427E" w:rsidRDefault="00DF4C0D" w:rsidP="007B42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31"/>
      </w:tblGrid>
      <w:tr w:rsidR="00DF4C0D" w:rsidRPr="007B427E" w:rsidTr="00DF4C0D">
        <w:trPr>
          <w:trHeight w:val="3932"/>
          <w:jc w:val="center"/>
        </w:trPr>
        <w:tc>
          <w:tcPr>
            <w:tcW w:w="9531" w:type="dxa"/>
          </w:tcPr>
          <w:p w:rsidR="00DF4C0D" w:rsidRPr="007B427E" w:rsidRDefault="00DF4C0D" w:rsidP="007B42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2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762500" cy="3810000"/>
                  <wp:effectExtent l="19050" t="0" r="0" b="0"/>
                  <wp:docPr id="7" name="Рисунок 5" descr="C:\Users\lenovo\Downloads\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ownloads\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C0D" w:rsidRPr="007B427E" w:rsidTr="00DF4C0D">
        <w:trPr>
          <w:trHeight w:val="358"/>
          <w:jc w:val="center"/>
        </w:trPr>
        <w:tc>
          <w:tcPr>
            <w:tcW w:w="9531" w:type="dxa"/>
          </w:tcPr>
          <w:p w:rsidR="00DF4C0D" w:rsidRPr="007B427E" w:rsidRDefault="00DF4C0D" w:rsidP="007B42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27E">
              <w:rPr>
                <w:rFonts w:ascii="Times New Roman" w:hAnsi="Times New Roman" w:cs="Times New Roman"/>
                <w:sz w:val="28"/>
                <w:szCs w:val="28"/>
              </w:rPr>
              <w:t>Рис. 3. Овальные клетки в культуре ели обыкновенной 3.7</w:t>
            </w:r>
          </w:p>
        </w:tc>
      </w:tr>
    </w:tbl>
    <w:p w:rsidR="007D1E8C" w:rsidRDefault="007D1E8C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7B427E" w:rsidRP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7B427E">
        <w:rPr>
          <w:rFonts w:eastAsiaTheme="minorHAnsi"/>
          <w:sz w:val="28"/>
          <w:szCs w:val="28"/>
          <w:lang w:eastAsia="en-US"/>
        </w:rPr>
        <w:t xml:space="preserve">Таблица 1. Общие сведения о культуре </w:t>
      </w:r>
      <w:r w:rsidRPr="007B427E">
        <w:rPr>
          <w:rFonts w:eastAsiaTheme="minorHAnsi"/>
          <w:i/>
          <w:sz w:val="28"/>
          <w:szCs w:val="28"/>
          <w:lang w:val="en-US" w:eastAsia="en-US"/>
        </w:rPr>
        <w:t>in</w:t>
      </w:r>
      <w:r w:rsidRPr="007B427E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7B427E">
        <w:rPr>
          <w:rFonts w:eastAsiaTheme="minorHAnsi"/>
          <w:i/>
          <w:sz w:val="28"/>
          <w:szCs w:val="28"/>
          <w:lang w:val="en-US" w:eastAsia="en-US"/>
        </w:rPr>
        <w:t>vitro</w:t>
      </w:r>
      <w:r w:rsidRPr="007B427E">
        <w:rPr>
          <w:rFonts w:eastAsiaTheme="minorHAnsi"/>
          <w:sz w:val="28"/>
          <w:szCs w:val="28"/>
          <w:lang w:eastAsia="en-US"/>
        </w:rPr>
        <w:t xml:space="preserve"> ели обыкновенной</w:t>
      </w:r>
    </w:p>
    <w:tbl>
      <w:tblPr>
        <w:tblStyle w:val="a3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7B427E" w:rsidRPr="007B427E" w:rsidTr="00D07F72">
        <w:tc>
          <w:tcPr>
            <w:tcW w:w="2463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eastAsia="en-US"/>
              </w:rPr>
              <w:t>Название культуры</w:t>
            </w:r>
          </w:p>
        </w:tc>
        <w:tc>
          <w:tcPr>
            <w:tcW w:w="2463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eastAsia="en-US"/>
              </w:rPr>
              <w:t>Дата создания</w:t>
            </w:r>
          </w:p>
        </w:tc>
        <w:tc>
          <w:tcPr>
            <w:tcW w:w="2464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eastAsia="en-US"/>
              </w:rPr>
              <w:t>Дата посадки на среду АБК</w:t>
            </w:r>
          </w:p>
        </w:tc>
        <w:tc>
          <w:tcPr>
            <w:tcW w:w="2464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eastAsia="en-US"/>
              </w:rPr>
              <w:t>Вес, г</w:t>
            </w:r>
          </w:p>
        </w:tc>
      </w:tr>
      <w:tr w:rsidR="007B427E" w:rsidRPr="007B427E" w:rsidTr="00D07F72">
        <w:tc>
          <w:tcPr>
            <w:tcW w:w="2463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eastAsia="en-US"/>
              </w:rPr>
              <w:t>г.7</w:t>
            </w:r>
          </w:p>
        </w:tc>
        <w:tc>
          <w:tcPr>
            <w:tcW w:w="2463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eastAsia="en-US"/>
              </w:rPr>
              <w:t>03.10.22</w:t>
            </w:r>
          </w:p>
        </w:tc>
        <w:tc>
          <w:tcPr>
            <w:tcW w:w="2464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eastAsia="en-US"/>
              </w:rPr>
              <w:t>26.10.22</w:t>
            </w:r>
          </w:p>
        </w:tc>
        <w:tc>
          <w:tcPr>
            <w:tcW w:w="2464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eastAsia="en-US"/>
              </w:rPr>
              <w:t>4.463</w:t>
            </w:r>
          </w:p>
        </w:tc>
      </w:tr>
      <w:tr w:rsidR="007B427E" w:rsidRPr="007B427E" w:rsidTr="00D07F72">
        <w:tc>
          <w:tcPr>
            <w:tcW w:w="2463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eastAsia="en-US"/>
              </w:rPr>
              <w:t>г.19</w:t>
            </w:r>
          </w:p>
        </w:tc>
        <w:tc>
          <w:tcPr>
            <w:tcW w:w="2463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eastAsia="en-US"/>
              </w:rPr>
              <w:t>03.10.22</w:t>
            </w:r>
          </w:p>
        </w:tc>
        <w:tc>
          <w:tcPr>
            <w:tcW w:w="2464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eastAsia="en-US"/>
              </w:rPr>
              <w:t>16.11.22</w:t>
            </w:r>
          </w:p>
        </w:tc>
        <w:tc>
          <w:tcPr>
            <w:tcW w:w="2464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val="en-US" w:eastAsia="en-US"/>
              </w:rPr>
              <w:t>1.110</w:t>
            </w:r>
          </w:p>
        </w:tc>
      </w:tr>
      <w:tr w:rsidR="007B427E" w:rsidRPr="007B427E" w:rsidTr="00D07F72">
        <w:tc>
          <w:tcPr>
            <w:tcW w:w="2463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eastAsia="en-US"/>
              </w:rPr>
              <w:t>г.17</w:t>
            </w:r>
          </w:p>
        </w:tc>
        <w:tc>
          <w:tcPr>
            <w:tcW w:w="2463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val="en-US" w:eastAsia="en-US"/>
              </w:rPr>
              <w:t>03.10</w:t>
            </w:r>
            <w:r w:rsidRPr="007B427E">
              <w:rPr>
                <w:rFonts w:eastAsiaTheme="minorHAnsi"/>
                <w:sz w:val="28"/>
                <w:szCs w:val="28"/>
                <w:lang w:eastAsia="en-US"/>
              </w:rPr>
              <w:t>.22</w:t>
            </w:r>
          </w:p>
        </w:tc>
        <w:tc>
          <w:tcPr>
            <w:tcW w:w="2464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eastAsia="en-US"/>
              </w:rPr>
              <w:t>01.11.22</w:t>
            </w:r>
          </w:p>
        </w:tc>
        <w:tc>
          <w:tcPr>
            <w:tcW w:w="2464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val="en-US" w:eastAsia="en-US"/>
              </w:rPr>
              <w:t>0.275</w:t>
            </w:r>
          </w:p>
        </w:tc>
      </w:tr>
      <w:tr w:rsidR="007B427E" w:rsidRPr="007B427E" w:rsidTr="00D07F72">
        <w:tc>
          <w:tcPr>
            <w:tcW w:w="2463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eastAsia="en-US"/>
              </w:rPr>
              <w:t>г.10</w:t>
            </w:r>
          </w:p>
        </w:tc>
        <w:tc>
          <w:tcPr>
            <w:tcW w:w="2463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val="en-US" w:eastAsia="en-US"/>
              </w:rPr>
              <w:t>03.10.22</w:t>
            </w:r>
          </w:p>
        </w:tc>
        <w:tc>
          <w:tcPr>
            <w:tcW w:w="2464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val="en-US" w:eastAsia="en-US"/>
              </w:rPr>
              <w:t>26.10.22</w:t>
            </w:r>
          </w:p>
        </w:tc>
        <w:tc>
          <w:tcPr>
            <w:tcW w:w="2464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val="en-US" w:eastAsia="en-US"/>
              </w:rPr>
              <w:t>0.402</w:t>
            </w:r>
          </w:p>
        </w:tc>
      </w:tr>
      <w:tr w:rsidR="007B427E" w:rsidRPr="007B427E" w:rsidTr="00D07F72">
        <w:tc>
          <w:tcPr>
            <w:tcW w:w="2463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eastAsia="en-US"/>
              </w:rPr>
              <w:t>г.5</w:t>
            </w:r>
          </w:p>
        </w:tc>
        <w:tc>
          <w:tcPr>
            <w:tcW w:w="2463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val="en-US" w:eastAsia="en-US"/>
              </w:rPr>
              <w:t>23.09.22</w:t>
            </w:r>
          </w:p>
        </w:tc>
        <w:tc>
          <w:tcPr>
            <w:tcW w:w="2464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eastAsia="en-US"/>
              </w:rPr>
              <w:t>14.</w:t>
            </w:r>
            <w:r w:rsidRPr="007B427E">
              <w:rPr>
                <w:rFonts w:eastAsiaTheme="minorHAnsi"/>
                <w:sz w:val="28"/>
                <w:szCs w:val="28"/>
                <w:lang w:val="en-US" w:eastAsia="en-US"/>
              </w:rPr>
              <w:t>11</w:t>
            </w:r>
            <w:r w:rsidRPr="007B427E">
              <w:rPr>
                <w:rFonts w:eastAsiaTheme="minorHAnsi"/>
                <w:sz w:val="28"/>
                <w:szCs w:val="28"/>
                <w:lang w:eastAsia="en-US"/>
              </w:rPr>
              <w:t>.22</w:t>
            </w:r>
          </w:p>
        </w:tc>
        <w:tc>
          <w:tcPr>
            <w:tcW w:w="2464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val="en-US" w:eastAsia="en-US"/>
              </w:rPr>
              <w:t>0.334</w:t>
            </w:r>
          </w:p>
        </w:tc>
      </w:tr>
      <w:tr w:rsidR="007B427E" w:rsidRPr="007B427E" w:rsidTr="00D07F72">
        <w:tc>
          <w:tcPr>
            <w:tcW w:w="2463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eastAsia="en-US"/>
              </w:rPr>
              <w:t>г.2</w:t>
            </w:r>
          </w:p>
        </w:tc>
        <w:tc>
          <w:tcPr>
            <w:tcW w:w="2463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val="en-US" w:eastAsia="en-US"/>
              </w:rPr>
              <w:t>07.10.22</w:t>
            </w:r>
          </w:p>
        </w:tc>
        <w:tc>
          <w:tcPr>
            <w:tcW w:w="2464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val="en-US" w:eastAsia="en-US"/>
              </w:rPr>
              <w:t>20.10.22</w:t>
            </w:r>
          </w:p>
        </w:tc>
        <w:tc>
          <w:tcPr>
            <w:tcW w:w="2464" w:type="dxa"/>
          </w:tcPr>
          <w:p w:rsidR="007B427E" w:rsidRPr="007B427E" w:rsidRDefault="007B427E" w:rsidP="00D07F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val="en-US" w:eastAsia="en-US"/>
              </w:rPr>
              <w:t>2.216</w:t>
            </w:r>
          </w:p>
        </w:tc>
      </w:tr>
    </w:tbl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7B427E" w:rsidRPr="007B427E" w:rsidRDefault="007B427E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73660F" w:rsidRPr="007B427E" w:rsidTr="00B7228C">
        <w:tc>
          <w:tcPr>
            <w:tcW w:w="9854" w:type="dxa"/>
            <w:gridSpan w:val="2"/>
          </w:tcPr>
          <w:p w:rsidR="0073660F" w:rsidRPr="007B427E" w:rsidRDefault="0073660F" w:rsidP="007B427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А</w:t>
            </w:r>
          </w:p>
        </w:tc>
      </w:tr>
      <w:tr w:rsidR="0073660F" w:rsidRPr="007B427E" w:rsidTr="00B7228C">
        <w:tc>
          <w:tcPr>
            <w:tcW w:w="9854" w:type="dxa"/>
            <w:gridSpan w:val="2"/>
          </w:tcPr>
          <w:p w:rsidR="0073660F" w:rsidRPr="007B427E" w:rsidRDefault="0073660F" w:rsidP="007B427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>
                  <wp:extent cx="5747657" cy="4032461"/>
                  <wp:effectExtent l="19050" t="0" r="5443" b="0"/>
                  <wp:docPr id="5" name="Рисунок 1" descr="C:\Users\Пользователь\Desktop\ЕЛЬ-АБК-29.12.22\LM_АБК_клег7_03.10_2_26.10.22_29.12.2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ЕЛЬ-АБК-29.12.22\LM_АБК_клег7_03.10_2_26.10.22_29.12.2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28395" r="26796" b="3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462" cy="4035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60F" w:rsidRPr="007B427E" w:rsidTr="00B7228C">
        <w:tc>
          <w:tcPr>
            <w:tcW w:w="9854" w:type="dxa"/>
            <w:gridSpan w:val="2"/>
          </w:tcPr>
          <w:p w:rsidR="0073660F" w:rsidRPr="007B427E" w:rsidRDefault="0073660F" w:rsidP="007B427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b/>
                <w:sz w:val="28"/>
                <w:szCs w:val="28"/>
                <w:lang w:eastAsia="en-US"/>
              </w:rPr>
              <w:t>Б</w:t>
            </w:r>
          </w:p>
        </w:tc>
      </w:tr>
      <w:tr w:rsidR="0073660F" w:rsidRPr="007B427E" w:rsidTr="00B7228C">
        <w:tc>
          <w:tcPr>
            <w:tcW w:w="4927" w:type="dxa"/>
          </w:tcPr>
          <w:p w:rsidR="0073660F" w:rsidRPr="007B427E" w:rsidRDefault="0073660F" w:rsidP="007B427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>
                  <wp:extent cx="2766951" cy="3378494"/>
                  <wp:effectExtent l="19050" t="0" r="0" b="0"/>
                  <wp:docPr id="6" name="Рисунок 2" descr="C:\Users\Пользователь\Desktop\ЕЛЬ-АБК-29.12.22\LM_АБК_клег7_03.10_2_26.10.22_29.12.2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ЕЛЬ-АБК-29.12.22\LM_АБК_клег7_03.10_2_26.10.22_29.12.2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1820" t="23751" r="7203" b="9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366" cy="338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3660F" w:rsidRPr="007B427E" w:rsidRDefault="0073660F" w:rsidP="007B427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>
                  <wp:extent cx="2856005" cy="3384468"/>
                  <wp:effectExtent l="19050" t="0" r="1495" b="0"/>
                  <wp:docPr id="8" name="Рисунок 3" descr="C:\Users\Пользователь\Desktop\ЕЛЬ-АБК-29.12.22\LM_АБК_клег2_07.10_3_20.10.22_29.12.2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ЕЛЬ-АБК-29.12.22\LM_АБК_клег2_07.10_3_20.10.22_29.12.2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0318" t="5106" r="26801" b="11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070" cy="3390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60F" w:rsidRPr="007B427E" w:rsidTr="00B7228C">
        <w:tc>
          <w:tcPr>
            <w:tcW w:w="9854" w:type="dxa"/>
            <w:gridSpan w:val="2"/>
          </w:tcPr>
          <w:p w:rsidR="0073660F" w:rsidRPr="007B427E" w:rsidRDefault="0073660F" w:rsidP="007B427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eastAsia="en-US"/>
              </w:rPr>
              <w:t xml:space="preserve">Рис. 3. Формирование растений-регенрантов в культуре </w:t>
            </w:r>
            <w:r w:rsidRPr="007B427E">
              <w:rPr>
                <w:rFonts w:eastAsiaTheme="minorHAnsi"/>
                <w:i/>
                <w:sz w:val="28"/>
                <w:szCs w:val="28"/>
                <w:lang w:val="en-US" w:eastAsia="en-US"/>
              </w:rPr>
              <w:t>in</w:t>
            </w:r>
            <w:r w:rsidRPr="007B427E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 </w:t>
            </w:r>
            <w:r w:rsidRPr="007B427E">
              <w:rPr>
                <w:rFonts w:eastAsiaTheme="minorHAnsi"/>
                <w:i/>
                <w:sz w:val="28"/>
                <w:szCs w:val="28"/>
                <w:lang w:val="en-US" w:eastAsia="en-US"/>
              </w:rPr>
              <w:t>vitro</w:t>
            </w:r>
            <w:r w:rsidRPr="007B427E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 </w:t>
            </w:r>
            <w:r w:rsidRPr="007B427E">
              <w:rPr>
                <w:rFonts w:eastAsiaTheme="minorHAnsi"/>
                <w:sz w:val="28"/>
                <w:szCs w:val="28"/>
                <w:lang w:eastAsia="en-US"/>
              </w:rPr>
              <w:t>г.7 ели обыкновенной</w:t>
            </w:r>
          </w:p>
        </w:tc>
      </w:tr>
    </w:tbl>
    <w:p w:rsidR="00B7228C" w:rsidRPr="007B427E" w:rsidRDefault="00B7228C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DF4C0D" w:rsidRPr="007B427E" w:rsidRDefault="00DF4C0D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B7228C" w:rsidRPr="007B427E" w:rsidTr="00B7228C">
        <w:tc>
          <w:tcPr>
            <w:tcW w:w="9854" w:type="dxa"/>
          </w:tcPr>
          <w:p w:rsidR="00B7228C" w:rsidRPr="007B427E" w:rsidRDefault="00B7228C" w:rsidP="007B427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004702" cy="4517870"/>
                  <wp:effectExtent l="19050" t="0" r="0" b="0"/>
                  <wp:docPr id="9" name="Рисунок 4" descr="C:\Users\Пользователь\Desktop\ЕЛЬ-АБК-29.12.22\LM_АБК_клег17_03.10_1_01.11.22_29.12.2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ЕЛЬ-АБК-29.12.22\LM_АБК_клег17_03.10_1_01.11.22_29.12.2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4607" cy="4517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28C" w:rsidRPr="007B427E" w:rsidTr="00B7228C">
        <w:tc>
          <w:tcPr>
            <w:tcW w:w="9854" w:type="dxa"/>
          </w:tcPr>
          <w:p w:rsidR="00B7228C" w:rsidRPr="007B427E" w:rsidRDefault="00B7228C" w:rsidP="007B427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7B427E">
              <w:rPr>
                <w:rFonts w:eastAsiaTheme="minorHAnsi"/>
                <w:sz w:val="28"/>
                <w:szCs w:val="28"/>
                <w:lang w:eastAsia="en-US"/>
              </w:rPr>
              <w:t>Рис. 4. Внешний вид культуры клеток г.17 ели обыкновенной</w:t>
            </w:r>
          </w:p>
        </w:tc>
      </w:tr>
    </w:tbl>
    <w:p w:rsidR="00F11C74" w:rsidRPr="007B427E" w:rsidRDefault="00F11C74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b/>
          <w:sz w:val="28"/>
          <w:szCs w:val="28"/>
          <w:lang w:eastAsia="en-US"/>
        </w:rPr>
      </w:pPr>
    </w:p>
    <w:p w:rsidR="00B7228C" w:rsidRPr="007B427E" w:rsidRDefault="00B7228C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b/>
          <w:sz w:val="28"/>
          <w:szCs w:val="28"/>
          <w:lang w:eastAsia="en-US"/>
        </w:rPr>
      </w:pPr>
      <w:bookmarkStart w:id="0" w:name="_GoBack"/>
      <w:bookmarkEnd w:id="0"/>
    </w:p>
    <w:p w:rsidR="007D1E8C" w:rsidRPr="007B427E" w:rsidRDefault="007D1E8C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b/>
          <w:sz w:val="28"/>
          <w:szCs w:val="28"/>
          <w:lang w:eastAsia="en-US"/>
        </w:rPr>
      </w:pPr>
      <w:r w:rsidRPr="007B427E">
        <w:rPr>
          <w:rFonts w:eastAsiaTheme="minorHAnsi"/>
          <w:b/>
          <w:sz w:val="28"/>
          <w:szCs w:val="28"/>
          <w:lang w:eastAsia="en-US"/>
        </w:rPr>
        <w:t>Заключение</w:t>
      </w:r>
    </w:p>
    <w:p w:rsidR="00006AA1" w:rsidRPr="007B427E" w:rsidRDefault="00006AA1" w:rsidP="007B427E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7B427E">
        <w:rPr>
          <w:rFonts w:eastAsiaTheme="minorHAnsi"/>
          <w:sz w:val="28"/>
          <w:szCs w:val="28"/>
          <w:lang w:eastAsia="en-US"/>
        </w:rPr>
        <w:t>В рамках данного исследования была проанализирована литература о методах биотехнологии растений и отработан протокол цитологической оценки культуры клеток ели обыкновенной. Такого рода анализ необходимо проводить при получении культуры клеток хвойных растений методами микроклонального размножения, поскольку часть культур может быть неэбриогенной, а также со временем культуры могут деградировать. Данный метод позволяет оценить состояния клеток и наличие соматических зародышей.</w:t>
      </w:r>
      <w:r w:rsidR="00B7228C" w:rsidRPr="007B427E">
        <w:rPr>
          <w:rFonts w:eastAsiaTheme="minorHAnsi"/>
          <w:sz w:val="28"/>
          <w:szCs w:val="28"/>
          <w:lang w:eastAsia="en-US"/>
        </w:rPr>
        <w:t xml:space="preserve"> </w:t>
      </w:r>
    </w:p>
    <w:p w:rsidR="007B427E" w:rsidRDefault="00B7228C" w:rsidP="007B427E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7B427E">
        <w:rPr>
          <w:rFonts w:eastAsiaTheme="minorHAnsi"/>
          <w:sz w:val="28"/>
          <w:szCs w:val="28"/>
          <w:lang w:eastAsia="en-US"/>
        </w:rPr>
        <w:t xml:space="preserve">В рамках эксперимента были изучены морфологические особенности 6 культур </w:t>
      </w:r>
      <w:r w:rsidRPr="007B427E">
        <w:rPr>
          <w:rFonts w:eastAsiaTheme="minorHAnsi"/>
          <w:i/>
          <w:sz w:val="28"/>
          <w:szCs w:val="28"/>
          <w:lang w:val="en-US" w:eastAsia="en-US"/>
        </w:rPr>
        <w:t>in</w:t>
      </w:r>
      <w:r w:rsidRPr="007B427E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7B427E">
        <w:rPr>
          <w:rFonts w:eastAsiaTheme="minorHAnsi"/>
          <w:i/>
          <w:sz w:val="28"/>
          <w:szCs w:val="28"/>
          <w:lang w:val="en-US" w:eastAsia="en-US"/>
        </w:rPr>
        <w:t>vitro</w:t>
      </w:r>
      <w:r w:rsidRPr="007B427E">
        <w:rPr>
          <w:rFonts w:eastAsiaTheme="minorHAnsi"/>
          <w:sz w:val="28"/>
          <w:szCs w:val="28"/>
          <w:lang w:eastAsia="en-US"/>
        </w:rPr>
        <w:t xml:space="preserve"> ели обыкновенной. Среди них была отмечена наиболее активно образующая растения-регенеранты клеточная линия.</w:t>
      </w:r>
    </w:p>
    <w:p w:rsidR="00B7228C" w:rsidRPr="007B427E" w:rsidRDefault="007B427E" w:rsidP="007B427E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На основании выше изложенного был сделан следующий </w:t>
      </w:r>
      <w:r w:rsidRPr="007B427E">
        <w:rPr>
          <w:rFonts w:eastAsiaTheme="minorHAnsi"/>
          <w:b/>
          <w:sz w:val="28"/>
          <w:szCs w:val="28"/>
          <w:lang w:eastAsia="en-US"/>
        </w:rPr>
        <w:t>вывод</w:t>
      </w:r>
      <w:r>
        <w:rPr>
          <w:rFonts w:eastAsiaTheme="minorHAnsi"/>
          <w:sz w:val="28"/>
          <w:szCs w:val="28"/>
          <w:lang w:eastAsia="en-US"/>
        </w:rPr>
        <w:t xml:space="preserve">: культура клеток </w:t>
      </w:r>
      <w:r w:rsidRPr="007B427E">
        <w:rPr>
          <w:rFonts w:eastAsiaTheme="minorHAnsi"/>
          <w:i/>
          <w:sz w:val="28"/>
          <w:szCs w:val="28"/>
          <w:lang w:val="en-US" w:eastAsia="en-US"/>
        </w:rPr>
        <w:t>in</w:t>
      </w:r>
      <w:r w:rsidRPr="007B427E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7B427E">
        <w:rPr>
          <w:rFonts w:eastAsiaTheme="minorHAnsi"/>
          <w:i/>
          <w:sz w:val="28"/>
          <w:szCs w:val="28"/>
          <w:lang w:val="en-US" w:eastAsia="en-US"/>
        </w:rPr>
        <w:t>vitro</w:t>
      </w:r>
      <w:r w:rsidRPr="007B427E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гетерогенная система, которая в зависимости от генотипа экспланта, а также условий культивирования будет развиваться по-разному. В связи с этим необходим постоянный контроль </w:t>
      </w:r>
      <w:r w:rsidR="0024726C">
        <w:rPr>
          <w:rFonts w:eastAsiaTheme="minorHAnsi"/>
          <w:sz w:val="28"/>
          <w:szCs w:val="28"/>
          <w:lang w:eastAsia="en-US"/>
        </w:rPr>
        <w:t xml:space="preserve">состояния клеток, которые выращиваются в искусственных условиях, для предотвращения деградации и изменения культуры.  </w:t>
      </w:r>
      <w:r>
        <w:rPr>
          <w:rFonts w:eastAsiaTheme="minorHAnsi"/>
          <w:sz w:val="28"/>
          <w:szCs w:val="28"/>
          <w:lang w:eastAsia="en-US"/>
        </w:rPr>
        <w:t xml:space="preserve">  </w:t>
      </w:r>
      <w:r w:rsidR="00B7228C" w:rsidRPr="007B427E">
        <w:rPr>
          <w:rFonts w:eastAsiaTheme="minorHAnsi"/>
          <w:sz w:val="28"/>
          <w:szCs w:val="28"/>
          <w:lang w:eastAsia="en-US"/>
        </w:rPr>
        <w:t xml:space="preserve"> </w:t>
      </w:r>
    </w:p>
    <w:p w:rsidR="005C7246" w:rsidRPr="007B427E" w:rsidRDefault="005C7246" w:rsidP="007B427E">
      <w:pPr>
        <w:pStyle w:val="paragraph"/>
        <w:spacing w:before="0" w:beforeAutospacing="0" w:after="0" w:afterAutospacing="0"/>
        <w:ind w:left="709" w:firstLine="11"/>
        <w:jc w:val="both"/>
        <w:textAlignment w:val="baseline"/>
        <w:rPr>
          <w:rFonts w:eastAsiaTheme="minorHAnsi"/>
          <w:b/>
          <w:sz w:val="28"/>
          <w:szCs w:val="28"/>
          <w:lang w:eastAsia="en-US"/>
        </w:rPr>
      </w:pPr>
    </w:p>
    <w:p w:rsidR="0024726C" w:rsidRDefault="0024726C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b/>
          <w:sz w:val="28"/>
          <w:szCs w:val="28"/>
          <w:lang w:eastAsia="en-US"/>
        </w:rPr>
      </w:pPr>
    </w:p>
    <w:p w:rsidR="007D1E8C" w:rsidRPr="007B427E" w:rsidRDefault="007D1E8C" w:rsidP="007B42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  <w:b/>
          <w:sz w:val="28"/>
          <w:szCs w:val="28"/>
          <w:lang w:eastAsia="en-US"/>
        </w:rPr>
      </w:pPr>
      <w:r w:rsidRPr="007B427E">
        <w:rPr>
          <w:rFonts w:eastAsiaTheme="minorHAnsi"/>
          <w:b/>
          <w:sz w:val="28"/>
          <w:szCs w:val="28"/>
          <w:lang w:eastAsia="en-US"/>
        </w:rPr>
        <w:lastRenderedPageBreak/>
        <w:t>Список литературы</w:t>
      </w:r>
    </w:p>
    <w:p w:rsidR="000E2207" w:rsidRPr="007B427E" w:rsidRDefault="00BD055C" w:rsidP="007B427E">
      <w:pPr>
        <w:pStyle w:val="paragraph"/>
        <w:numPr>
          <w:ilvl w:val="0"/>
          <w:numId w:val="20"/>
        </w:numPr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7B427E">
        <w:rPr>
          <w:rFonts w:eastAsiaTheme="minorHAnsi"/>
          <w:sz w:val="28"/>
          <w:szCs w:val="28"/>
          <w:lang w:eastAsia="en-US"/>
        </w:rPr>
        <w:t>Загоскина</w:t>
      </w:r>
      <w:r w:rsidR="00560203" w:rsidRPr="007B427E">
        <w:rPr>
          <w:rFonts w:eastAsiaTheme="minorHAnsi"/>
          <w:sz w:val="28"/>
          <w:szCs w:val="28"/>
          <w:lang w:eastAsia="en-US"/>
        </w:rPr>
        <w:t xml:space="preserve"> Н.</w:t>
      </w:r>
      <w:r w:rsidRPr="007B427E">
        <w:rPr>
          <w:rFonts w:eastAsiaTheme="minorHAnsi"/>
          <w:sz w:val="28"/>
          <w:szCs w:val="28"/>
          <w:lang w:eastAsia="en-US"/>
        </w:rPr>
        <w:t xml:space="preserve"> </w:t>
      </w:r>
      <w:r w:rsidR="00560203" w:rsidRPr="007B427E">
        <w:rPr>
          <w:rFonts w:eastAsiaTheme="minorHAnsi"/>
          <w:sz w:val="28"/>
          <w:szCs w:val="28"/>
          <w:lang w:eastAsia="en-US"/>
        </w:rPr>
        <w:t>В., Назаренко Л.</w:t>
      </w:r>
      <w:r w:rsidRPr="007B427E">
        <w:rPr>
          <w:rFonts w:eastAsiaTheme="minorHAnsi"/>
          <w:sz w:val="28"/>
          <w:szCs w:val="28"/>
          <w:lang w:eastAsia="en-US"/>
        </w:rPr>
        <w:t xml:space="preserve"> </w:t>
      </w:r>
      <w:r w:rsidR="00560203" w:rsidRPr="007B427E">
        <w:rPr>
          <w:rFonts w:eastAsiaTheme="minorHAnsi"/>
          <w:sz w:val="28"/>
          <w:szCs w:val="28"/>
          <w:lang w:eastAsia="en-US"/>
        </w:rPr>
        <w:t xml:space="preserve">В., </w:t>
      </w:r>
      <w:r w:rsidRPr="007B427E">
        <w:rPr>
          <w:rFonts w:eastAsiaTheme="minorHAnsi"/>
          <w:sz w:val="28"/>
          <w:szCs w:val="28"/>
          <w:lang w:eastAsia="en-US"/>
        </w:rPr>
        <w:t>Калашникова</w:t>
      </w:r>
      <w:r w:rsidR="00560203" w:rsidRPr="007B427E">
        <w:rPr>
          <w:rFonts w:eastAsiaTheme="minorHAnsi"/>
          <w:sz w:val="28"/>
          <w:szCs w:val="28"/>
          <w:lang w:eastAsia="en-US"/>
        </w:rPr>
        <w:t xml:space="preserve"> Е.</w:t>
      </w:r>
      <w:r w:rsidRPr="007B427E">
        <w:rPr>
          <w:rFonts w:eastAsiaTheme="minorHAnsi"/>
          <w:sz w:val="28"/>
          <w:szCs w:val="28"/>
          <w:lang w:eastAsia="en-US"/>
        </w:rPr>
        <w:t xml:space="preserve"> А., Живухина</w:t>
      </w:r>
      <w:r w:rsidR="00560203" w:rsidRPr="007B427E">
        <w:rPr>
          <w:rFonts w:eastAsiaTheme="minorHAnsi"/>
          <w:sz w:val="28"/>
          <w:szCs w:val="28"/>
          <w:lang w:eastAsia="en-US"/>
        </w:rPr>
        <w:t xml:space="preserve"> </w:t>
      </w:r>
      <w:r w:rsidRPr="007B427E">
        <w:rPr>
          <w:rFonts w:eastAsiaTheme="minorHAnsi"/>
          <w:sz w:val="28"/>
          <w:szCs w:val="28"/>
          <w:lang w:eastAsia="en-US"/>
        </w:rPr>
        <w:t xml:space="preserve">Е. А. </w:t>
      </w:r>
      <w:r w:rsidR="004A0AB9" w:rsidRPr="007B427E">
        <w:rPr>
          <w:rFonts w:eastAsiaTheme="minorHAnsi"/>
          <w:sz w:val="28"/>
          <w:szCs w:val="28"/>
          <w:lang w:eastAsia="en-US"/>
        </w:rPr>
        <w:t>Биотехно</w:t>
      </w:r>
      <w:r w:rsidRPr="007B427E">
        <w:rPr>
          <w:rFonts w:eastAsiaTheme="minorHAnsi"/>
          <w:sz w:val="28"/>
          <w:szCs w:val="28"/>
          <w:lang w:eastAsia="en-US"/>
        </w:rPr>
        <w:t>логия: теория и практика. М: Изд. Оникс, 2009.</w:t>
      </w:r>
      <w:r w:rsidR="004A0AB9" w:rsidRPr="007B427E">
        <w:rPr>
          <w:rFonts w:eastAsiaTheme="minorHAnsi"/>
          <w:sz w:val="28"/>
          <w:szCs w:val="28"/>
          <w:lang w:eastAsia="en-US"/>
        </w:rPr>
        <w:t xml:space="preserve"> 496 с.</w:t>
      </w:r>
    </w:p>
    <w:p w:rsidR="00501F59" w:rsidRPr="007B427E" w:rsidRDefault="00335D5F" w:rsidP="007B427E">
      <w:pPr>
        <w:pStyle w:val="paragraph"/>
        <w:numPr>
          <w:ilvl w:val="0"/>
          <w:numId w:val="20"/>
        </w:numPr>
        <w:spacing w:after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7B427E">
        <w:rPr>
          <w:color w:val="222222"/>
          <w:sz w:val="28"/>
          <w:szCs w:val="28"/>
          <w:shd w:val="clear" w:color="auto" w:fill="FFFFFF"/>
        </w:rPr>
        <w:t xml:space="preserve">Третьякова И. Н., Ворошилова Е. В., Шуваев Д. Н., Пак М. Э. Перспективы микроклонального размножения хвойных в культуре </w:t>
      </w:r>
      <w:r w:rsidRPr="007B427E">
        <w:rPr>
          <w:i/>
          <w:color w:val="222222"/>
          <w:sz w:val="28"/>
          <w:szCs w:val="28"/>
          <w:shd w:val="clear" w:color="auto" w:fill="FFFFFF"/>
        </w:rPr>
        <w:t>in vitro</w:t>
      </w:r>
      <w:r w:rsidRPr="007B427E">
        <w:rPr>
          <w:color w:val="222222"/>
          <w:sz w:val="28"/>
          <w:szCs w:val="28"/>
          <w:shd w:val="clear" w:color="auto" w:fill="FFFFFF"/>
        </w:rPr>
        <w:t xml:space="preserve"> через соматический эмбриогенез // </w:t>
      </w:r>
      <w:r w:rsidRPr="007B427E">
        <w:rPr>
          <w:iCs/>
          <w:color w:val="222222"/>
          <w:sz w:val="28"/>
          <w:szCs w:val="28"/>
          <w:shd w:val="clear" w:color="auto" w:fill="FFFFFF"/>
        </w:rPr>
        <w:t>Хвойные бореальной зоны</w:t>
      </w:r>
      <w:r w:rsidRPr="007B427E">
        <w:rPr>
          <w:color w:val="222222"/>
          <w:sz w:val="28"/>
          <w:szCs w:val="28"/>
          <w:shd w:val="clear" w:color="auto" w:fill="FFFFFF"/>
        </w:rPr>
        <w:t>, 2012. №30(1-2). С. 180-186.</w:t>
      </w:r>
    </w:p>
    <w:p w:rsidR="00501F59" w:rsidRPr="007B427E" w:rsidRDefault="00335D5F" w:rsidP="007B427E">
      <w:pPr>
        <w:pStyle w:val="paragraph"/>
        <w:numPr>
          <w:ilvl w:val="0"/>
          <w:numId w:val="20"/>
        </w:numPr>
        <w:spacing w:after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7B427E">
        <w:rPr>
          <w:color w:val="222222"/>
          <w:sz w:val="28"/>
          <w:szCs w:val="28"/>
          <w:shd w:val="clear" w:color="auto" w:fill="FFFFFF"/>
        </w:rPr>
        <w:t xml:space="preserve">Плынская Ж. А., Аёшина Е. Н., Величко Н. А. Культивирование хвойных в условиях </w:t>
      </w:r>
      <w:r w:rsidRPr="007B427E">
        <w:rPr>
          <w:i/>
          <w:color w:val="222222"/>
          <w:sz w:val="28"/>
          <w:szCs w:val="28"/>
          <w:shd w:val="clear" w:color="auto" w:fill="FFFFFF"/>
        </w:rPr>
        <w:t>in vitro</w:t>
      </w:r>
      <w:r w:rsidRPr="007B427E">
        <w:rPr>
          <w:color w:val="222222"/>
          <w:sz w:val="28"/>
          <w:szCs w:val="28"/>
          <w:shd w:val="clear" w:color="auto" w:fill="FFFFFF"/>
        </w:rPr>
        <w:t xml:space="preserve"> // </w:t>
      </w:r>
      <w:r w:rsidRPr="007B427E">
        <w:rPr>
          <w:iCs/>
          <w:color w:val="222222"/>
          <w:sz w:val="28"/>
          <w:szCs w:val="28"/>
          <w:shd w:val="clear" w:color="auto" w:fill="FFFFFF"/>
        </w:rPr>
        <w:t>Хвойные бореальной зоны</w:t>
      </w:r>
      <w:r w:rsidRPr="007B427E">
        <w:rPr>
          <w:color w:val="222222"/>
          <w:sz w:val="28"/>
          <w:szCs w:val="28"/>
          <w:shd w:val="clear" w:color="auto" w:fill="FFFFFF"/>
        </w:rPr>
        <w:t>, 2008.</w:t>
      </w:r>
      <w:r w:rsidR="0024726C">
        <w:rPr>
          <w:color w:val="222222"/>
          <w:sz w:val="28"/>
          <w:szCs w:val="28"/>
          <w:shd w:val="clear" w:color="auto" w:fill="FFFFFF"/>
        </w:rPr>
        <w:t xml:space="preserve"> </w:t>
      </w:r>
      <w:r w:rsidRPr="007B427E">
        <w:rPr>
          <w:color w:val="222222"/>
          <w:sz w:val="28"/>
          <w:szCs w:val="28"/>
          <w:shd w:val="clear" w:color="auto" w:fill="FFFFFF"/>
        </w:rPr>
        <w:t xml:space="preserve">№25(1-2). С. 68-71. </w:t>
      </w:r>
    </w:p>
    <w:p w:rsidR="000F3BFC" w:rsidRPr="007B427E" w:rsidRDefault="000F3BFC" w:rsidP="007B427E">
      <w:pPr>
        <w:pStyle w:val="paragraph"/>
        <w:numPr>
          <w:ilvl w:val="0"/>
          <w:numId w:val="20"/>
        </w:numPr>
        <w:spacing w:after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7B427E">
        <w:rPr>
          <w:rFonts w:eastAsiaTheme="minorHAnsi"/>
          <w:sz w:val="28"/>
          <w:szCs w:val="28"/>
          <w:lang w:eastAsia="en-US"/>
        </w:rPr>
        <w:t>Тимофеева О.А., Румянцева Н.И.</w:t>
      </w:r>
      <w:r w:rsidR="00B7228C" w:rsidRPr="007B427E">
        <w:rPr>
          <w:rFonts w:eastAsiaTheme="minorHAnsi"/>
          <w:sz w:val="28"/>
          <w:szCs w:val="28"/>
          <w:lang w:eastAsia="en-US"/>
        </w:rPr>
        <w:t xml:space="preserve"> Культура клеток и тканей растений</w:t>
      </w:r>
      <w:r w:rsidR="004B213F">
        <w:rPr>
          <w:rFonts w:eastAsiaTheme="minorHAnsi"/>
          <w:sz w:val="28"/>
          <w:szCs w:val="28"/>
          <w:lang w:eastAsia="en-US"/>
        </w:rPr>
        <w:t xml:space="preserve">. Казань: КФУ, </w:t>
      </w:r>
      <w:r w:rsidRPr="007B427E">
        <w:rPr>
          <w:rFonts w:eastAsiaTheme="minorHAnsi"/>
          <w:sz w:val="28"/>
          <w:szCs w:val="28"/>
          <w:lang w:eastAsia="en-US"/>
        </w:rPr>
        <w:t>2012</w:t>
      </w:r>
      <w:r w:rsidR="004B213F">
        <w:rPr>
          <w:rFonts w:eastAsiaTheme="minorHAnsi"/>
          <w:sz w:val="28"/>
          <w:szCs w:val="28"/>
          <w:lang w:eastAsia="en-US"/>
        </w:rPr>
        <w:t xml:space="preserve">. 91 с. </w:t>
      </w:r>
    </w:p>
    <w:p w:rsidR="00743878" w:rsidRPr="007B427E" w:rsidRDefault="00743878" w:rsidP="007B427E">
      <w:pPr>
        <w:pStyle w:val="paragraph"/>
        <w:numPr>
          <w:ilvl w:val="0"/>
          <w:numId w:val="20"/>
        </w:numPr>
        <w:spacing w:after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7B427E">
        <w:rPr>
          <w:rFonts w:eastAsiaTheme="minorHAnsi"/>
          <w:sz w:val="28"/>
          <w:szCs w:val="28"/>
          <w:lang w:eastAsia="en-US"/>
        </w:rPr>
        <w:t>Филиппова И.</w:t>
      </w:r>
      <w:r w:rsidR="00B7228C" w:rsidRPr="007B427E">
        <w:rPr>
          <w:rFonts w:eastAsiaTheme="minorHAnsi"/>
          <w:sz w:val="28"/>
          <w:szCs w:val="28"/>
          <w:lang w:eastAsia="en-US"/>
        </w:rPr>
        <w:t xml:space="preserve"> </w:t>
      </w:r>
      <w:r w:rsidRPr="007B427E">
        <w:rPr>
          <w:rFonts w:eastAsiaTheme="minorHAnsi"/>
          <w:sz w:val="28"/>
          <w:szCs w:val="28"/>
          <w:lang w:eastAsia="en-US"/>
        </w:rPr>
        <w:t xml:space="preserve">П. </w:t>
      </w:r>
      <w:r w:rsidR="00B7228C" w:rsidRPr="007B427E">
        <w:rPr>
          <w:rFonts w:eastAsiaTheme="minorHAnsi"/>
          <w:sz w:val="28"/>
          <w:szCs w:val="28"/>
          <w:lang w:eastAsia="en-US"/>
        </w:rPr>
        <w:t xml:space="preserve">Адвентивное почкообразование и каллусогенез у сибирских видов хвойных в культуре </w:t>
      </w:r>
      <w:r w:rsidR="00B7228C" w:rsidRPr="007B427E">
        <w:rPr>
          <w:rFonts w:eastAsiaTheme="minorHAnsi"/>
          <w:i/>
          <w:sz w:val="28"/>
          <w:szCs w:val="28"/>
          <w:lang w:eastAsia="en-US"/>
        </w:rPr>
        <w:t>in vitro</w:t>
      </w:r>
      <w:r w:rsidR="004B213F">
        <w:rPr>
          <w:rFonts w:eastAsiaTheme="minorHAnsi"/>
          <w:sz w:val="28"/>
          <w:szCs w:val="28"/>
          <w:lang w:eastAsia="en-US"/>
        </w:rPr>
        <w:t>. Автореферат.</w:t>
      </w:r>
      <w:r w:rsidR="006248E2" w:rsidRPr="007B427E">
        <w:rPr>
          <w:rFonts w:eastAsiaTheme="minorHAnsi"/>
          <w:sz w:val="28"/>
          <w:szCs w:val="28"/>
          <w:lang w:eastAsia="en-US"/>
        </w:rPr>
        <w:t xml:space="preserve"> Красноярск, 2010</w:t>
      </w:r>
      <w:r w:rsidR="004B213F">
        <w:rPr>
          <w:rFonts w:eastAsiaTheme="minorHAnsi"/>
          <w:sz w:val="28"/>
          <w:szCs w:val="28"/>
          <w:lang w:eastAsia="en-US"/>
        </w:rPr>
        <w:t>.</w:t>
      </w:r>
      <w:r w:rsidR="00EE423F" w:rsidRPr="007B427E">
        <w:rPr>
          <w:rFonts w:eastAsiaTheme="minorHAnsi"/>
          <w:sz w:val="28"/>
          <w:szCs w:val="28"/>
          <w:lang w:eastAsia="en-US"/>
        </w:rPr>
        <w:t xml:space="preserve"> 23 с.</w:t>
      </w:r>
    </w:p>
    <w:p w:rsidR="00501F59" w:rsidRPr="007B427E" w:rsidRDefault="00095FA5" w:rsidP="007B427E">
      <w:pPr>
        <w:pStyle w:val="paragraph"/>
        <w:numPr>
          <w:ilvl w:val="0"/>
          <w:numId w:val="20"/>
        </w:numPr>
        <w:spacing w:after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7B427E">
        <w:rPr>
          <w:rFonts w:eastAsiaTheme="minorHAnsi"/>
          <w:sz w:val="28"/>
          <w:szCs w:val="28"/>
          <w:lang w:eastAsia="en-US"/>
        </w:rPr>
        <w:t>Зубко М.</w:t>
      </w:r>
      <w:r w:rsidR="005B5FD2">
        <w:rPr>
          <w:rFonts w:eastAsiaTheme="minorHAnsi"/>
          <w:sz w:val="28"/>
          <w:szCs w:val="28"/>
          <w:lang w:eastAsia="en-US"/>
        </w:rPr>
        <w:t xml:space="preserve"> </w:t>
      </w:r>
      <w:r w:rsidRPr="007B427E">
        <w:rPr>
          <w:rFonts w:eastAsiaTheme="minorHAnsi"/>
          <w:sz w:val="28"/>
          <w:szCs w:val="28"/>
          <w:lang w:eastAsia="en-US"/>
        </w:rPr>
        <w:t>К</w:t>
      </w:r>
      <w:r w:rsidR="000B4DC1" w:rsidRPr="007B427E">
        <w:rPr>
          <w:rFonts w:eastAsiaTheme="minorHAnsi"/>
          <w:sz w:val="28"/>
          <w:szCs w:val="28"/>
          <w:lang w:eastAsia="en-US"/>
        </w:rPr>
        <w:t>.,</w:t>
      </w:r>
      <w:r w:rsidR="005B5FD2">
        <w:rPr>
          <w:rFonts w:eastAsiaTheme="minorHAnsi"/>
          <w:sz w:val="28"/>
          <w:szCs w:val="28"/>
          <w:lang w:eastAsia="en-US"/>
        </w:rPr>
        <w:t xml:space="preserve"> Кириченко И. В., Куксова В. Б. и др. </w:t>
      </w:r>
      <w:r w:rsidRPr="007B427E">
        <w:rPr>
          <w:rFonts w:eastAsiaTheme="minorHAnsi"/>
          <w:sz w:val="28"/>
          <w:szCs w:val="28"/>
          <w:lang w:eastAsia="en-US"/>
        </w:rPr>
        <w:t xml:space="preserve">Методы культивирования растительных объектов </w:t>
      </w:r>
      <w:r w:rsidRPr="005B5FD2">
        <w:rPr>
          <w:rFonts w:eastAsiaTheme="minorHAnsi"/>
          <w:i/>
          <w:sz w:val="28"/>
          <w:szCs w:val="28"/>
          <w:lang w:val="en-US" w:eastAsia="en-US"/>
        </w:rPr>
        <w:t>in</w:t>
      </w:r>
      <w:r w:rsidR="004B213F" w:rsidRPr="005B5FD2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5B5FD2">
        <w:rPr>
          <w:rFonts w:eastAsiaTheme="minorHAnsi"/>
          <w:i/>
          <w:sz w:val="28"/>
          <w:szCs w:val="28"/>
          <w:lang w:val="en-US" w:eastAsia="en-US"/>
        </w:rPr>
        <w:t>vitro</w:t>
      </w:r>
      <w:r w:rsidR="005B5FD2">
        <w:rPr>
          <w:rFonts w:eastAsiaTheme="minorHAnsi"/>
          <w:sz w:val="28"/>
          <w:szCs w:val="28"/>
          <w:lang w:eastAsia="en-US"/>
        </w:rPr>
        <w:t xml:space="preserve">. Киев: </w:t>
      </w:r>
      <w:r w:rsidRPr="007B427E">
        <w:rPr>
          <w:rFonts w:eastAsiaTheme="minorHAnsi"/>
          <w:sz w:val="28"/>
          <w:szCs w:val="28"/>
          <w:lang w:eastAsia="en-US"/>
        </w:rPr>
        <w:t>Институт ботаники</w:t>
      </w:r>
      <w:r w:rsidR="005B5FD2">
        <w:rPr>
          <w:rFonts w:eastAsiaTheme="minorHAnsi"/>
          <w:sz w:val="28"/>
          <w:szCs w:val="28"/>
          <w:lang w:eastAsia="en-US"/>
        </w:rPr>
        <w:t xml:space="preserve">, 1988. </w:t>
      </w:r>
      <w:r w:rsidR="00EE423F" w:rsidRPr="007B427E">
        <w:rPr>
          <w:rFonts w:eastAsiaTheme="minorHAnsi"/>
          <w:sz w:val="28"/>
          <w:szCs w:val="28"/>
          <w:lang w:eastAsia="en-US"/>
        </w:rPr>
        <w:t>37 с.</w:t>
      </w:r>
    </w:p>
    <w:p w:rsidR="00EE423F" w:rsidRPr="007B427E" w:rsidRDefault="00560203" w:rsidP="007B427E">
      <w:pPr>
        <w:pStyle w:val="paragraph"/>
        <w:numPr>
          <w:ilvl w:val="0"/>
          <w:numId w:val="20"/>
        </w:numPr>
        <w:spacing w:after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7B427E">
        <w:rPr>
          <w:rFonts w:eastAsiaTheme="minorHAnsi"/>
          <w:sz w:val="28"/>
          <w:szCs w:val="28"/>
          <w:lang w:eastAsia="en-US"/>
        </w:rPr>
        <w:t>Тимофеева</w:t>
      </w:r>
      <w:r w:rsidR="005B5FD2" w:rsidRPr="005B5FD2">
        <w:rPr>
          <w:rFonts w:eastAsiaTheme="minorHAnsi"/>
          <w:sz w:val="28"/>
          <w:szCs w:val="28"/>
          <w:lang w:eastAsia="en-US"/>
        </w:rPr>
        <w:t xml:space="preserve"> </w:t>
      </w:r>
      <w:r w:rsidR="005B5FD2" w:rsidRPr="007B427E">
        <w:rPr>
          <w:rFonts w:eastAsiaTheme="minorHAnsi"/>
          <w:sz w:val="28"/>
          <w:szCs w:val="28"/>
          <w:lang w:eastAsia="en-US"/>
        </w:rPr>
        <w:t>О.</w:t>
      </w:r>
      <w:r w:rsidR="005B5FD2">
        <w:rPr>
          <w:rFonts w:eastAsiaTheme="minorHAnsi"/>
          <w:sz w:val="28"/>
          <w:szCs w:val="28"/>
          <w:lang w:eastAsia="en-US"/>
        </w:rPr>
        <w:t xml:space="preserve"> </w:t>
      </w:r>
      <w:r w:rsidR="005B5FD2" w:rsidRPr="007B427E">
        <w:rPr>
          <w:rFonts w:eastAsiaTheme="minorHAnsi"/>
          <w:sz w:val="28"/>
          <w:szCs w:val="28"/>
          <w:lang w:eastAsia="en-US"/>
        </w:rPr>
        <w:t>А.</w:t>
      </w:r>
      <w:r w:rsidRPr="007B427E">
        <w:rPr>
          <w:rFonts w:eastAsiaTheme="minorHAnsi"/>
          <w:sz w:val="28"/>
          <w:szCs w:val="28"/>
          <w:lang w:eastAsia="en-US"/>
        </w:rPr>
        <w:t>, Невмержицкая</w:t>
      </w:r>
      <w:r w:rsidR="005B5FD2" w:rsidRPr="005B5FD2">
        <w:rPr>
          <w:rFonts w:eastAsiaTheme="minorHAnsi"/>
          <w:sz w:val="28"/>
          <w:szCs w:val="28"/>
          <w:lang w:eastAsia="en-US"/>
        </w:rPr>
        <w:t xml:space="preserve"> </w:t>
      </w:r>
      <w:r w:rsidR="005B5FD2">
        <w:rPr>
          <w:rFonts w:eastAsiaTheme="minorHAnsi"/>
          <w:sz w:val="28"/>
          <w:szCs w:val="28"/>
          <w:lang w:eastAsia="en-US"/>
        </w:rPr>
        <w:t>Ю. Ю</w:t>
      </w:r>
      <w:r w:rsidRPr="007B427E">
        <w:rPr>
          <w:rFonts w:eastAsiaTheme="minorHAnsi"/>
          <w:sz w:val="28"/>
          <w:szCs w:val="28"/>
          <w:lang w:eastAsia="en-US"/>
        </w:rPr>
        <w:t xml:space="preserve">. </w:t>
      </w:r>
      <w:r w:rsidR="00EE423F" w:rsidRPr="007B427E">
        <w:rPr>
          <w:rFonts w:eastAsiaTheme="minorHAnsi"/>
          <w:sz w:val="28"/>
          <w:szCs w:val="28"/>
          <w:lang w:eastAsia="en-US"/>
        </w:rPr>
        <w:t>Клональн</w:t>
      </w:r>
      <w:r w:rsidR="005B5FD2">
        <w:rPr>
          <w:rFonts w:eastAsiaTheme="minorHAnsi"/>
          <w:sz w:val="28"/>
          <w:szCs w:val="28"/>
          <w:lang w:eastAsia="en-US"/>
        </w:rPr>
        <w:t xml:space="preserve">ое микроразмножение растений. </w:t>
      </w:r>
      <w:r w:rsidR="00EE423F" w:rsidRPr="007B427E">
        <w:rPr>
          <w:rFonts w:eastAsiaTheme="minorHAnsi"/>
          <w:sz w:val="28"/>
          <w:szCs w:val="28"/>
          <w:lang w:eastAsia="en-US"/>
        </w:rPr>
        <w:t>Казань:</w:t>
      </w:r>
      <w:r w:rsidR="005B5FD2">
        <w:rPr>
          <w:rFonts w:eastAsiaTheme="minorHAnsi"/>
          <w:sz w:val="28"/>
          <w:szCs w:val="28"/>
          <w:lang w:eastAsia="en-US"/>
        </w:rPr>
        <w:t xml:space="preserve"> Казанский университет, 2012. </w:t>
      </w:r>
      <w:r w:rsidR="00EE423F" w:rsidRPr="007B427E">
        <w:rPr>
          <w:rFonts w:eastAsiaTheme="minorHAnsi"/>
          <w:sz w:val="28"/>
          <w:szCs w:val="28"/>
          <w:lang w:eastAsia="en-US"/>
        </w:rPr>
        <w:t>56 с.</w:t>
      </w:r>
    </w:p>
    <w:p w:rsidR="000B4DC1" w:rsidRPr="007B427E" w:rsidRDefault="00560203" w:rsidP="007B427E">
      <w:pPr>
        <w:pStyle w:val="paragraph"/>
        <w:numPr>
          <w:ilvl w:val="0"/>
          <w:numId w:val="20"/>
        </w:numPr>
        <w:spacing w:after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7B427E">
        <w:rPr>
          <w:rFonts w:eastAsiaTheme="minorHAnsi"/>
          <w:sz w:val="28"/>
          <w:szCs w:val="28"/>
          <w:lang w:eastAsia="en-US"/>
        </w:rPr>
        <w:t>Юшкова</w:t>
      </w:r>
      <w:r w:rsidR="005B5FD2" w:rsidRPr="005B5FD2">
        <w:rPr>
          <w:rFonts w:eastAsiaTheme="minorHAnsi"/>
          <w:sz w:val="28"/>
          <w:szCs w:val="28"/>
          <w:lang w:eastAsia="en-US"/>
        </w:rPr>
        <w:t xml:space="preserve"> </w:t>
      </w:r>
      <w:r w:rsidR="005B5FD2" w:rsidRPr="007B427E">
        <w:rPr>
          <w:rFonts w:eastAsiaTheme="minorHAnsi"/>
          <w:sz w:val="28"/>
          <w:szCs w:val="28"/>
          <w:lang w:eastAsia="en-US"/>
        </w:rPr>
        <w:t>Е.</w:t>
      </w:r>
      <w:r w:rsidR="005B5FD2">
        <w:rPr>
          <w:rFonts w:eastAsiaTheme="minorHAnsi"/>
          <w:sz w:val="28"/>
          <w:szCs w:val="28"/>
          <w:lang w:eastAsia="en-US"/>
        </w:rPr>
        <w:t xml:space="preserve"> </w:t>
      </w:r>
      <w:r w:rsidR="005B5FD2" w:rsidRPr="007B427E">
        <w:rPr>
          <w:rFonts w:eastAsiaTheme="minorHAnsi"/>
          <w:sz w:val="28"/>
          <w:szCs w:val="28"/>
          <w:lang w:eastAsia="en-US"/>
        </w:rPr>
        <w:t>В.</w:t>
      </w:r>
      <w:r w:rsidRPr="007B427E">
        <w:rPr>
          <w:rFonts w:eastAsiaTheme="minorHAnsi"/>
          <w:sz w:val="28"/>
          <w:szCs w:val="28"/>
          <w:lang w:eastAsia="en-US"/>
        </w:rPr>
        <w:t>, Никонорова</w:t>
      </w:r>
      <w:r w:rsidR="005B5FD2" w:rsidRPr="005B5FD2">
        <w:rPr>
          <w:rFonts w:eastAsiaTheme="minorHAnsi"/>
          <w:sz w:val="28"/>
          <w:szCs w:val="28"/>
          <w:lang w:eastAsia="en-US"/>
        </w:rPr>
        <w:t xml:space="preserve"> </w:t>
      </w:r>
      <w:r w:rsidR="005B5FD2" w:rsidRPr="007B427E">
        <w:rPr>
          <w:rFonts w:eastAsiaTheme="minorHAnsi"/>
          <w:sz w:val="28"/>
          <w:szCs w:val="28"/>
          <w:lang w:eastAsia="en-US"/>
        </w:rPr>
        <w:t>Е.</w:t>
      </w:r>
      <w:r w:rsidR="005B5FD2">
        <w:rPr>
          <w:rFonts w:eastAsiaTheme="minorHAnsi"/>
          <w:sz w:val="28"/>
          <w:szCs w:val="28"/>
          <w:lang w:eastAsia="en-US"/>
        </w:rPr>
        <w:t xml:space="preserve"> </w:t>
      </w:r>
      <w:r w:rsidR="005B5FD2" w:rsidRPr="007B427E">
        <w:rPr>
          <w:rFonts w:eastAsiaTheme="minorHAnsi"/>
          <w:sz w:val="28"/>
          <w:szCs w:val="28"/>
          <w:lang w:eastAsia="en-US"/>
        </w:rPr>
        <w:t>В.</w:t>
      </w:r>
      <w:r w:rsidRPr="007B427E">
        <w:rPr>
          <w:rFonts w:eastAsiaTheme="minorHAnsi"/>
          <w:sz w:val="28"/>
          <w:szCs w:val="28"/>
          <w:lang w:eastAsia="en-US"/>
        </w:rPr>
        <w:t>, Величко</w:t>
      </w:r>
      <w:r w:rsidR="005B5FD2" w:rsidRPr="005B5FD2">
        <w:rPr>
          <w:rFonts w:eastAsiaTheme="minorHAnsi"/>
          <w:sz w:val="28"/>
          <w:szCs w:val="28"/>
          <w:lang w:eastAsia="en-US"/>
        </w:rPr>
        <w:t xml:space="preserve"> </w:t>
      </w:r>
      <w:r w:rsidR="005B5FD2" w:rsidRPr="007B427E">
        <w:rPr>
          <w:rFonts w:eastAsiaTheme="minorHAnsi"/>
          <w:sz w:val="28"/>
          <w:szCs w:val="28"/>
          <w:lang w:eastAsia="en-US"/>
        </w:rPr>
        <w:t>Н.</w:t>
      </w:r>
      <w:r w:rsidR="005B5FD2">
        <w:rPr>
          <w:rFonts w:eastAsiaTheme="minorHAnsi"/>
          <w:sz w:val="28"/>
          <w:szCs w:val="28"/>
          <w:lang w:eastAsia="en-US"/>
        </w:rPr>
        <w:t xml:space="preserve"> </w:t>
      </w:r>
      <w:r w:rsidR="005B5FD2" w:rsidRPr="007B427E">
        <w:rPr>
          <w:rFonts w:eastAsiaTheme="minorHAnsi"/>
          <w:sz w:val="28"/>
          <w:szCs w:val="28"/>
          <w:lang w:eastAsia="en-US"/>
        </w:rPr>
        <w:t>А</w:t>
      </w:r>
      <w:r w:rsidRPr="007B427E">
        <w:rPr>
          <w:rFonts w:eastAsiaTheme="minorHAnsi"/>
          <w:sz w:val="28"/>
          <w:szCs w:val="28"/>
          <w:lang w:eastAsia="en-US"/>
        </w:rPr>
        <w:t>.</w:t>
      </w:r>
      <w:r w:rsidR="005B5FD2">
        <w:rPr>
          <w:rFonts w:eastAsiaTheme="minorHAnsi"/>
          <w:sz w:val="28"/>
          <w:szCs w:val="28"/>
          <w:lang w:eastAsia="en-US"/>
        </w:rPr>
        <w:t xml:space="preserve">, </w:t>
      </w:r>
      <w:r w:rsidR="00D07F72">
        <w:rPr>
          <w:rFonts w:eastAsiaTheme="minorHAnsi"/>
          <w:sz w:val="28"/>
          <w:szCs w:val="28"/>
          <w:lang w:eastAsia="en-US"/>
        </w:rPr>
        <w:t>Конев И. К., Репях С. М.</w:t>
      </w:r>
      <w:r w:rsidRPr="007B427E">
        <w:rPr>
          <w:rFonts w:eastAsiaTheme="minorHAnsi"/>
          <w:sz w:val="28"/>
          <w:szCs w:val="28"/>
          <w:lang w:eastAsia="en-US"/>
        </w:rPr>
        <w:t xml:space="preserve"> </w:t>
      </w:r>
      <w:r w:rsidR="000B4DC1" w:rsidRPr="007B427E">
        <w:rPr>
          <w:rFonts w:eastAsiaTheme="minorHAnsi"/>
          <w:sz w:val="28"/>
          <w:szCs w:val="28"/>
          <w:lang w:eastAsia="en-US"/>
        </w:rPr>
        <w:t xml:space="preserve">Микроразмножение хвойных в условиях </w:t>
      </w:r>
      <w:r w:rsidR="000B4DC1" w:rsidRPr="00D07F72">
        <w:rPr>
          <w:rFonts w:eastAsiaTheme="minorHAnsi"/>
          <w:i/>
          <w:sz w:val="28"/>
          <w:szCs w:val="28"/>
          <w:lang w:val="en-US" w:eastAsia="en-US"/>
        </w:rPr>
        <w:t>in</w:t>
      </w:r>
      <w:r w:rsidR="00B7228C" w:rsidRPr="00D07F72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0B4DC1" w:rsidRPr="00D07F72">
        <w:rPr>
          <w:rFonts w:eastAsiaTheme="minorHAnsi"/>
          <w:i/>
          <w:sz w:val="28"/>
          <w:szCs w:val="28"/>
          <w:lang w:val="en-US" w:eastAsia="en-US"/>
        </w:rPr>
        <w:t>vitro</w:t>
      </w:r>
      <w:r w:rsidR="00D07F72" w:rsidRPr="00D07F72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D07F72" w:rsidRPr="00D07F72">
        <w:rPr>
          <w:rFonts w:eastAsiaTheme="minorHAnsi"/>
          <w:sz w:val="28"/>
          <w:szCs w:val="28"/>
          <w:lang w:eastAsia="en-US"/>
        </w:rPr>
        <w:t xml:space="preserve">// </w:t>
      </w:r>
      <w:r w:rsidR="00D07F72">
        <w:rPr>
          <w:rFonts w:eastAsiaTheme="minorHAnsi"/>
          <w:sz w:val="28"/>
          <w:szCs w:val="28"/>
          <w:lang w:eastAsia="en-US"/>
        </w:rPr>
        <w:t>Известия высших учебных заведений. Лесной журнал,</w:t>
      </w:r>
      <w:r w:rsidR="000B4DC1" w:rsidRPr="007B427E">
        <w:rPr>
          <w:rFonts w:eastAsiaTheme="minorHAnsi"/>
          <w:sz w:val="28"/>
          <w:szCs w:val="28"/>
          <w:lang w:eastAsia="en-US"/>
        </w:rPr>
        <w:t xml:space="preserve"> 2001</w:t>
      </w:r>
      <w:r w:rsidR="00D07F72">
        <w:rPr>
          <w:rFonts w:eastAsiaTheme="minorHAnsi"/>
          <w:sz w:val="28"/>
          <w:szCs w:val="28"/>
          <w:lang w:eastAsia="en-US"/>
        </w:rPr>
        <w:t xml:space="preserve">. №4. С. 129-132. </w:t>
      </w:r>
    </w:p>
    <w:p w:rsidR="00AB27D9" w:rsidRPr="007B427E" w:rsidRDefault="00560203" w:rsidP="007B427E">
      <w:pPr>
        <w:pStyle w:val="paragraph"/>
        <w:numPr>
          <w:ilvl w:val="0"/>
          <w:numId w:val="20"/>
        </w:numPr>
        <w:spacing w:after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7B427E">
        <w:rPr>
          <w:rFonts w:eastAsiaTheme="minorHAnsi"/>
          <w:sz w:val="28"/>
          <w:szCs w:val="28"/>
          <w:lang w:eastAsia="en-US"/>
        </w:rPr>
        <w:t>Третьякова</w:t>
      </w:r>
      <w:r w:rsidR="00B7228C" w:rsidRPr="007B427E">
        <w:rPr>
          <w:rFonts w:eastAsiaTheme="minorHAnsi"/>
          <w:sz w:val="28"/>
          <w:szCs w:val="28"/>
          <w:lang w:eastAsia="en-US"/>
        </w:rPr>
        <w:t xml:space="preserve"> А. В.</w:t>
      </w:r>
      <w:r w:rsidRPr="007B427E">
        <w:rPr>
          <w:rFonts w:eastAsiaTheme="minorHAnsi"/>
          <w:sz w:val="28"/>
          <w:szCs w:val="28"/>
          <w:lang w:eastAsia="en-US"/>
        </w:rPr>
        <w:t>, Демина</w:t>
      </w:r>
      <w:r w:rsidR="00B7228C" w:rsidRPr="007B427E">
        <w:rPr>
          <w:rFonts w:eastAsiaTheme="minorHAnsi"/>
          <w:sz w:val="28"/>
          <w:szCs w:val="28"/>
          <w:lang w:eastAsia="en-US"/>
        </w:rPr>
        <w:t xml:space="preserve"> Е. А.</w:t>
      </w:r>
      <w:r w:rsidRPr="007B427E">
        <w:rPr>
          <w:rFonts w:eastAsiaTheme="minorHAnsi"/>
          <w:sz w:val="28"/>
          <w:szCs w:val="28"/>
          <w:lang w:eastAsia="en-US"/>
        </w:rPr>
        <w:t>,. Рекославская</w:t>
      </w:r>
      <w:r w:rsidR="00B7228C" w:rsidRPr="007B427E">
        <w:rPr>
          <w:rFonts w:eastAsiaTheme="minorHAnsi"/>
          <w:sz w:val="28"/>
          <w:szCs w:val="28"/>
          <w:lang w:eastAsia="en-US"/>
        </w:rPr>
        <w:t xml:space="preserve"> Н. И</w:t>
      </w:r>
      <w:r w:rsidRPr="007B427E">
        <w:rPr>
          <w:rFonts w:eastAsiaTheme="minorHAnsi"/>
          <w:sz w:val="28"/>
          <w:szCs w:val="28"/>
          <w:lang w:eastAsia="en-US"/>
        </w:rPr>
        <w:t>.</w:t>
      </w:r>
      <w:r w:rsidR="00D07F72">
        <w:rPr>
          <w:rFonts w:eastAsiaTheme="minorHAnsi"/>
          <w:sz w:val="28"/>
          <w:szCs w:val="28"/>
          <w:lang w:eastAsia="en-US"/>
        </w:rPr>
        <w:t>, Саляев Р. К., Столбиков А. С.</w:t>
      </w:r>
      <w:r w:rsidRPr="007B427E">
        <w:rPr>
          <w:rFonts w:eastAsiaTheme="minorHAnsi"/>
          <w:sz w:val="28"/>
          <w:szCs w:val="28"/>
          <w:lang w:eastAsia="en-US"/>
        </w:rPr>
        <w:t xml:space="preserve"> </w:t>
      </w:r>
      <w:r w:rsidR="000B4DC1" w:rsidRPr="007B427E">
        <w:rPr>
          <w:rFonts w:eastAsiaTheme="minorHAnsi"/>
          <w:sz w:val="28"/>
          <w:szCs w:val="28"/>
          <w:lang w:eastAsia="en-US"/>
        </w:rPr>
        <w:t xml:space="preserve">Серия «Биология. Экология». Особенности получения каллусной культуры пихты сибирской </w:t>
      </w:r>
      <w:r w:rsidR="000B4DC1" w:rsidRPr="007B427E">
        <w:rPr>
          <w:rFonts w:eastAsiaTheme="minorHAnsi"/>
          <w:i/>
          <w:sz w:val="28"/>
          <w:szCs w:val="28"/>
          <w:lang w:val="en-US" w:eastAsia="en-US"/>
        </w:rPr>
        <w:t>Abies</w:t>
      </w:r>
      <w:r w:rsidR="00B7228C" w:rsidRPr="007B427E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0B4DC1" w:rsidRPr="007B427E">
        <w:rPr>
          <w:rFonts w:eastAsiaTheme="minorHAnsi"/>
          <w:i/>
          <w:sz w:val="28"/>
          <w:szCs w:val="28"/>
          <w:lang w:val="en-US" w:eastAsia="en-US"/>
        </w:rPr>
        <w:t>sibirica</w:t>
      </w:r>
      <w:r w:rsidR="00B7228C" w:rsidRPr="007B427E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0B4DC1" w:rsidRPr="007B427E">
        <w:rPr>
          <w:rFonts w:eastAsiaTheme="minorHAnsi"/>
          <w:sz w:val="28"/>
          <w:szCs w:val="28"/>
          <w:lang w:val="en-US" w:eastAsia="en-US"/>
        </w:rPr>
        <w:t>Ledeb</w:t>
      </w:r>
      <w:r w:rsidR="00D07F72">
        <w:rPr>
          <w:rFonts w:eastAsiaTheme="minorHAnsi"/>
          <w:sz w:val="28"/>
          <w:szCs w:val="28"/>
          <w:lang w:eastAsia="en-US"/>
        </w:rPr>
        <w:t xml:space="preserve"> // Известия Иркутского государственного университета. Серия «Биология. Экология», 2014. Т.10. С. 11-23.</w:t>
      </w:r>
    </w:p>
    <w:p w:rsidR="00AB27D9" w:rsidRPr="007B427E" w:rsidRDefault="00D07F72" w:rsidP="007B427E">
      <w:pPr>
        <w:pStyle w:val="paragraph"/>
        <w:numPr>
          <w:ilvl w:val="0"/>
          <w:numId w:val="20"/>
        </w:numPr>
        <w:spacing w:after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560203" w:rsidRPr="007B427E">
        <w:rPr>
          <w:rFonts w:eastAsiaTheme="minorHAnsi"/>
          <w:sz w:val="28"/>
          <w:szCs w:val="28"/>
          <w:lang w:eastAsia="en-US"/>
        </w:rPr>
        <w:t>Мокшин</w:t>
      </w:r>
      <w:r w:rsidR="00B7228C" w:rsidRPr="007B427E">
        <w:rPr>
          <w:rFonts w:eastAsiaTheme="minorHAnsi"/>
          <w:sz w:val="28"/>
          <w:szCs w:val="28"/>
          <w:lang w:eastAsia="en-US"/>
        </w:rPr>
        <w:t xml:space="preserve"> Е. В.</w:t>
      </w:r>
      <w:r w:rsidR="00560203" w:rsidRPr="007B427E">
        <w:rPr>
          <w:rFonts w:eastAsiaTheme="minorHAnsi"/>
          <w:sz w:val="28"/>
          <w:szCs w:val="28"/>
          <w:lang w:eastAsia="en-US"/>
        </w:rPr>
        <w:t>, Лукаткин</w:t>
      </w:r>
      <w:r w:rsidR="00B7228C" w:rsidRPr="007B427E">
        <w:rPr>
          <w:rFonts w:eastAsiaTheme="minorHAnsi"/>
          <w:sz w:val="28"/>
          <w:szCs w:val="28"/>
          <w:lang w:eastAsia="en-US"/>
        </w:rPr>
        <w:t xml:space="preserve"> А. С.</w:t>
      </w:r>
      <w:r w:rsidR="00560203" w:rsidRPr="007B427E">
        <w:rPr>
          <w:rFonts w:eastAsiaTheme="minorHAnsi"/>
          <w:sz w:val="28"/>
          <w:szCs w:val="28"/>
          <w:lang w:eastAsia="en-US"/>
        </w:rPr>
        <w:t xml:space="preserve"> </w:t>
      </w:r>
      <w:r w:rsidR="00AB27D9" w:rsidRPr="007B427E">
        <w:rPr>
          <w:rFonts w:eastAsiaTheme="minorHAnsi"/>
          <w:sz w:val="28"/>
          <w:szCs w:val="28"/>
          <w:lang w:eastAsia="en-US"/>
        </w:rPr>
        <w:t>Культура клеток и тканей растений</w:t>
      </w:r>
      <w:r>
        <w:rPr>
          <w:rFonts w:eastAsiaTheme="minorHAnsi"/>
          <w:sz w:val="28"/>
          <w:szCs w:val="28"/>
          <w:lang w:eastAsia="en-US"/>
        </w:rPr>
        <w:t xml:space="preserve">. Саранск, 2013. </w:t>
      </w:r>
      <w:r w:rsidR="00AB27D9" w:rsidRPr="007B427E">
        <w:rPr>
          <w:rFonts w:eastAsiaTheme="minorHAnsi"/>
          <w:sz w:val="28"/>
          <w:szCs w:val="28"/>
          <w:lang w:eastAsia="en-US"/>
        </w:rPr>
        <w:t>92 с.</w:t>
      </w:r>
    </w:p>
    <w:p w:rsidR="00AB27D9" w:rsidRPr="007B427E" w:rsidRDefault="00D07F72" w:rsidP="007B427E">
      <w:pPr>
        <w:pStyle w:val="paragraph"/>
        <w:numPr>
          <w:ilvl w:val="0"/>
          <w:numId w:val="20"/>
        </w:numPr>
        <w:spacing w:after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AB27D9" w:rsidRPr="007B427E">
        <w:rPr>
          <w:rFonts w:eastAsiaTheme="minorHAnsi"/>
          <w:sz w:val="28"/>
          <w:szCs w:val="28"/>
          <w:lang w:eastAsia="en-US"/>
        </w:rPr>
        <w:t xml:space="preserve">Размножение лесных растений в культуре </w:t>
      </w:r>
      <w:r w:rsidR="00AB27D9" w:rsidRPr="00D07F72">
        <w:rPr>
          <w:rFonts w:eastAsiaTheme="minorHAnsi"/>
          <w:i/>
          <w:sz w:val="28"/>
          <w:szCs w:val="28"/>
          <w:lang w:val="en-US" w:eastAsia="en-US"/>
        </w:rPr>
        <w:t>in</w:t>
      </w:r>
      <w:r w:rsidR="00B7228C" w:rsidRPr="00D07F72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AB27D9" w:rsidRPr="00D07F72">
        <w:rPr>
          <w:rFonts w:eastAsiaTheme="minorHAnsi"/>
          <w:i/>
          <w:sz w:val="28"/>
          <w:szCs w:val="28"/>
          <w:lang w:val="en-US" w:eastAsia="en-US"/>
        </w:rPr>
        <w:t>vitro</w:t>
      </w:r>
      <w:r w:rsidR="00AB27D9" w:rsidRPr="007B427E">
        <w:rPr>
          <w:rFonts w:eastAsiaTheme="minorHAnsi"/>
          <w:sz w:val="28"/>
          <w:szCs w:val="28"/>
          <w:lang w:eastAsia="en-US"/>
        </w:rPr>
        <w:t xml:space="preserve"> как основа плантационного лесовыращивания: материалы международной на</w:t>
      </w:r>
      <w:r>
        <w:rPr>
          <w:rFonts w:eastAsiaTheme="minorHAnsi"/>
          <w:sz w:val="28"/>
          <w:szCs w:val="28"/>
          <w:lang w:eastAsia="en-US"/>
        </w:rPr>
        <w:t xml:space="preserve">учно-практической конференции. Йошкар-Ола: ПГТУ, 2014. </w:t>
      </w:r>
      <w:r w:rsidR="00AB27D9" w:rsidRPr="007B427E">
        <w:rPr>
          <w:rFonts w:eastAsiaTheme="minorHAnsi"/>
          <w:sz w:val="28"/>
          <w:szCs w:val="28"/>
          <w:lang w:eastAsia="en-US"/>
        </w:rPr>
        <w:t>172 с.</w:t>
      </w:r>
    </w:p>
    <w:p w:rsidR="00F64ED2" w:rsidRPr="007B427E" w:rsidRDefault="005665A0" w:rsidP="007B427E">
      <w:pPr>
        <w:pStyle w:val="paragraph"/>
        <w:numPr>
          <w:ilvl w:val="0"/>
          <w:numId w:val="20"/>
        </w:numPr>
        <w:spacing w:after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F64ED2" w:rsidRPr="007B427E">
        <w:rPr>
          <w:rFonts w:eastAsiaTheme="minorHAnsi"/>
          <w:sz w:val="28"/>
          <w:szCs w:val="28"/>
          <w:lang w:eastAsia="en-US"/>
        </w:rPr>
        <w:t>Цыренов В.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F64ED2" w:rsidRPr="007B427E">
        <w:rPr>
          <w:rFonts w:eastAsiaTheme="minorHAnsi"/>
          <w:sz w:val="28"/>
          <w:szCs w:val="28"/>
          <w:lang w:eastAsia="en-US"/>
        </w:rPr>
        <w:t>Ж. Основы биотехнологии: культивирование изолирова</w:t>
      </w:r>
      <w:r>
        <w:rPr>
          <w:rFonts w:eastAsiaTheme="minorHAnsi"/>
          <w:sz w:val="28"/>
          <w:szCs w:val="28"/>
          <w:lang w:eastAsia="en-US"/>
        </w:rPr>
        <w:t>нных клеток и тканей растений</w:t>
      </w:r>
      <w:r w:rsidR="006D6AD7" w:rsidRPr="007B427E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Улан-Удэ: ВСГТУ, 2003. 58</w:t>
      </w:r>
      <w:r w:rsidR="00F64ED2" w:rsidRPr="007B427E">
        <w:rPr>
          <w:rFonts w:eastAsiaTheme="minorHAnsi"/>
          <w:sz w:val="28"/>
          <w:szCs w:val="28"/>
          <w:lang w:eastAsia="en-US"/>
        </w:rPr>
        <w:t xml:space="preserve">с. </w:t>
      </w:r>
    </w:p>
    <w:p w:rsidR="00E113EA" w:rsidRPr="007B427E" w:rsidRDefault="00E113EA" w:rsidP="007B427E">
      <w:pPr>
        <w:pStyle w:val="paragraph"/>
        <w:jc w:val="both"/>
        <w:textAlignment w:val="baseline"/>
        <w:rPr>
          <w:sz w:val="28"/>
          <w:szCs w:val="28"/>
        </w:rPr>
      </w:pPr>
    </w:p>
    <w:p w:rsidR="00BE4FE2" w:rsidRPr="007B427E" w:rsidRDefault="00BE4FE2" w:rsidP="007B427E">
      <w:pPr>
        <w:pStyle w:val="paragraph"/>
        <w:spacing w:after="0"/>
        <w:ind w:left="72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BE4FE2" w:rsidRPr="007B427E" w:rsidRDefault="00BE4FE2" w:rsidP="007B427E">
      <w:pPr>
        <w:pStyle w:val="paragraph"/>
        <w:spacing w:after="0"/>
        <w:ind w:left="72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sectPr w:rsidR="00BE4FE2" w:rsidRPr="007B427E" w:rsidSect="00682439">
      <w:headerReference w:type="default" r:id="rId2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4639" w:rsidRDefault="00064639" w:rsidP="00464484">
      <w:pPr>
        <w:spacing w:after="0" w:line="240" w:lineRule="auto"/>
      </w:pPr>
      <w:r>
        <w:separator/>
      </w:r>
    </w:p>
  </w:endnote>
  <w:endnote w:type="continuationSeparator" w:id="1">
    <w:p w:rsidR="00064639" w:rsidRDefault="00064639" w:rsidP="00464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4639" w:rsidRDefault="00064639" w:rsidP="00464484">
      <w:pPr>
        <w:spacing w:after="0" w:line="240" w:lineRule="auto"/>
      </w:pPr>
      <w:r>
        <w:separator/>
      </w:r>
    </w:p>
  </w:footnote>
  <w:footnote w:type="continuationSeparator" w:id="1">
    <w:p w:rsidR="00064639" w:rsidRDefault="00064639" w:rsidP="00464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0104134"/>
      <w:docPartObj>
        <w:docPartGallery w:val="Page Numbers (Top of Page)"/>
        <w:docPartUnique/>
      </w:docPartObj>
    </w:sdtPr>
    <w:sdtContent>
      <w:p w:rsidR="00D07F72" w:rsidRDefault="00D07F72">
        <w:pPr>
          <w:pStyle w:val="a6"/>
          <w:jc w:val="right"/>
        </w:pPr>
        <w:fldSimple w:instr="PAGE   \* MERGEFORMAT">
          <w:r w:rsidR="005665A0">
            <w:rPr>
              <w:noProof/>
            </w:rPr>
            <w:t>2</w:t>
          </w:r>
        </w:fldSimple>
      </w:p>
    </w:sdtContent>
  </w:sdt>
  <w:p w:rsidR="00D07F72" w:rsidRDefault="00D07F72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E0B34"/>
    <w:multiLevelType w:val="hybridMultilevel"/>
    <w:tmpl w:val="0D54A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917C4"/>
    <w:multiLevelType w:val="hybridMultilevel"/>
    <w:tmpl w:val="94F28A82"/>
    <w:lvl w:ilvl="0" w:tplc="AAB0A9C6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340FE0"/>
    <w:multiLevelType w:val="hybridMultilevel"/>
    <w:tmpl w:val="82407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A532A"/>
    <w:multiLevelType w:val="hybridMultilevel"/>
    <w:tmpl w:val="901A9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E23E9"/>
    <w:multiLevelType w:val="multilevel"/>
    <w:tmpl w:val="7068E910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4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3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9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7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2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145" w:hanging="2160"/>
      </w:pPr>
      <w:rPr>
        <w:rFonts w:hint="default"/>
      </w:rPr>
    </w:lvl>
  </w:abstractNum>
  <w:abstractNum w:abstractNumId="5">
    <w:nsid w:val="124B729D"/>
    <w:multiLevelType w:val="multilevel"/>
    <w:tmpl w:val="0EF2B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117CC7"/>
    <w:multiLevelType w:val="hybridMultilevel"/>
    <w:tmpl w:val="BD6C5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742532"/>
    <w:multiLevelType w:val="hybridMultilevel"/>
    <w:tmpl w:val="58B0B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1D384A"/>
    <w:multiLevelType w:val="hybridMultilevel"/>
    <w:tmpl w:val="7BCE3300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9">
    <w:nsid w:val="214F04A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54164CA"/>
    <w:multiLevelType w:val="hybridMultilevel"/>
    <w:tmpl w:val="B3B49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6C5238"/>
    <w:multiLevelType w:val="hybridMultilevel"/>
    <w:tmpl w:val="CF7EC068"/>
    <w:lvl w:ilvl="0" w:tplc="0CAC72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4E0DD9"/>
    <w:multiLevelType w:val="hybridMultilevel"/>
    <w:tmpl w:val="9140A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823118"/>
    <w:multiLevelType w:val="hybridMultilevel"/>
    <w:tmpl w:val="63B8F16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38BF425C"/>
    <w:multiLevelType w:val="hybridMultilevel"/>
    <w:tmpl w:val="0D54A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7A4BEF"/>
    <w:multiLevelType w:val="multilevel"/>
    <w:tmpl w:val="9F7E2CA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3B2B1E59"/>
    <w:multiLevelType w:val="hybridMultilevel"/>
    <w:tmpl w:val="703E8094"/>
    <w:lvl w:ilvl="0" w:tplc="6D26C7F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490A3C08"/>
    <w:multiLevelType w:val="hybridMultilevel"/>
    <w:tmpl w:val="C6A89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BD1C43"/>
    <w:multiLevelType w:val="hybridMultilevel"/>
    <w:tmpl w:val="CDD4DE5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77A1EA1"/>
    <w:multiLevelType w:val="hybridMultilevel"/>
    <w:tmpl w:val="DF9E3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A93299"/>
    <w:multiLevelType w:val="hybridMultilevel"/>
    <w:tmpl w:val="CF7EC068"/>
    <w:lvl w:ilvl="0" w:tplc="0CAC72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4C08EB"/>
    <w:multiLevelType w:val="hybridMultilevel"/>
    <w:tmpl w:val="148449CA"/>
    <w:lvl w:ilvl="0" w:tplc="9F4A73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FAA2024"/>
    <w:multiLevelType w:val="multilevel"/>
    <w:tmpl w:val="93FE05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22C6144"/>
    <w:multiLevelType w:val="hybridMultilevel"/>
    <w:tmpl w:val="91A0199E"/>
    <w:lvl w:ilvl="0" w:tplc="368C009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7A9F74B2"/>
    <w:multiLevelType w:val="multilevel"/>
    <w:tmpl w:val="1F880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5"/>
  </w:num>
  <w:num w:numId="3">
    <w:abstractNumId w:val="22"/>
  </w:num>
  <w:num w:numId="4">
    <w:abstractNumId w:val="18"/>
  </w:num>
  <w:num w:numId="5">
    <w:abstractNumId w:val="11"/>
  </w:num>
  <w:num w:numId="6">
    <w:abstractNumId w:val="19"/>
  </w:num>
  <w:num w:numId="7">
    <w:abstractNumId w:val="20"/>
  </w:num>
  <w:num w:numId="8">
    <w:abstractNumId w:val="15"/>
  </w:num>
  <w:num w:numId="9">
    <w:abstractNumId w:val="6"/>
  </w:num>
  <w:num w:numId="10">
    <w:abstractNumId w:val="21"/>
  </w:num>
  <w:num w:numId="11">
    <w:abstractNumId w:val="23"/>
  </w:num>
  <w:num w:numId="12">
    <w:abstractNumId w:val="16"/>
  </w:num>
  <w:num w:numId="13">
    <w:abstractNumId w:val="4"/>
  </w:num>
  <w:num w:numId="14">
    <w:abstractNumId w:val="9"/>
  </w:num>
  <w:num w:numId="15">
    <w:abstractNumId w:val="13"/>
  </w:num>
  <w:num w:numId="16">
    <w:abstractNumId w:val="3"/>
  </w:num>
  <w:num w:numId="17">
    <w:abstractNumId w:val="7"/>
  </w:num>
  <w:num w:numId="18">
    <w:abstractNumId w:val="8"/>
  </w:num>
  <w:num w:numId="19">
    <w:abstractNumId w:val="10"/>
  </w:num>
  <w:num w:numId="20">
    <w:abstractNumId w:val="12"/>
  </w:num>
  <w:num w:numId="21">
    <w:abstractNumId w:val="14"/>
  </w:num>
  <w:num w:numId="22">
    <w:abstractNumId w:val="17"/>
  </w:num>
  <w:num w:numId="23">
    <w:abstractNumId w:val="1"/>
  </w:num>
  <w:num w:numId="24">
    <w:abstractNumId w:val="2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3375"/>
    <w:rsid w:val="00003EE8"/>
    <w:rsid w:val="00006AA1"/>
    <w:rsid w:val="00012C8A"/>
    <w:rsid w:val="00015760"/>
    <w:rsid w:val="0004507A"/>
    <w:rsid w:val="000503F5"/>
    <w:rsid w:val="00064639"/>
    <w:rsid w:val="00073581"/>
    <w:rsid w:val="000758E3"/>
    <w:rsid w:val="00092C23"/>
    <w:rsid w:val="00095FA5"/>
    <w:rsid w:val="0009782F"/>
    <w:rsid w:val="000A25B0"/>
    <w:rsid w:val="000B217B"/>
    <w:rsid w:val="000B4DC1"/>
    <w:rsid w:val="000B6836"/>
    <w:rsid w:val="000C3C70"/>
    <w:rsid w:val="000E2207"/>
    <w:rsid w:val="000F3BFC"/>
    <w:rsid w:val="00101EAB"/>
    <w:rsid w:val="00105345"/>
    <w:rsid w:val="00112FA9"/>
    <w:rsid w:val="00122A02"/>
    <w:rsid w:val="001250DD"/>
    <w:rsid w:val="001345AF"/>
    <w:rsid w:val="00141B67"/>
    <w:rsid w:val="00144BAE"/>
    <w:rsid w:val="0015682B"/>
    <w:rsid w:val="00167FAC"/>
    <w:rsid w:val="00184D8A"/>
    <w:rsid w:val="0019188D"/>
    <w:rsid w:val="00192D77"/>
    <w:rsid w:val="001D492B"/>
    <w:rsid w:val="001E1C18"/>
    <w:rsid w:val="001E42F3"/>
    <w:rsid w:val="00201C6B"/>
    <w:rsid w:val="002050A4"/>
    <w:rsid w:val="00207A4F"/>
    <w:rsid w:val="00207C8D"/>
    <w:rsid w:val="0021635E"/>
    <w:rsid w:val="00227C3A"/>
    <w:rsid w:val="00233CE1"/>
    <w:rsid w:val="0024726C"/>
    <w:rsid w:val="00257274"/>
    <w:rsid w:val="00267A01"/>
    <w:rsid w:val="00283CCF"/>
    <w:rsid w:val="00291FB2"/>
    <w:rsid w:val="00293DA6"/>
    <w:rsid w:val="00295F29"/>
    <w:rsid w:val="002A07DB"/>
    <w:rsid w:val="002B2657"/>
    <w:rsid w:val="002D2432"/>
    <w:rsid w:val="002E294E"/>
    <w:rsid w:val="002E31A4"/>
    <w:rsid w:val="002E6936"/>
    <w:rsid w:val="00311422"/>
    <w:rsid w:val="00324857"/>
    <w:rsid w:val="003269A9"/>
    <w:rsid w:val="00335D5F"/>
    <w:rsid w:val="00336571"/>
    <w:rsid w:val="003456E5"/>
    <w:rsid w:val="00360770"/>
    <w:rsid w:val="00364A11"/>
    <w:rsid w:val="003705FB"/>
    <w:rsid w:val="00376336"/>
    <w:rsid w:val="003808E7"/>
    <w:rsid w:val="0038286E"/>
    <w:rsid w:val="00391437"/>
    <w:rsid w:val="003926AB"/>
    <w:rsid w:val="003A69DC"/>
    <w:rsid w:val="003D37A4"/>
    <w:rsid w:val="003E1069"/>
    <w:rsid w:val="003E239E"/>
    <w:rsid w:val="003E39FB"/>
    <w:rsid w:val="003F3024"/>
    <w:rsid w:val="003F5FFC"/>
    <w:rsid w:val="0040710D"/>
    <w:rsid w:val="004124E7"/>
    <w:rsid w:val="00421D59"/>
    <w:rsid w:val="0042677D"/>
    <w:rsid w:val="00432927"/>
    <w:rsid w:val="00437810"/>
    <w:rsid w:val="00442D81"/>
    <w:rsid w:val="00444D5E"/>
    <w:rsid w:val="004469B9"/>
    <w:rsid w:val="00447F1C"/>
    <w:rsid w:val="004552DF"/>
    <w:rsid w:val="00455E56"/>
    <w:rsid w:val="00460A4E"/>
    <w:rsid w:val="00464484"/>
    <w:rsid w:val="00470386"/>
    <w:rsid w:val="004803B9"/>
    <w:rsid w:val="004811E2"/>
    <w:rsid w:val="00483AFB"/>
    <w:rsid w:val="004A0AB9"/>
    <w:rsid w:val="004A1977"/>
    <w:rsid w:val="004A57D0"/>
    <w:rsid w:val="004B13D6"/>
    <w:rsid w:val="004B213F"/>
    <w:rsid w:val="004B4948"/>
    <w:rsid w:val="004C233A"/>
    <w:rsid w:val="004D0E3C"/>
    <w:rsid w:val="004E1B10"/>
    <w:rsid w:val="004F20F9"/>
    <w:rsid w:val="004F7417"/>
    <w:rsid w:val="00501F59"/>
    <w:rsid w:val="00511E81"/>
    <w:rsid w:val="00515AE3"/>
    <w:rsid w:val="0051609D"/>
    <w:rsid w:val="00522638"/>
    <w:rsid w:val="0054687E"/>
    <w:rsid w:val="00557AA8"/>
    <w:rsid w:val="00560203"/>
    <w:rsid w:val="005665A0"/>
    <w:rsid w:val="005B5FD2"/>
    <w:rsid w:val="005C050E"/>
    <w:rsid w:val="005C12D7"/>
    <w:rsid w:val="005C7246"/>
    <w:rsid w:val="005D322C"/>
    <w:rsid w:val="005D5A85"/>
    <w:rsid w:val="005D7463"/>
    <w:rsid w:val="005D76E4"/>
    <w:rsid w:val="005E1DF3"/>
    <w:rsid w:val="005E29BF"/>
    <w:rsid w:val="005E2C2A"/>
    <w:rsid w:val="005E4FC2"/>
    <w:rsid w:val="006020AC"/>
    <w:rsid w:val="006114AD"/>
    <w:rsid w:val="00621A4D"/>
    <w:rsid w:val="00623EE2"/>
    <w:rsid w:val="006248E2"/>
    <w:rsid w:val="0062769A"/>
    <w:rsid w:val="00630B41"/>
    <w:rsid w:val="006463FA"/>
    <w:rsid w:val="006470C8"/>
    <w:rsid w:val="006619A4"/>
    <w:rsid w:val="006623BA"/>
    <w:rsid w:val="0066794F"/>
    <w:rsid w:val="00682439"/>
    <w:rsid w:val="00684AE9"/>
    <w:rsid w:val="00686D71"/>
    <w:rsid w:val="006874E3"/>
    <w:rsid w:val="00694514"/>
    <w:rsid w:val="006960F2"/>
    <w:rsid w:val="006A04F9"/>
    <w:rsid w:val="006A0F9A"/>
    <w:rsid w:val="006B4A66"/>
    <w:rsid w:val="006C1F9C"/>
    <w:rsid w:val="006C2D95"/>
    <w:rsid w:val="006D6AD7"/>
    <w:rsid w:val="00700E06"/>
    <w:rsid w:val="00703519"/>
    <w:rsid w:val="00710621"/>
    <w:rsid w:val="00713055"/>
    <w:rsid w:val="0072077D"/>
    <w:rsid w:val="00724631"/>
    <w:rsid w:val="007318EB"/>
    <w:rsid w:val="0073660F"/>
    <w:rsid w:val="00743878"/>
    <w:rsid w:val="00750C55"/>
    <w:rsid w:val="00751FE8"/>
    <w:rsid w:val="00754900"/>
    <w:rsid w:val="00764029"/>
    <w:rsid w:val="00765229"/>
    <w:rsid w:val="007727AF"/>
    <w:rsid w:val="00784EE6"/>
    <w:rsid w:val="007867A3"/>
    <w:rsid w:val="0079192B"/>
    <w:rsid w:val="00793AC9"/>
    <w:rsid w:val="0079602B"/>
    <w:rsid w:val="007A6631"/>
    <w:rsid w:val="007B427E"/>
    <w:rsid w:val="007C224E"/>
    <w:rsid w:val="007D0C37"/>
    <w:rsid w:val="007D1E8C"/>
    <w:rsid w:val="007E1938"/>
    <w:rsid w:val="007E2053"/>
    <w:rsid w:val="007E6E61"/>
    <w:rsid w:val="007E7977"/>
    <w:rsid w:val="007F79AA"/>
    <w:rsid w:val="008340B8"/>
    <w:rsid w:val="00847A62"/>
    <w:rsid w:val="008522CA"/>
    <w:rsid w:val="008666EE"/>
    <w:rsid w:val="0087786D"/>
    <w:rsid w:val="00895C41"/>
    <w:rsid w:val="008C0D39"/>
    <w:rsid w:val="008C479B"/>
    <w:rsid w:val="008D2060"/>
    <w:rsid w:val="008E095D"/>
    <w:rsid w:val="008F1519"/>
    <w:rsid w:val="008F3375"/>
    <w:rsid w:val="0092301E"/>
    <w:rsid w:val="00954CFF"/>
    <w:rsid w:val="009675C0"/>
    <w:rsid w:val="0096789A"/>
    <w:rsid w:val="00983980"/>
    <w:rsid w:val="0098670D"/>
    <w:rsid w:val="009959D3"/>
    <w:rsid w:val="009A4C87"/>
    <w:rsid w:val="009C1B43"/>
    <w:rsid w:val="009F5548"/>
    <w:rsid w:val="009F5B59"/>
    <w:rsid w:val="009F712C"/>
    <w:rsid w:val="00A020D8"/>
    <w:rsid w:val="00A115F7"/>
    <w:rsid w:val="00A16F67"/>
    <w:rsid w:val="00A17B80"/>
    <w:rsid w:val="00A27EC7"/>
    <w:rsid w:val="00A312F2"/>
    <w:rsid w:val="00A33FD0"/>
    <w:rsid w:val="00A61A71"/>
    <w:rsid w:val="00A62E7A"/>
    <w:rsid w:val="00A71659"/>
    <w:rsid w:val="00A74408"/>
    <w:rsid w:val="00A8164F"/>
    <w:rsid w:val="00AA1C39"/>
    <w:rsid w:val="00AB27D9"/>
    <w:rsid w:val="00AB543D"/>
    <w:rsid w:val="00AC2D48"/>
    <w:rsid w:val="00AC3978"/>
    <w:rsid w:val="00AD0E2D"/>
    <w:rsid w:val="00AD2C7C"/>
    <w:rsid w:val="00AD7174"/>
    <w:rsid w:val="00AE44E0"/>
    <w:rsid w:val="00AF3304"/>
    <w:rsid w:val="00B05A95"/>
    <w:rsid w:val="00B06286"/>
    <w:rsid w:val="00B12057"/>
    <w:rsid w:val="00B32509"/>
    <w:rsid w:val="00B43EC8"/>
    <w:rsid w:val="00B50ED2"/>
    <w:rsid w:val="00B62F7C"/>
    <w:rsid w:val="00B67300"/>
    <w:rsid w:val="00B7228C"/>
    <w:rsid w:val="00B74D79"/>
    <w:rsid w:val="00B80924"/>
    <w:rsid w:val="00B906DE"/>
    <w:rsid w:val="00BA28F3"/>
    <w:rsid w:val="00BD055C"/>
    <w:rsid w:val="00BE0036"/>
    <w:rsid w:val="00BE1913"/>
    <w:rsid w:val="00BE4FE2"/>
    <w:rsid w:val="00BE7624"/>
    <w:rsid w:val="00BF390E"/>
    <w:rsid w:val="00C03BFC"/>
    <w:rsid w:val="00C05A4C"/>
    <w:rsid w:val="00C06E7D"/>
    <w:rsid w:val="00C13813"/>
    <w:rsid w:val="00C21662"/>
    <w:rsid w:val="00C25467"/>
    <w:rsid w:val="00C33AE4"/>
    <w:rsid w:val="00C33FB0"/>
    <w:rsid w:val="00C41B6D"/>
    <w:rsid w:val="00C4765C"/>
    <w:rsid w:val="00C51981"/>
    <w:rsid w:val="00C568DD"/>
    <w:rsid w:val="00C61CD4"/>
    <w:rsid w:val="00C730EE"/>
    <w:rsid w:val="00C73593"/>
    <w:rsid w:val="00C847FA"/>
    <w:rsid w:val="00C867CB"/>
    <w:rsid w:val="00CB540B"/>
    <w:rsid w:val="00CD6B03"/>
    <w:rsid w:val="00CF029B"/>
    <w:rsid w:val="00CF7237"/>
    <w:rsid w:val="00D07F72"/>
    <w:rsid w:val="00D11047"/>
    <w:rsid w:val="00D1237A"/>
    <w:rsid w:val="00D231D3"/>
    <w:rsid w:val="00D27410"/>
    <w:rsid w:val="00D311D5"/>
    <w:rsid w:val="00D3190E"/>
    <w:rsid w:val="00D47898"/>
    <w:rsid w:val="00D865B1"/>
    <w:rsid w:val="00D93BA8"/>
    <w:rsid w:val="00DE142A"/>
    <w:rsid w:val="00DF3036"/>
    <w:rsid w:val="00DF4C0D"/>
    <w:rsid w:val="00E00321"/>
    <w:rsid w:val="00E00EB9"/>
    <w:rsid w:val="00E05BD2"/>
    <w:rsid w:val="00E05E5C"/>
    <w:rsid w:val="00E113EA"/>
    <w:rsid w:val="00E125CC"/>
    <w:rsid w:val="00E133A4"/>
    <w:rsid w:val="00E215FA"/>
    <w:rsid w:val="00E35FF0"/>
    <w:rsid w:val="00E547BC"/>
    <w:rsid w:val="00E55B2B"/>
    <w:rsid w:val="00E637E9"/>
    <w:rsid w:val="00E7026C"/>
    <w:rsid w:val="00E7530C"/>
    <w:rsid w:val="00E85DBF"/>
    <w:rsid w:val="00E916B6"/>
    <w:rsid w:val="00E929E3"/>
    <w:rsid w:val="00EA0097"/>
    <w:rsid w:val="00EB7E1E"/>
    <w:rsid w:val="00ED0C8E"/>
    <w:rsid w:val="00ED134C"/>
    <w:rsid w:val="00ED4EF7"/>
    <w:rsid w:val="00ED64B7"/>
    <w:rsid w:val="00EE26BA"/>
    <w:rsid w:val="00EE423F"/>
    <w:rsid w:val="00EE4EF2"/>
    <w:rsid w:val="00EF129C"/>
    <w:rsid w:val="00F104BA"/>
    <w:rsid w:val="00F11C74"/>
    <w:rsid w:val="00F20727"/>
    <w:rsid w:val="00F22F57"/>
    <w:rsid w:val="00F3661E"/>
    <w:rsid w:val="00F64ED2"/>
    <w:rsid w:val="00F834A0"/>
    <w:rsid w:val="00F91ECE"/>
    <w:rsid w:val="00FA6768"/>
    <w:rsid w:val="00FB752A"/>
    <w:rsid w:val="00FC26E1"/>
    <w:rsid w:val="00FC5524"/>
    <w:rsid w:val="00FE1DD3"/>
    <w:rsid w:val="00FF2028"/>
    <w:rsid w:val="00FF4D06"/>
    <w:rsid w:val="00FF63FD"/>
    <w:rsid w:val="40EBCD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1E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442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42D81"/>
  </w:style>
  <w:style w:type="character" w:customStyle="1" w:styleId="eop">
    <w:name w:val="eop"/>
    <w:basedOn w:val="a0"/>
    <w:rsid w:val="00442D81"/>
  </w:style>
  <w:style w:type="character" w:customStyle="1" w:styleId="spellingerror">
    <w:name w:val="spellingerror"/>
    <w:basedOn w:val="a0"/>
    <w:rsid w:val="00442D81"/>
  </w:style>
  <w:style w:type="paragraph" w:styleId="a4">
    <w:name w:val="Balloon Text"/>
    <w:basedOn w:val="a"/>
    <w:link w:val="a5"/>
    <w:uiPriority w:val="99"/>
    <w:semiHidden/>
    <w:unhideWhenUsed/>
    <w:rsid w:val="00C25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54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64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4484"/>
  </w:style>
  <w:style w:type="paragraph" w:styleId="a8">
    <w:name w:val="footer"/>
    <w:basedOn w:val="a"/>
    <w:link w:val="a9"/>
    <w:uiPriority w:val="99"/>
    <w:unhideWhenUsed/>
    <w:rsid w:val="00464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4484"/>
  </w:style>
  <w:style w:type="character" w:styleId="aa">
    <w:name w:val="Hyperlink"/>
    <w:basedOn w:val="a0"/>
    <w:uiPriority w:val="99"/>
    <w:unhideWhenUsed/>
    <w:rsid w:val="000503F5"/>
    <w:rPr>
      <w:color w:val="0563C1" w:themeColor="hyperlink"/>
      <w:u w:val="single"/>
    </w:rPr>
  </w:style>
  <w:style w:type="paragraph" w:styleId="ab">
    <w:name w:val="caption"/>
    <w:basedOn w:val="a"/>
    <w:next w:val="a"/>
    <w:uiPriority w:val="35"/>
    <w:unhideWhenUsed/>
    <w:qFormat/>
    <w:rsid w:val="00B50ED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c">
    <w:name w:val="List Paragraph"/>
    <w:basedOn w:val="a"/>
    <w:uiPriority w:val="34"/>
    <w:qFormat/>
    <w:rsid w:val="00D865B1"/>
    <w:pPr>
      <w:ind w:left="720"/>
      <w:contextualSpacing/>
    </w:pPr>
  </w:style>
  <w:style w:type="character" w:customStyle="1" w:styleId="ui-provider">
    <w:name w:val="ui-provider"/>
    <w:basedOn w:val="a0"/>
    <w:rsid w:val="005C050E"/>
  </w:style>
  <w:style w:type="paragraph" w:styleId="ad">
    <w:name w:val="Normal (Web)"/>
    <w:basedOn w:val="a"/>
    <w:uiPriority w:val="99"/>
    <w:semiHidden/>
    <w:unhideWhenUsed/>
    <w:rsid w:val="005C0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4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5B5AFE22FCF294894A12616B05FCEC1" ma:contentTypeVersion="6" ma:contentTypeDescription="Создание документа." ma:contentTypeScope="" ma:versionID="7b2add6235eae07ea6bffa8808ef51b7">
  <xsd:schema xmlns:xsd="http://www.w3.org/2001/XMLSchema" xmlns:xs="http://www.w3.org/2001/XMLSchema" xmlns:p="http://schemas.microsoft.com/office/2006/metadata/properties" xmlns:ns2="4c74b7a4-a346-48f6-9c9c-4e952e28708e" targetNamespace="http://schemas.microsoft.com/office/2006/metadata/properties" ma:root="true" ma:fieldsID="2f3b5d50578233f7dbc4875532417c8c" ns2:_="">
    <xsd:import namespace="4c74b7a4-a346-48f6-9c9c-4e952e2870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4b7a4-a346-48f6-9c9c-4e952e2870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1A0DC-7507-4C2C-8191-1547FCAE48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0A6DCD-03A1-420E-8FDF-52AC9F3EF7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4b7a4-a346-48f6-9c9c-4e952e2870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1233CB-81C6-40DB-B3A0-E5B77DAA5B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D283B3F-2BBF-46D0-85A3-AAAAC46F9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13</Pages>
  <Words>2601</Words>
  <Characters>14826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62</cp:revision>
  <cp:lastPrinted>2022-03-05T14:12:00Z</cp:lastPrinted>
  <dcterms:created xsi:type="dcterms:W3CDTF">2022-01-22T18:34:00Z</dcterms:created>
  <dcterms:modified xsi:type="dcterms:W3CDTF">2023-01-20T13:41:00Z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0x01010055B5AFE22FCF294894A12616B05FCEC1</vt:lpwstr>
  </property>
</Properties>
</file>